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9B7" w:rsidRPr="005A39B7" w:rsidRDefault="00D41B9A" w:rsidP="005A39B7">
      <w:pPr>
        <w:pStyle w:val="af8"/>
        <w:rPr>
          <w:sz w:val="28"/>
          <w:szCs w:val="28"/>
        </w:rPr>
      </w:pPr>
      <w:r w:rsidRPr="005A39B7">
        <w:rPr>
          <w:sz w:val="28"/>
          <w:szCs w:val="28"/>
        </w:rPr>
        <w:t>Примітки до фінансової звітності</w:t>
      </w:r>
    </w:p>
    <w:p w:rsidR="00D41B9A" w:rsidRPr="005A39B7" w:rsidRDefault="00D41B9A" w:rsidP="005A39B7">
      <w:pPr>
        <w:pStyle w:val="af8"/>
        <w:rPr>
          <w:sz w:val="28"/>
          <w:szCs w:val="28"/>
        </w:rPr>
      </w:pPr>
      <w:r w:rsidRPr="005A39B7">
        <w:rPr>
          <w:sz w:val="28"/>
          <w:szCs w:val="28"/>
        </w:rPr>
        <w:t xml:space="preserve"> Кредитно</w:t>
      </w:r>
      <w:r w:rsidR="0067488D" w:rsidRPr="005A39B7">
        <w:rPr>
          <w:sz w:val="28"/>
          <w:szCs w:val="28"/>
        </w:rPr>
        <w:t xml:space="preserve">ї спілки «ЗаРаЗ» </w:t>
      </w:r>
      <w:r w:rsidRPr="005A39B7">
        <w:rPr>
          <w:sz w:val="28"/>
          <w:szCs w:val="28"/>
        </w:rPr>
        <w:t>за 12 місяців 201</w:t>
      </w:r>
      <w:r w:rsidR="00DA6074" w:rsidRPr="005A39B7">
        <w:rPr>
          <w:sz w:val="28"/>
          <w:szCs w:val="28"/>
        </w:rPr>
        <w:t>8</w:t>
      </w:r>
      <w:r w:rsidRPr="005A39B7">
        <w:rPr>
          <w:sz w:val="28"/>
          <w:szCs w:val="28"/>
        </w:rPr>
        <w:t xml:space="preserve"> року</w:t>
      </w:r>
    </w:p>
    <w:p w:rsidR="00D41B9A" w:rsidRPr="005A39B7" w:rsidRDefault="00D41B9A" w:rsidP="00D41B9A">
      <w:pPr>
        <w:rPr>
          <w:noProof/>
          <w:sz w:val="22"/>
          <w:szCs w:val="22"/>
        </w:rPr>
      </w:pPr>
      <w:r w:rsidRPr="005A39B7">
        <w:rPr>
          <w:noProof/>
          <w:sz w:val="22"/>
          <w:szCs w:val="22"/>
        </w:rPr>
        <w:t xml:space="preserve">                                                                                       </w:t>
      </w:r>
    </w:p>
    <w:p w:rsidR="00D41B9A" w:rsidRPr="005A39B7" w:rsidRDefault="00D41B9A" w:rsidP="005F0EE1">
      <w:pPr>
        <w:rPr>
          <w:noProof/>
          <w:sz w:val="22"/>
          <w:szCs w:val="22"/>
        </w:rPr>
      </w:pPr>
      <w:r w:rsidRPr="005A39B7">
        <w:rPr>
          <w:noProof/>
          <w:sz w:val="22"/>
          <w:szCs w:val="22"/>
        </w:rPr>
        <w:t xml:space="preserve">1. </w:t>
      </w:r>
      <w:r w:rsidR="00F63961" w:rsidRPr="005A39B7">
        <w:rPr>
          <w:noProof/>
          <w:sz w:val="22"/>
          <w:szCs w:val="22"/>
        </w:rPr>
        <w:t xml:space="preserve">  </w:t>
      </w:r>
      <w:r w:rsidRPr="005A39B7">
        <w:rPr>
          <w:noProof/>
          <w:sz w:val="22"/>
          <w:szCs w:val="22"/>
        </w:rPr>
        <w:t>Вступ. Загальна інформаці</w:t>
      </w:r>
      <w:r w:rsidR="005E77A1" w:rsidRPr="005A39B7">
        <w:rPr>
          <w:noProof/>
          <w:sz w:val="22"/>
          <w:szCs w:val="22"/>
        </w:rPr>
        <w:t>я. Умови здійснення діяльності</w:t>
      </w:r>
    </w:p>
    <w:p w:rsidR="00D41B9A" w:rsidRPr="005A39B7" w:rsidRDefault="00D41B9A" w:rsidP="005F0EE1">
      <w:pPr>
        <w:rPr>
          <w:noProof/>
          <w:sz w:val="22"/>
          <w:szCs w:val="22"/>
        </w:rPr>
      </w:pPr>
      <w:r w:rsidRPr="005A39B7">
        <w:rPr>
          <w:noProof/>
          <w:sz w:val="22"/>
          <w:szCs w:val="22"/>
        </w:rPr>
        <w:t xml:space="preserve">2. </w:t>
      </w:r>
      <w:r w:rsidR="00F63961" w:rsidRPr="005A39B7">
        <w:rPr>
          <w:noProof/>
          <w:sz w:val="22"/>
          <w:szCs w:val="22"/>
        </w:rPr>
        <w:t xml:space="preserve">  </w:t>
      </w:r>
      <w:r w:rsidRPr="005A39B7">
        <w:rPr>
          <w:noProof/>
          <w:sz w:val="22"/>
          <w:szCs w:val="22"/>
        </w:rPr>
        <w:t xml:space="preserve">Основа для підготовки, затвердження та подання  фінансової звітності                                                            </w:t>
      </w:r>
    </w:p>
    <w:p w:rsidR="00D41B9A" w:rsidRPr="005A39B7" w:rsidRDefault="00D41B9A" w:rsidP="005F0EE1">
      <w:pPr>
        <w:rPr>
          <w:noProof/>
          <w:sz w:val="22"/>
          <w:szCs w:val="22"/>
        </w:rPr>
      </w:pPr>
      <w:r w:rsidRPr="005A39B7">
        <w:rPr>
          <w:noProof/>
          <w:sz w:val="22"/>
          <w:szCs w:val="22"/>
        </w:rPr>
        <w:t xml:space="preserve">3. </w:t>
      </w:r>
      <w:r w:rsidR="00F63961" w:rsidRPr="005A39B7">
        <w:rPr>
          <w:noProof/>
          <w:sz w:val="22"/>
          <w:szCs w:val="22"/>
        </w:rPr>
        <w:t xml:space="preserve">   </w:t>
      </w:r>
      <w:r w:rsidRPr="005A39B7">
        <w:rPr>
          <w:noProof/>
          <w:sz w:val="22"/>
          <w:szCs w:val="22"/>
        </w:rPr>
        <w:t>Застосування нових, переглянутих та змінених  МСФЗ  та інтерпретацій</w:t>
      </w:r>
    </w:p>
    <w:p w:rsidR="00E76BB5" w:rsidRPr="005A39B7" w:rsidRDefault="00E76BB5" w:rsidP="005F0EE1">
      <w:pPr>
        <w:rPr>
          <w:noProof/>
          <w:sz w:val="22"/>
          <w:szCs w:val="22"/>
        </w:rPr>
      </w:pPr>
      <w:r w:rsidRPr="005A39B7">
        <w:rPr>
          <w:noProof/>
          <w:sz w:val="22"/>
          <w:szCs w:val="22"/>
        </w:rPr>
        <w:t xml:space="preserve">4.  </w:t>
      </w:r>
      <w:r w:rsidR="00F63961" w:rsidRPr="005A39B7">
        <w:rPr>
          <w:noProof/>
          <w:sz w:val="22"/>
          <w:szCs w:val="22"/>
        </w:rPr>
        <w:t xml:space="preserve">   </w:t>
      </w:r>
      <w:r w:rsidRPr="005A39B7">
        <w:rPr>
          <w:noProof/>
          <w:sz w:val="22"/>
          <w:szCs w:val="22"/>
        </w:rPr>
        <w:t xml:space="preserve">Виклад суттєвих облікових політик та суджень </w:t>
      </w:r>
    </w:p>
    <w:p w:rsidR="00E76BB5" w:rsidRPr="005A39B7" w:rsidRDefault="00E76BB5" w:rsidP="005F0EE1">
      <w:pPr>
        <w:rPr>
          <w:noProof/>
          <w:sz w:val="22"/>
          <w:szCs w:val="22"/>
        </w:rPr>
      </w:pPr>
      <w:r w:rsidRPr="005A39B7">
        <w:rPr>
          <w:noProof/>
          <w:sz w:val="22"/>
          <w:szCs w:val="22"/>
        </w:rPr>
        <w:t xml:space="preserve">5.  </w:t>
      </w:r>
      <w:r w:rsidR="00F63961" w:rsidRPr="005A39B7">
        <w:rPr>
          <w:noProof/>
          <w:sz w:val="22"/>
          <w:szCs w:val="22"/>
        </w:rPr>
        <w:t xml:space="preserve">   </w:t>
      </w:r>
      <w:r w:rsidRPr="005A39B7">
        <w:rPr>
          <w:noProof/>
          <w:sz w:val="22"/>
          <w:szCs w:val="22"/>
        </w:rPr>
        <w:t>Основи оцінки, застосовані під час складання фінансової звітності</w:t>
      </w:r>
    </w:p>
    <w:p w:rsidR="00E76BB5" w:rsidRPr="005A39B7" w:rsidRDefault="005A433D" w:rsidP="005F0EE1">
      <w:pPr>
        <w:rPr>
          <w:noProof/>
          <w:sz w:val="22"/>
          <w:szCs w:val="22"/>
        </w:rPr>
      </w:pPr>
      <w:r w:rsidRPr="005A39B7">
        <w:rPr>
          <w:noProof/>
          <w:sz w:val="22"/>
          <w:szCs w:val="22"/>
        </w:rPr>
        <w:t>6</w:t>
      </w:r>
      <w:r w:rsidR="00E76BB5" w:rsidRPr="005A39B7">
        <w:rPr>
          <w:noProof/>
          <w:sz w:val="22"/>
          <w:szCs w:val="22"/>
        </w:rPr>
        <w:t xml:space="preserve">. </w:t>
      </w:r>
      <w:r w:rsidR="00F63961" w:rsidRPr="005A39B7">
        <w:rPr>
          <w:noProof/>
          <w:sz w:val="22"/>
          <w:szCs w:val="22"/>
        </w:rPr>
        <w:t xml:space="preserve">    </w:t>
      </w:r>
      <w:r w:rsidR="00E76BB5" w:rsidRPr="005A39B7">
        <w:rPr>
          <w:noProof/>
          <w:sz w:val="22"/>
          <w:szCs w:val="22"/>
        </w:rPr>
        <w:t>Інформація, що підтверджує статті, подані у Звіті про фінансовий стан</w:t>
      </w:r>
    </w:p>
    <w:p w:rsidR="00E76BB5" w:rsidRPr="005A39B7" w:rsidRDefault="005A433D" w:rsidP="005F0EE1">
      <w:pPr>
        <w:rPr>
          <w:noProof/>
          <w:sz w:val="22"/>
          <w:szCs w:val="22"/>
        </w:rPr>
      </w:pPr>
      <w:r w:rsidRPr="005A39B7">
        <w:rPr>
          <w:noProof/>
          <w:sz w:val="22"/>
          <w:szCs w:val="22"/>
        </w:rPr>
        <w:t>7</w:t>
      </w:r>
      <w:r w:rsidR="00E76BB5" w:rsidRPr="005A39B7">
        <w:rPr>
          <w:noProof/>
          <w:sz w:val="22"/>
          <w:szCs w:val="22"/>
        </w:rPr>
        <w:t>.</w:t>
      </w:r>
      <w:r w:rsidR="00F63961" w:rsidRPr="005A39B7">
        <w:rPr>
          <w:noProof/>
          <w:sz w:val="22"/>
          <w:szCs w:val="22"/>
        </w:rPr>
        <w:t xml:space="preserve">  </w:t>
      </w:r>
      <w:r w:rsidR="00E76BB5" w:rsidRPr="005A39B7">
        <w:rPr>
          <w:noProof/>
          <w:sz w:val="22"/>
          <w:szCs w:val="22"/>
        </w:rPr>
        <w:t xml:space="preserve">Інформація, що підтверджує статті, подані у </w:t>
      </w:r>
      <w:r w:rsidR="00F63961" w:rsidRPr="005A39B7">
        <w:rPr>
          <w:noProof/>
          <w:sz w:val="22"/>
          <w:szCs w:val="22"/>
        </w:rPr>
        <w:t>З</w:t>
      </w:r>
      <w:r w:rsidR="00E76BB5" w:rsidRPr="005A39B7">
        <w:rPr>
          <w:noProof/>
          <w:sz w:val="22"/>
          <w:szCs w:val="22"/>
        </w:rPr>
        <w:t xml:space="preserve">віті про фінансові результати (Звіт про сукупний дохід) </w:t>
      </w:r>
    </w:p>
    <w:p w:rsidR="00E76BB5" w:rsidRPr="005A39B7" w:rsidRDefault="005A433D" w:rsidP="005F0EE1">
      <w:pPr>
        <w:rPr>
          <w:noProof/>
          <w:sz w:val="22"/>
          <w:szCs w:val="22"/>
        </w:rPr>
      </w:pPr>
      <w:r w:rsidRPr="005A39B7">
        <w:rPr>
          <w:noProof/>
          <w:sz w:val="22"/>
          <w:szCs w:val="22"/>
        </w:rPr>
        <w:t>8</w:t>
      </w:r>
      <w:r w:rsidR="00E76BB5" w:rsidRPr="005A39B7">
        <w:rPr>
          <w:noProof/>
          <w:sz w:val="22"/>
          <w:szCs w:val="22"/>
        </w:rPr>
        <w:t xml:space="preserve">.   Інформація, що підтверджує статті, подані у </w:t>
      </w:r>
      <w:r w:rsidR="00F63961" w:rsidRPr="005A39B7">
        <w:rPr>
          <w:noProof/>
          <w:sz w:val="22"/>
          <w:szCs w:val="22"/>
        </w:rPr>
        <w:t>З</w:t>
      </w:r>
      <w:r w:rsidR="00E76BB5" w:rsidRPr="005A39B7">
        <w:rPr>
          <w:noProof/>
          <w:sz w:val="22"/>
          <w:szCs w:val="22"/>
        </w:rPr>
        <w:t>віті про рух грошових коштів (за прямим методом)</w:t>
      </w:r>
    </w:p>
    <w:p w:rsidR="00E76BB5" w:rsidRPr="005A39B7" w:rsidRDefault="005A433D" w:rsidP="005F0EE1">
      <w:pPr>
        <w:rPr>
          <w:noProof/>
          <w:sz w:val="22"/>
          <w:szCs w:val="22"/>
        </w:rPr>
      </w:pPr>
      <w:r w:rsidRPr="005A39B7">
        <w:rPr>
          <w:noProof/>
          <w:sz w:val="22"/>
          <w:szCs w:val="22"/>
        </w:rPr>
        <w:t>9</w:t>
      </w:r>
      <w:r w:rsidR="00E76BB5" w:rsidRPr="005A39B7">
        <w:rPr>
          <w:noProof/>
          <w:sz w:val="22"/>
          <w:szCs w:val="22"/>
        </w:rPr>
        <w:t xml:space="preserve">.  Інформація, що підтверджує статті, подані у </w:t>
      </w:r>
      <w:r w:rsidR="00F63961" w:rsidRPr="005A39B7">
        <w:rPr>
          <w:noProof/>
          <w:sz w:val="22"/>
          <w:szCs w:val="22"/>
        </w:rPr>
        <w:t>З</w:t>
      </w:r>
      <w:r w:rsidR="00E76BB5" w:rsidRPr="005A39B7">
        <w:rPr>
          <w:noProof/>
          <w:sz w:val="22"/>
          <w:szCs w:val="22"/>
        </w:rPr>
        <w:t xml:space="preserve">віті про власний капітал </w:t>
      </w:r>
    </w:p>
    <w:p w:rsidR="00E76BB5" w:rsidRPr="005A39B7" w:rsidRDefault="005A433D" w:rsidP="005F0EE1">
      <w:pPr>
        <w:rPr>
          <w:noProof/>
          <w:sz w:val="22"/>
          <w:szCs w:val="22"/>
        </w:rPr>
      </w:pPr>
      <w:r w:rsidRPr="005A39B7">
        <w:rPr>
          <w:noProof/>
          <w:sz w:val="22"/>
          <w:szCs w:val="22"/>
        </w:rPr>
        <w:t>10</w:t>
      </w:r>
      <w:r w:rsidR="00E76BB5" w:rsidRPr="005A39B7">
        <w:rPr>
          <w:noProof/>
          <w:sz w:val="22"/>
          <w:szCs w:val="22"/>
        </w:rPr>
        <w:t>.  Управління ризиками</w:t>
      </w:r>
    </w:p>
    <w:p w:rsidR="005C0181" w:rsidRPr="005A39B7" w:rsidRDefault="005C0181" w:rsidP="005F0EE1">
      <w:pPr>
        <w:rPr>
          <w:noProof/>
          <w:sz w:val="22"/>
          <w:szCs w:val="22"/>
        </w:rPr>
      </w:pPr>
      <w:r w:rsidRPr="005A39B7">
        <w:rPr>
          <w:noProof/>
          <w:sz w:val="22"/>
          <w:szCs w:val="22"/>
        </w:rPr>
        <w:t>11.  Процентні ставки</w:t>
      </w:r>
    </w:p>
    <w:p w:rsidR="00E76BB5" w:rsidRPr="005A39B7" w:rsidRDefault="00E76BB5" w:rsidP="005F0EE1">
      <w:pPr>
        <w:rPr>
          <w:noProof/>
          <w:sz w:val="22"/>
          <w:szCs w:val="22"/>
        </w:rPr>
      </w:pPr>
      <w:r w:rsidRPr="005A39B7">
        <w:rPr>
          <w:noProof/>
          <w:sz w:val="22"/>
          <w:szCs w:val="22"/>
        </w:rPr>
        <w:t>1</w:t>
      </w:r>
      <w:r w:rsidR="005C0181" w:rsidRPr="005A39B7">
        <w:rPr>
          <w:noProof/>
          <w:sz w:val="22"/>
          <w:szCs w:val="22"/>
        </w:rPr>
        <w:t>2</w:t>
      </w:r>
      <w:r w:rsidRPr="005A39B7">
        <w:rPr>
          <w:noProof/>
          <w:sz w:val="22"/>
          <w:szCs w:val="22"/>
        </w:rPr>
        <w:t>.</w:t>
      </w:r>
      <w:r w:rsidR="00F63961" w:rsidRPr="005A39B7">
        <w:rPr>
          <w:noProof/>
          <w:sz w:val="22"/>
          <w:szCs w:val="22"/>
        </w:rPr>
        <w:t xml:space="preserve">  Операції з п</w:t>
      </w:r>
      <w:r w:rsidRPr="005A39B7">
        <w:rPr>
          <w:noProof/>
          <w:sz w:val="22"/>
          <w:szCs w:val="22"/>
        </w:rPr>
        <w:t>ов’язан</w:t>
      </w:r>
      <w:r w:rsidR="00F63961" w:rsidRPr="005A39B7">
        <w:rPr>
          <w:noProof/>
          <w:sz w:val="22"/>
          <w:szCs w:val="22"/>
        </w:rPr>
        <w:t>ими</w:t>
      </w:r>
      <w:r w:rsidRPr="005A39B7">
        <w:rPr>
          <w:noProof/>
          <w:sz w:val="22"/>
          <w:szCs w:val="22"/>
        </w:rPr>
        <w:t xml:space="preserve"> особ</w:t>
      </w:r>
      <w:r w:rsidR="00F63961" w:rsidRPr="005A39B7">
        <w:rPr>
          <w:noProof/>
          <w:sz w:val="22"/>
          <w:szCs w:val="22"/>
        </w:rPr>
        <w:t>ами</w:t>
      </w:r>
    </w:p>
    <w:p w:rsidR="00E76BB5" w:rsidRPr="005A39B7" w:rsidRDefault="00E76BB5" w:rsidP="005F0EE1">
      <w:pPr>
        <w:rPr>
          <w:noProof/>
          <w:sz w:val="22"/>
          <w:szCs w:val="22"/>
        </w:rPr>
      </w:pPr>
      <w:r w:rsidRPr="005A39B7">
        <w:rPr>
          <w:noProof/>
          <w:sz w:val="22"/>
          <w:szCs w:val="22"/>
        </w:rPr>
        <w:t>1</w:t>
      </w:r>
      <w:r w:rsidR="005C0181" w:rsidRPr="005A39B7">
        <w:rPr>
          <w:noProof/>
          <w:sz w:val="22"/>
          <w:szCs w:val="22"/>
        </w:rPr>
        <w:t>3</w:t>
      </w:r>
      <w:r w:rsidRPr="005A39B7">
        <w:rPr>
          <w:noProof/>
          <w:sz w:val="22"/>
          <w:szCs w:val="22"/>
        </w:rPr>
        <w:t>.  Умовні зобов’язання та умовні активи</w:t>
      </w:r>
    </w:p>
    <w:p w:rsidR="009E43D0" w:rsidRPr="005A39B7" w:rsidRDefault="009E43D0" w:rsidP="005F0EE1">
      <w:pPr>
        <w:rPr>
          <w:noProof/>
          <w:sz w:val="22"/>
          <w:szCs w:val="22"/>
        </w:rPr>
      </w:pPr>
      <w:r w:rsidRPr="005A39B7">
        <w:rPr>
          <w:noProof/>
          <w:sz w:val="22"/>
          <w:szCs w:val="22"/>
        </w:rPr>
        <w:t>1</w:t>
      </w:r>
      <w:r w:rsidR="005C0181" w:rsidRPr="005A39B7">
        <w:rPr>
          <w:noProof/>
          <w:sz w:val="22"/>
          <w:szCs w:val="22"/>
        </w:rPr>
        <w:t>4</w:t>
      </w:r>
      <w:r w:rsidRPr="005A39B7">
        <w:rPr>
          <w:noProof/>
          <w:sz w:val="22"/>
          <w:szCs w:val="22"/>
        </w:rPr>
        <w:t>. Оренда</w:t>
      </w:r>
    </w:p>
    <w:p w:rsidR="00E76BB5" w:rsidRPr="005A39B7" w:rsidRDefault="00E76BB5" w:rsidP="005F0EE1">
      <w:pPr>
        <w:rPr>
          <w:noProof/>
          <w:sz w:val="22"/>
          <w:szCs w:val="22"/>
        </w:rPr>
      </w:pPr>
      <w:r w:rsidRPr="005A39B7">
        <w:rPr>
          <w:noProof/>
          <w:sz w:val="22"/>
          <w:szCs w:val="22"/>
        </w:rPr>
        <w:t>1</w:t>
      </w:r>
      <w:r w:rsidR="005C0181" w:rsidRPr="005A39B7">
        <w:rPr>
          <w:noProof/>
          <w:sz w:val="22"/>
          <w:szCs w:val="22"/>
        </w:rPr>
        <w:t>5</w:t>
      </w:r>
      <w:r w:rsidRPr="005A39B7">
        <w:rPr>
          <w:noProof/>
          <w:sz w:val="22"/>
          <w:szCs w:val="22"/>
        </w:rPr>
        <w:t xml:space="preserve">.  </w:t>
      </w:r>
      <w:r w:rsidR="008E4D38" w:rsidRPr="005A39B7">
        <w:rPr>
          <w:noProof/>
          <w:sz w:val="22"/>
          <w:szCs w:val="22"/>
        </w:rPr>
        <w:t>Зміни облікової політики</w:t>
      </w:r>
      <w:r w:rsidRPr="005A39B7">
        <w:rPr>
          <w:noProof/>
          <w:sz w:val="22"/>
          <w:szCs w:val="22"/>
        </w:rPr>
        <w:t xml:space="preserve">  </w:t>
      </w:r>
    </w:p>
    <w:p w:rsidR="00E76BB5" w:rsidRPr="005A39B7" w:rsidRDefault="00E76BB5" w:rsidP="005F0EE1">
      <w:pPr>
        <w:rPr>
          <w:noProof/>
          <w:sz w:val="22"/>
          <w:szCs w:val="22"/>
        </w:rPr>
      </w:pPr>
      <w:r w:rsidRPr="005A39B7">
        <w:rPr>
          <w:noProof/>
          <w:sz w:val="22"/>
          <w:szCs w:val="22"/>
        </w:rPr>
        <w:t>1</w:t>
      </w:r>
      <w:r w:rsidR="005C0181" w:rsidRPr="005A39B7">
        <w:rPr>
          <w:noProof/>
          <w:sz w:val="22"/>
          <w:szCs w:val="22"/>
        </w:rPr>
        <w:t>6</w:t>
      </w:r>
      <w:r w:rsidRPr="005A39B7">
        <w:rPr>
          <w:noProof/>
          <w:sz w:val="22"/>
          <w:szCs w:val="22"/>
        </w:rPr>
        <w:t xml:space="preserve">. </w:t>
      </w:r>
      <w:r w:rsidR="00F63961" w:rsidRPr="005A39B7">
        <w:rPr>
          <w:noProof/>
          <w:sz w:val="22"/>
          <w:szCs w:val="22"/>
        </w:rPr>
        <w:t xml:space="preserve"> </w:t>
      </w:r>
      <w:r w:rsidR="008E4D38" w:rsidRPr="005A39B7">
        <w:rPr>
          <w:noProof/>
          <w:sz w:val="22"/>
          <w:szCs w:val="22"/>
        </w:rPr>
        <w:t>Операційні сегменти</w:t>
      </w:r>
    </w:p>
    <w:p w:rsidR="00E76BB5" w:rsidRPr="005A39B7" w:rsidRDefault="00E76BB5" w:rsidP="005F0EE1">
      <w:pPr>
        <w:rPr>
          <w:noProof/>
          <w:sz w:val="22"/>
          <w:szCs w:val="22"/>
        </w:rPr>
      </w:pPr>
      <w:r w:rsidRPr="005A39B7">
        <w:rPr>
          <w:noProof/>
          <w:sz w:val="22"/>
          <w:szCs w:val="22"/>
        </w:rPr>
        <w:t>1</w:t>
      </w:r>
      <w:r w:rsidR="005C0181" w:rsidRPr="005A39B7">
        <w:rPr>
          <w:noProof/>
          <w:sz w:val="22"/>
          <w:szCs w:val="22"/>
        </w:rPr>
        <w:t>7</w:t>
      </w:r>
      <w:r w:rsidRPr="005A39B7">
        <w:rPr>
          <w:noProof/>
          <w:sz w:val="22"/>
          <w:szCs w:val="22"/>
        </w:rPr>
        <w:t xml:space="preserve">.  </w:t>
      </w:r>
      <w:r w:rsidR="008E4D38" w:rsidRPr="005A39B7">
        <w:rPr>
          <w:noProof/>
          <w:sz w:val="22"/>
          <w:szCs w:val="22"/>
        </w:rPr>
        <w:t>Події після дати балансу</w:t>
      </w:r>
    </w:p>
    <w:p w:rsidR="008E4D38" w:rsidRPr="005A39B7" w:rsidRDefault="008E4D38" w:rsidP="005F0EE1">
      <w:pPr>
        <w:rPr>
          <w:noProof/>
          <w:sz w:val="22"/>
          <w:szCs w:val="22"/>
        </w:rPr>
      </w:pPr>
      <w:r w:rsidRPr="005A39B7">
        <w:rPr>
          <w:noProof/>
          <w:sz w:val="22"/>
          <w:szCs w:val="22"/>
        </w:rPr>
        <w:t>1</w:t>
      </w:r>
      <w:r w:rsidR="005C0181" w:rsidRPr="005A39B7">
        <w:rPr>
          <w:noProof/>
          <w:sz w:val="22"/>
          <w:szCs w:val="22"/>
        </w:rPr>
        <w:t>8</w:t>
      </w:r>
      <w:r w:rsidRPr="005A39B7">
        <w:rPr>
          <w:noProof/>
          <w:sz w:val="22"/>
          <w:szCs w:val="22"/>
        </w:rPr>
        <w:t>. Затвердження фінансових звітів</w:t>
      </w:r>
    </w:p>
    <w:p w:rsidR="00E76BB5" w:rsidRDefault="00E76BB5" w:rsidP="00E76BB5">
      <w:pPr>
        <w:rPr>
          <w:noProof/>
          <w:sz w:val="22"/>
          <w:szCs w:val="22"/>
        </w:rPr>
      </w:pPr>
    </w:p>
    <w:p w:rsidR="00516974" w:rsidRPr="005A39B7" w:rsidRDefault="00516974" w:rsidP="00E76BB5">
      <w:pPr>
        <w:rPr>
          <w:noProof/>
          <w:sz w:val="22"/>
          <w:szCs w:val="22"/>
        </w:rPr>
      </w:pPr>
    </w:p>
    <w:p w:rsidR="005D1A84" w:rsidRPr="005A39B7" w:rsidRDefault="005D1A84" w:rsidP="005D1A84">
      <w:pPr>
        <w:rPr>
          <w:b/>
          <w:noProof/>
          <w:sz w:val="22"/>
          <w:szCs w:val="22"/>
        </w:rPr>
      </w:pPr>
      <w:r w:rsidRPr="005A39B7">
        <w:rPr>
          <w:b/>
          <w:noProof/>
          <w:sz w:val="22"/>
          <w:szCs w:val="22"/>
        </w:rPr>
        <w:t>1. Вступ. Загальна інформація. Умови здійснення діяльності</w:t>
      </w:r>
      <w:r w:rsidR="00BF7DB3" w:rsidRPr="005A39B7">
        <w:rPr>
          <w:b/>
          <w:noProof/>
          <w:sz w:val="22"/>
          <w:szCs w:val="22"/>
        </w:rPr>
        <w:t>.</w:t>
      </w:r>
      <w:r w:rsidRPr="005A39B7">
        <w:rPr>
          <w:b/>
          <w:noProof/>
          <w:sz w:val="22"/>
          <w:szCs w:val="22"/>
        </w:rPr>
        <w:t xml:space="preserve"> </w:t>
      </w:r>
    </w:p>
    <w:p w:rsidR="004B4B8F" w:rsidRPr="005A39B7" w:rsidRDefault="004B4B8F" w:rsidP="005A39B7">
      <w:pPr>
        <w:pStyle w:val="af8"/>
      </w:pPr>
      <w:r w:rsidRPr="005A39B7">
        <w:t xml:space="preserve">Інформація про </w:t>
      </w:r>
      <w:r w:rsidR="00592169" w:rsidRPr="005A39B7">
        <w:t>к</w:t>
      </w:r>
      <w:r w:rsidRPr="005A39B7">
        <w:t>редитну спілку</w:t>
      </w:r>
    </w:p>
    <w:p w:rsidR="004B4B8F" w:rsidRPr="005A39B7" w:rsidRDefault="004B4B8F" w:rsidP="004B4B8F">
      <w:pPr>
        <w:rPr>
          <w:noProof/>
          <w:sz w:val="22"/>
          <w:szCs w:val="22"/>
        </w:rPr>
      </w:pPr>
      <w:r w:rsidRPr="005A39B7">
        <w:rPr>
          <w:noProof/>
          <w:sz w:val="22"/>
          <w:szCs w:val="22"/>
        </w:rPr>
        <w:t>Основні відомості про кредитну спілку</w:t>
      </w:r>
    </w:p>
    <w:p w:rsidR="004B4B8F" w:rsidRPr="005A39B7" w:rsidRDefault="004B4B8F" w:rsidP="004B4B8F">
      <w:pPr>
        <w:rPr>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4"/>
        <w:gridCol w:w="993"/>
        <w:gridCol w:w="1791"/>
        <w:gridCol w:w="1577"/>
        <w:gridCol w:w="459"/>
        <w:gridCol w:w="1034"/>
        <w:gridCol w:w="526"/>
        <w:gridCol w:w="1665"/>
      </w:tblGrid>
      <w:tr w:rsidR="004B4B8F" w:rsidRPr="005A39B7" w:rsidTr="00E1492F">
        <w:trPr>
          <w:trHeight w:val="375"/>
        </w:trPr>
        <w:tc>
          <w:tcPr>
            <w:tcW w:w="10137" w:type="dxa"/>
            <w:gridSpan w:val="8"/>
            <w:tcBorders>
              <w:top w:val="single" w:sz="4" w:space="0" w:color="auto"/>
              <w:left w:val="single" w:sz="4" w:space="0" w:color="auto"/>
              <w:bottom w:val="single" w:sz="4" w:space="0" w:color="auto"/>
              <w:right w:val="single" w:sz="4" w:space="0" w:color="auto"/>
            </w:tcBorders>
            <w:hideMark/>
          </w:tcPr>
          <w:p w:rsidR="004B4B8F" w:rsidRPr="005A39B7" w:rsidRDefault="004B4B8F">
            <w:pPr>
              <w:jc w:val="center"/>
              <w:rPr>
                <w:bCs/>
                <w:iCs/>
                <w:noProof/>
                <w:sz w:val="22"/>
                <w:szCs w:val="22"/>
              </w:rPr>
            </w:pPr>
            <w:r w:rsidRPr="005A39B7">
              <w:rPr>
                <w:bCs/>
                <w:iCs/>
                <w:noProof/>
                <w:sz w:val="22"/>
                <w:szCs w:val="22"/>
              </w:rPr>
              <w:t>Основні відомості про Кредитну спілку</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Ідентифікаційний код ЄДРПОУ</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4B4B8F">
            <w:pPr>
              <w:jc w:val="left"/>
              <w:rPr>
                <w:bCs/>
                <w:iCs/>
                <w:noProof/>
                <w:sz w:val="22"/>
                <w:szCs w:val="22"/>
              </w:rPr>
            </w:pPr>
            <w:r w:rsidRPr="005A39B7">
              <w:rPr>
                <w:bCs/>
                <w:iCs/>
                <w:noProof/>
                <w:sz w:val="22"/>
                <w:szCs w:val="22"/>
              </w:rPr>
              <w:t>37716197</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Повна назва Кредитної спілки</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4B4B8F" w:rsidP="006179D9">
            <w:pPr>
              <w:jc w:val="left"/>
              <w:rPr>
                <w:bCs/>
                <w:iCs/>
                <w:noProof/>
                <w:sz w:val="22"/>
                <w:szCs w:val="22"/>
              </w:rPr>
            </w:pPr>
            <w:r w:rsidRPr="005A39B7">
              <w:rPr>
                <w:bCs/>
                <w:iCs/>
                <w:noProof/>
                <w:sz w:val="22"/>
                <w:szCs w:val="22"/>
              </w:rPr>
              <w:t>Кредитна сп</w:t>
            </w:r>
            <w:r w:rsidR="006179D9" w:rsidRPr="005A39B7">
              <w:rPr>
                <w:bCs/>
                <w:iCs/>
                <w:noProof/>
                <w:sz w:val="22"/>
                <w:szCs w:val="22"/>
              </w:rPr>
              <w:t>і</w:t>
            </w:r>
            <w:r w:rsidRPr="005A39B7">
              <w:rPr>
                <w:bCs/>
                <w:iCs/>
                <w:noProof/>
                <w:sz w:val="22"/>
                <w:szCs w:val="22"/>
              </w:rPr>
              <w:t>лка «ЗаРаЗ»</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Вид економічної діяльності за КВЕД</w:t>
            </w:r>
          </w:p>
        </w:tc>
        <w:tc>
          <w:tcPr>
            <w:tcW w:w="1577" w:type="dxa"/>
            <w:tcBorders>
              <w:top w:val="single" w:sz="4" w:space="0" w:color="auto"/>
              <w:left w:val="single" w:sz="4" w:space="0" w:color="auto"/>
              <w:bottom w:val="single" w:sz="4" w:space="0" w:color="auto"/>
              <w:right w:val="single" w:sz="4" w:space="0" w:color="auto"/>
            </w:tcBorders>
          </w:tcPr>
          <w:p w:rsidR="00E1492F" w:rsidRPr="005A39B7" w:rsidRDefault="00E1492F" w:rsidP="00E1492F">
            <w:pPr>
              <w:suppressAutoHyphens/>
              <w:snapToGrid w:val="0"/>
              <w:spacing w:after="120" w:line="276" w:lineRule="auto"/>
              <w:rPr>
                <w:bCs/>
                <w:iCs/>
                <w:noProof/>
                <w:sz w:val="22"/>
                <w:szCs w:val="22"/>
                <w:lang w:eastAsia="ar-SA"/>
              </w:rPr>
            </w:pPr>
            <w:r w:rsidRPr="005A39B7">
              <w:rPr>
                <w:bCs/>
                <w:iCs/>
                <w:noProof/>
                <w:sz w:val="22"/>
                <w:szCs w:val="22"/>
                <w:lang w:eastAsia="ar-SA"/>
              </w:rPr>
              <w:t>64.92;</w:t>
            </w:r>
          </w:p>
          <w:p w:rsidR="004B4B8F" w:rsidRPr="005A39B7" w:rsidRDefault="00E1492F" w:rsidP="009E264D">
            <w:pPr>
              <w:jc w:val="left"/>
              <w:rPr>
                <w:bCs/>
                <w:iCs/>
                <w:noProof/>
                <w:sz w:val="22"/>
                <w:szCs w:val="22"/>
              </w:rPr>
            </w:pPr>
            <w:r w:rsidRPr="005A39B7">
              <w:rPr>
                <w:bCs/>
                <w:iCs/>
                <w:noProof/>
                <w:sz w:val="22"/>
                <w:szCs w:val="22"/>
                <w:lang w:eastAsia="ar-SA"/>
              </w:rPr>
              <w:t>64.</w:t>
            </w:r>
            <w:r w:rsidR="009E264D" w:rsidRPr="005A39B7">
              <w:rPr>
                <w:bCs/>
                <w:iCs/>
                <w:noProof/>
                <w:sz w:val="22"/>
                <w:szCs w:val="22"/>
                <w:lang w:eastAsia="ar-SA"/>
              </w:rPr>
              <w:t>9</w:t>
            </w:r>
            <w:r w:rsidRPr="005A39B7">
              <w:rPr>
                <w:bCs/>
                <w:iCs/>
                <w:noProof/>
                <w:sz w:val="22"/>
                <w:szCs w:val="22"/>
                <w:lang w:eastAsia="ar-SA"/>
              </w:rPr>
              <w:t>9</w:t>
            </w:r>
            <w:r w:rsidR="004B4B8F" w:rsidRPr="005A39B7">
              <w:rPr>
                <w:bCs/>
                <w:iCs/>
                <w:noProof/>
                <w:sz w:val="22"/>
                <w:szCs w:val="22"/>
              </w:rPr>
              <w:t xml:space="preserve"> </w:t>
            </w:r>
          </w:p>
        </w:tc>
        <w:tc>
          <w:tcPr>
            <w:tcW w:w="3684" w:type="dxa"/>
            <w:gridSpan w:val="4"/>
            <w:tcBorders>
              <w:top w:val="single" w:sz="4" w:space="0" w:color="auto"/>
              <w:left w:val="single" w:sz="4" w:space="0" w:color="auto"/>
              <w:bottom w:val="single" w:sz="4" w:space="0" w:color="auto"/>
              <w:right w:val="single" w:sz="4" w:space="0" w:color="auto"/>
            </w:tcBorders>
          </w:tcPr>
          <w:p w:rsidR="00E1492F" w:rsidRPr="005A39B7" w:rsidRDefault="00E1492F" w:rsidP="00E1492F">
            <w:pPr>
              <w:suppressAutoHyphens/>
              <w:snapToGrid w:val="0"/>
              <w:spacing w:after="120" w:line="276" w:lineRule="auto"/>
              <w:rPr>
                <w:bCs/>
                <w:iCs/>
                <w:noProof/>
                <w:sz w:val="22"/>
                <w:szCs w:val="22"/>
                <w:lang w:eastAsia="ar-SA"/>
              </w:rPr>
            </w:pPr>
            <w:r w:rsidRPr="005A39B7">
              <w:rPr>
                <w:bCs/>
                <w:iCs/>
                <w:noProof/>
                <w:sz w:val="22"/>
                <w:szCs w:val="22"/>
                <w:lang w:eastAsia="ar-SA"/>
              </w:rPr>
              <w:t>Інші види кредитування</w:t>
            </w:r>
          </w:p>
          <w:p w:rsidR="004B4B8F" w:rsidRPr="005A39B7" w:rsidRDefault="00E1492F" w:rsidP="00E1492F">
            <w:pPr>
              <w:jc w:val="left"/>
              <w:rPr>
                <w:bCs/>
                <w:iCs/>
                <w:noProof/>
                <w:sz w:val="22"/>
                <w:szCs w:val="22"/>
              </w:rPr>
            </w:pPr>
            <w:r w:rsidRPr="005A39B7">
              <w:rPr>
                <w:bCs/>
                <w:iCs/>
                <w:noProof/>
                <w:sz w:val="22"/>
                <w:szCs w:val="22"/>
                <w:lang w:eastAsia="ar-SA"/>
              </w:rPr>
              <w:t>Над</w:t>
            </w:r>
            <w:r w:rsidR="002C45A9" w:rsidRPr="005A39B7">
              <w:rPr>
                <w:bCs/>
                <w:iCs/>
                <w:noProof/>
                <w:sz w:val="22"/>
                <w:szCs w:val="22"/>
                <w:lang w:eastAsia="ar-SA"/>
              </w:rPr>
              <w:t>ання інших фінансових послуг</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Теріторія за КОАТУУ</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E1492F">
            <w:pPr>
              <w:jc w:val="left"/>
              <w:rPr>
                <w:bCs/>
                <w:iCs/>
                <w:noProof/>
                <w:sz w:val="22"/>
                <w:szCs w:val="22"/>
              </w:rPr>
            </w:pPr>
            <w:r w:rsidRPr="005A39B7">
              <w:rPr>
                <w:bCs/>
                <w:iCs/>
                <w:noProof/>
                <w:sz w:val="22"/>
                <w:szCs w:val="22"/>
              </w:rPr>
              <w:t>8036100000</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 xml:space="preserve">Місцезнаходження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E1492F">
            <w:pPr>
              <w:jc w:val="left"/>
              <w:rPr>
                <w:bCs/>
                <w:iCs/>
                <w:noProof/>
                <w:sz w:val="22"/>
                <w:szCs w:val="22"/>
              </w:rPr>
            </w:pPr>
            <w:r w:rsidRPr="005A39B7">
              <w:rPr>
                <w:bCs/>
                <w:iCs/>
                <w:noProof/>
                <w:sz w:val="22"/>
                <w:szCs w:val="22"/>
              </w:rPr>
              <w:t>03039, м. Київ, Голосіївський р-н, вул. В. Забіли, буд.5</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 xml:space="preserve">Дата внесення </w:t>
            </w:r>
            <w:r w:rsidR="009E264D" w:rsidRPr="005A39B7">
              <w:rPr>
                <w:bCs/>
                <w:iCs/>
                <w:noProof/>
                <w:sz w:val="22"/>
                <w:szCs w:val="22"/>
              </w:rPr>
              <w:t xml:space="preserve">останніх </w:t>
            </w:r>
            <w:r w:rsidRPr="005A39B7">
              <w:rPr>
                <w:bCs/>
                <w:iCs/>
                <w:noProof/>
                <w:sz w:val="22"/>
                <w:szCs w:val="22"/>
              </w:rPr>
              <w:t>змін до установчих документів</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546AAF" w:rsidP="00546AAF">
            <w:pPr>
              <w:jc w:val="left"/>
              <w:rPr>
                <w:bCs/>
                <w:iCs/>
                <w:noProof/>
                <w:sz w:val="22"/>
                <w:szCs w:val="22"/>
              </w:rPr>
            </w:pPr>
            <w:r w:rsidRPr="005A39B7">
              <w:rPr>
                <w:bCs/>
                <w:iCs/>
                <w:noProof/>
                <w:sz w:val="22"/>
                <w:szCs w:val="22"/>
              </w:rPr>
              <w:t>28</w:t>
            </w:r>
            <w:r w:rsidR="009E264D" w:rsidRPr="005A39B7">
              <w:rPr>
                <w:bCs/>
                <w:iCs/>
                <w:noProof/>
                <w:sz w:val="22"/>
                <w:szCs w:val="22"/>
              </w:rPr>
              <w:t>.</w:t>
            </w:r>
            <w:r w:rsidRPr="005A39B7">
              <w:rPr>
                <w:bCs/>
                <w:iCs/>
                <w:noProof/>
                <w:sz w:val="22"/>
                <w:szCs w:val="22"/>
              </w:rPr>
              <w:t>05</w:t>
            </w:r>
            <w:r w:rsidR="009E264D" w:rsidRPr="005A39B7">
              <w:rPr>
                <w:bCs/>
                <w:iCs/>
                <w:noProof/>
                <w:sz w:val="22"/>
                <w:szCs w:val="22"/>
              </w:rPr>
              <w:t>.201</w:t>
            </w:r>
            <w:r w:rsidRPr="005A39B7">
              <w:rPr>
                <w:bCs/>
                <w:iCs/>
                <w:noProof/>
                <w:sz w:val="22"/>
                <w:szCs w:val="22"/>
              </w:rPr>
              <w:t>7</w:t>
            </w:r>
            <w:r w:rsidR="009E264D" w:rsidRPr="005A39B7">
              <w:rPr>
                <w:bCs/>
                <w:iCs/>
                <w:noProof/>
                <w:sz w:val="22"/>
                <w:szCs w:val="22"/>
              </w:rPr>
              <w:t>р.</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 xml:space="preserve">Дата державної реєстрації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E1492F" w:rsidP="009E264D">
            <w:pPr>
              <w:jc w:val="left"/>
              <w:rPr>
                <w:bCs/>
                <w:iCs/>
                <w:noProof/>
                <w:sz w:val="22"/>
                <w:szCs w:val="22"/>
              </w:rPr>
            </w:pPr>
            <w:r w:rsidRPr="005A39B7">
              <w:rPr>
                <w:bCs/>
                <w:iCs/>
                <w:noProof/>
                <w:sz w:val="22"/>
                <w:szCs w:val="22"/>
              </w:rPr>
              <w:t>25</w:t>
            </w:r>
            <w:r w:rsidR="009E264D" w:rsidRPr="005A39B7">
              <w:rPr>
                <w:bCs/>
                <w:iCs/>
                <w:noProof/>
                <w:sz w:val="22"/>
                <w:szCs w:val="22"/>
              </w:rPr>
              <w:t>.</w:t>
            </w:r>
            <w:r w:rsidRPr="005A39B7">
              <w:rPr>
                <w:bCs/>
                <w:iCs/>
                <w:noProof/>
                <w:sz w:val="22"/>
                <w:szCs w:val="22"/>
              </w:rPr>
              <w:t>05</w:t>
            </w:r>
            <w:r w:rsidR="009E264D" w:rsidRPr="005A39B7">
              <w:rPr>
                <w:bCs/>
                <w:iCs/>
                <w:noProof/>
                <w:sz w:val="22"/>
                <w:szCs w:val="22"/>
              </w:rPr>
              <w:t>.</w:t>
            </w:r>
            <w:r w:rsidRPr="005A39B7">
              <w:rPr>
                <w:bCs/>
                <w:iCs/>
                <w:noProof/>
                <w:sz w:val="22"/>
                <w:szCs w:val="22"/>
              </w:rPr>
              <w:t>2011</w:t>
            </w:r>
            <w:r w:rsidR="009E264D" w:rsidRPr="005A39B7">
              <w:rPr>
                <w:bCs/>
                <w:iCs/>
                <w:noProof/>
                <w:sz w:val="22"/>
                <w:szCs w:val="22"/>
              </w:rPr>
              <w:t>р.</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Код фінансової установи</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E1492F">
            <w:pPr>
              <w:jc w:val="left"/>
              <w:rPr>
                <w:bCs/>
                <w:iCs/>
                <w:noProof/>
                <w:sz w:val="22"/>
                <w:szCs w:val="22"/>
              </w:rPr>
            </w:pPr>
            <w:r w:rsidRPr="005A39B7">
              <w:rPr>
                <w:bCs/>
                <w:iCs/>
                <w:noProof/>
                <w:sz w:val="22"/>
                <w:szCs w:val="22"/>
              </w:rPr>
              <w:t>925</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Дата реєстрації в реєстрі фінансових установ</w:t>
            </w:r>
          </w:p>
        </w:tc>
        <w:tc>
          <w:tcPr>
            <w:tcW w:w="5261" w:type="dxa"/>
            <w:gridSpan w:val="5"/>
            <w:tcBorders>
              <w:top w:val="single" w:sz="4" w:space="0" w:color="auto"/>
              <w:left w:val="single" w:sz="4" w:space="0" w:color="auto"/>
              <w:bottom w:val="single" w:sz="4" w:space="0" w:color="auto"/>
              <w:right w:val="single" w:sz="4" w:space="0" w:color="auto"/>
            </w:tcBorders>
          </w:tcPr>
          <w:p w:rsidR="00E1492F" w:rsidRPr="005A39B7" w:rsidRDefault="00E1492F" w:rsidP="00E1492F">
            <w:pPr>
              <w:suppressAutoHyphens/>
              <w:snapToGrid w:val="0"/>
              <w:spacing w:after="120" w:line="276" w:lineRule="auto"/>
              <w:rPr>
                <w:bCs/>
                <w:iCs/>
                <w:noProof/>
                <w:sz w:val="22"/>
                <w:szCs w:val="22"/>
                <w:lang w:eastAsia="ar-SA"/>
              </w:rPr>
            </w:pPr>
            <w:r w:rsidRPr="005A39B7">
              <w:rPr>
                <w:bCs/>
                <w:iCs/>
                <w:noProof/>
                <w:sz w:val="22"/>
                <w:szCs w:val="22"/>
                <w:lang w:eastAsia="ar-SA"/>
              </w:rPr>
              <w:t>01</w:t>
            </w:r>
            <w:r w:rsidR="009E264D" w:rsidRPr="005A39B7">
              <w:rPr>
                <w:bCs/>
                <w:iCs/>
                <w:noProof/>
                <w:sz w:val="22"/>
                <w:szCs w:val="22"/>
                <w:lang w:eastAsia="ar-SA"/>
              </w:rPr>
              <w:t>.</w:t>
            </w:r>
            <w:r w:rsidRPr="005A39B7">
              <w:rPr>
                <w:bCs/>
                <w:iCs/>
                <w:noProof/>
                <w:sz w:val="22"/>
                <w:szCs w:val="22"/>
                <w:lang w:eastAsia="ar-SA"/>
              </w:rPr>
              <w:t>12</w:t>
            </w:r>
            <w:r w:rsidR="009E264D" w:rsidRPr="005A39B7">
              <w:rPr>
                <w:bCs/>
                <w:iCs/>
                <w:noProof/>
                <w:sz w:val="22"/>
                <w:szCs w:val="22"/>
                <w:lang w:eastAsia="ar-SA"/>
              </w:rPr>
              <w:t>.</w:t>
            </w:r>
            <w:r w:rsidRPr="005A39B7">
              <w:rPr>
                <w:bCs/>
                <w:iCs/>
                <w:noProof/>
                <w:sz w:val="22"/>
                <w:szCs w:val="22"/>
                <w:lang w:eastAsia="ar-SA"/>
              </w:rPr>
              <w:t>2011</w:t>
            </w:r>
            <w:r w:rsidR="009E264D" w:rsidRPr="005A39B7">
              <w:rPr>
                <w:bCs/>
                <w:iCs/>
                <w:noProof/>
                <w:sz w:val="22"/>
                <w:szCs w:val="22"/>
                <w:lang w:eastAsia="ar-SA"/>
              </w:rPr>
              <w:t>р.</w:t>
            </w:r>
          </w:p>
          <w:p w:rsidR="004B4B8F" w:rsidRPr="005A39B7" w:rsidRDefault="004B4B8F">
            <w:pPr>
              <w:jc w:val="left"/>
              <w:rPr>
                <w:bCs/>
                <w:iCs/>
                <w:noProof/>
                <w:sz w:val="22"/>
                <w:szCs w:val="22"/>
              </w:rPr>
            </w:pP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Реєстраційний номер у Реєстрі  фінансових установ</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E1492F">
            <w:pPr>
              <w:jc w:val="left"/>
              <w:rPr>
                <w:bCs/>
                <w:iCs/>
                <w:noProof/>
                <w:sz w:val="22"/>
                <w:szCs w:val="22"/>
              </w:rPr>
            </w:pPr>
            <w:r w:rsidRPr="005A39B7">
              <w:rPr>
                <w:bCs/>
                <w:iCs/>
                <w:noProof/>
                <w:sz w:val="22"/>
                <w:szCs w:val="22"/>
              </w:rPr>
              <w:t>14102665</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 xml:space="preserve">Реквізити свідоцтва фінансової установи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E1492F">
            <w:pPr>
              <w:jc w:val="left"/>
              <w:rPr>
                <w:bCs/>
                <w:iCs/>
                <w:noProof/>
                <w:sz w:val="22"/>
                <w:szCs w:val="22"/>
              </w:rPr>
            </w:pPr>
            <w:r w:rsidRPr="005A39B7">
              <w:rPr>
                <w:bCs/>
                <w:iCs/>
                <w:noProof/>
                <w:sz w:val="22"/>
                <w:szCs w:val="22"/>
              </w:rPr>
              <w:t>КС № 943</w:t>
            </w:r>
          </w:p>
        </w:tc>
      </w:tr>
      <w:tr w:rsidR="004B4B8F" w:rsidRPr="005A39B7" w:rsidTr="00E1492F">
        <w:trPr>
          <w:trHeight w:val="509"/>
        </w:trPr>
        <w:tc>
          <w:tcPr>
            <w:tcW w:w="4876" w:type="dxa"/>
            <w:gridSpan w:val="3"/>
            <w:vMerge w:val="restart"/>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Кількість відокремлених підрозділів</w:t>
            </w:r>
          </w:p>
        </w:tc>
        <w:tc>
          <w:tcPr>
            <w:tcW w:w="5261" w:type="dxa"/>
            <w:gridSpan w:val="5"/>
            <w:vMerge w:val="restart"/>
            <w:tcBorders>
              <w:top w:val="single" w:sz="4" w:space="0" w:color="auto"/>
              <w:left w:val="single" w:sz="4" w:space="0" w:color="auto"/>
              <w:bottom w:val="single" w:sz="4" w:space="0" w:color="auto"/>
              <w:right w:val="single" w:sz="4" w:space="0" w:color="auto"/>
            </w:tcBorders>
          </w:tcPr>
          <w:p w:rsidR="004B4B8F" w:rsidRPr="005A39B7" w:rsidRDefault="00E1492F">
            <w:pPr>
              <w:jc w:val="left"/>
              <w:rPr>
                <w:bCs/>
                <w:iCs/>
                <w:noProof/>
                <w:sz w:val="22"/>
                <w:szCs w:val="22"/>
              </w:rPr>
            </w:pPr>
            <w:r w:rsidRPr="005A39B7">
              <w:rPr>
                <w:bCs/>
                <w:iCs/>
                <w:noProof/>
                <w:sz w:val="22"/>
                <w:szCs w:val="22"/>
              </w:rPr>
              <w:t>відсутні</w:t>
            </w:r>
          </w:p>
        </w:tc>
      </w:tr>
      <w:tr w:rsidR="004B4B8F" w:rsidRPr="005A39B7" w:rsidTr="00E1492F">
        <w:trPr>
          <w:trHeight w:val="509"/>
        </w:trPr>
        <w:tc>
          <w:tcPr>
            <w:tcW w:w="4876" w:type="dxa"/>
            <w:gridSpan w:val="3"/>
            <w:vMerge/>
            <w:tcBorders>
              <w:top w:val="single" w:sz="4" w:space="0" w:color="auto"/>
              <w:left w:val="single" w:sz="4" w:space="0" w:color="auto"/>
              <w:bottom w:val="single" w:sz="4" w:space="0" w:color="auto"/>
              <w:right w:val="single" w:sz="4" w:space="0" w:color="auto"/>
            </w:tcBorders>
            <w:vAlign w:val="center"/>
            <w:hideMark/>
          </w:tcPr>
          <w:p w:rsidR="004B4B8F" w:rsidRPr="005A39B7" w:rsidRDefault="004B4B8F">
            <w:pPr>
              <w:jc w:val="left"/>
              <w:rPr>
                <w:bCs/>
                <w:iCs/>
                <w:noProof/>
                <w:sz w:val="22"/>
                <w:szCs w:val="22"/>
              </w:rPr>
            </w:pPr>
          </w:p>
        </w:tc>
        <w:tc>
          <w:tcPr>
            <w:tcW w:w="5261" w:type="dxa"/>
            <w:gridSpan w:val="5"/>
            <w:vMerge/>
            <w:tcBorders>
              <w:top w:val="single" w:sz="4" w:space="0" w:color="auto"/>
              <w:left w:val="single" w:sz="4" w:space="0" w:color="auto"/>
              <w:bottom w:val="single" w:sz="4" w:space="0" w:color="auto"/>
              <w:right w:val="single" w:sz="4" w:space="0" w:color="auto"/>
            </w:tcBorders>
            <w:vAlign w:val="center"/>
            <w:hideMark/>
          </w:tcPr>
          <w:p w:rsidR="004B4B8F" w:rsidRPr="005A39B7" w:rsidRDefault="004B4B8F">
            <w:pPr>
              <w:jc w:val="left"/>
              <w:rPr>
                <w:bCs/>
                <w:iCs/>
                <w:noProof/>
                <w:sz w:val="22"/>
                <w:szCs w:val="22"/>
              </w:rPr>
            </w:pPr>
          </w:p>
        </w:tc>
      </w:tr>
      <w:tr w:rsidR="004B4B8F" w:rsidRPr="005A39B7"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center"/>
              <w:rPr>
                <w:bCs/>
                <w:iCs/>
                <w:noProof/>
                <w:sz w:val="22"/>
                <w:szCs w:val="22"/>
              </w:rPr>
            </w:pPr>
            <w:r w:rsidRPr="005A39B7">
              <w:rPr>
                <w:bCs/>
                <w:iCs/>
                <w:noProof/>
                <w:sz w:val="22"/>
                <w:szCs w:val="22"/>
              </w:rPr>
              <w:t>Ліцензії на здійснення діяльності</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5A39B7" w:rsidRDefault="002176E3">
            <w:pPr>
              <w:jc w:val="center"/>
              <w:rPr>
                <w:bCs/>
                <w:iCs/>
                <w:noProof/>
                <w:sz w:val="22"/>
                <w:szCs w:val="22"/>
              </w:rPr>
            </w:pPr>
            <w:r w:rsidRPr="005A39B7">
              <w:rPr>
                <w:bCs/>
                <w:iCs/>
                <w:noProof/>
                <w:sz w:val="22"/>
                <w:szCs w:val="22"/>
              </w:rPr>
              <w:t>Розпорядження</w:t>
            </w:r>
          </w:p>
        </w:tc>
        <w:tc>
          <w:tcPr>
            <w:tcW w:w="1560" w:type="dxa"/>
            <w:gridSpan w:val="2"/>
            <w:tcBorders>
              <w:top w:val="single" w:sz="4" w:space="0" w:color="auto"/>
              <w:left w:val="single" w:sz="4" w:space="0" w:color="auto"/>
              <w:bottom w:val="single" w:sz="4" w:space="0" w:color="auto"/>
              <w:right w:val="single" w:sz="4" w:space="0" w:color="auto"/>
            </w:tcBorders>
            <w:hideMark/>
          </w:tcPr>
          <w:p w:rsidR="004B4B8F" w:rsidRPr="005A39B7" w:rsidRDefault="004B4B8F">
            <w:pPr>
              <w:jc w:val="center"/>
              <w:rPr>
                <w:bCs/>
                <w:iCs/>
                <w:noProof/>
                <w:sz w:val="22"/>
                <w:szCs w:val="22"/>
              </w:rPr>
            </w:pPr>
            <w:r w:rsidRPr="005A39B7">
              <w:rPr>
                <w:bCs/>
                <w:iCs/>
                <w:noProof/>
                <w:sz w:val="22"/>
                <w:szCs w:val="22"/>
              </w:rPr>
              <w:t>Дата видачі</w:t>
            </w:r>
          </w:p>
        </w:tc>
        <w:tc>
          <w:tcPr>
            <w:tcW w:w="1665" w:type="dxa"/>
            <w:tcBorders>
              <w:top w:val="single" w:sz="4" w:space="0" w:color="auto"/>
              <w:left w:val="single" w:sz="4" w:space="0" w:color="auto"/>
              <w:bottom w:val="single" w:sz="4" w:space="0" w:color="auto"/>
              <w:right w:val="single" w:sz="4" w:space="0" w:color="auto"/>
            </w:tcBorders>
            <w:hideMark/>
          </w:tcPr>
          <w:p w:rsidR="004B4B8F" w:rsidRPr="005A39B7" w:rsidRDefault="004B4B8F">
            <w:pPr>
              <w:jc w:val="center"/>
              <w:rPr>
                <w:bCs/>
                <w:iCs/>
                <w:noProof/>
                <w:sz w:val="22"/>
                <w:szCs w:val="22"/>
              </w:rPr>
            </w:pPr>
            <w:r w:rsidRPr="005A39B7">
              <w:rPr>
                <w:bCs/>
                <w:iCs/>
                <w:noProof/>
                <w:sz w:val="22"/>
                <w:szCs w:val="22"/>
              </w:rPr>
              <w:t>Термін дії</w:t>
            </w:r>
          </w:p>
        </w:tc>
      </w:tr>
      <w:tr w:rsidR="004B4B8F" w:rsidRPr="005A39B7"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2176E3" w:rsidP="002176E3">
            <w:pPr>
              <w:jc w:val="left"/>
              <w:rPr>
                <w:bCs/>
                <w:iCs/>
                <w:noProof/>
                <w:sz w:val="22"/>
                <w:szCs w:val="22"/>
              </w:rPr>
            </w:pPr>
            <w:r w:rsidRPr="005A39B7">
              <w:rPr>
                <w:noProof/>
                <w:sz w:val="22"/>
                <w:szCs w:val="22"/>
              </w:rPr>
              <w:t>На провадження господарської  діяльності з надання фінансових послуг ( крім професійної діяльності на ринку цінних паперів), а саме про надання коштів у позику, в тому числі і на умовах фінансового кредиту</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5A39B7" w:rsidRDefault="002176E3">
            <w:pPr>
              <w:jc w:val="left"/>
              <w:rPr>
                <w:bCs/>
                <w:iCs/>
                <w:noProof/>
                <w:sz w:val="22"/>
                <w:szCs w:val="22"/>
              </w:rPr>
            </w:pPr>
            <w:r w:rsidRPr="005A39B7">
              <w:rPr>
                <w:bCs/>
                <w:iCs/>
                <w:noProof/>
                <w:sz w:val="22"/>
                <w:szCs w:val="22"/>
              </w:rPr>
              <w:t>№ 982</w:t>
            </w:r>
          </w:p>
        </w:tc>
        <w:tc>
          <w:tcPr>
            <w:tcW w:w="1560" w:type="dxa"/>
            <w:gridSpan w:val="2"/>
            <w:tcBorders>
              <w:top w:val="single" w:sz="4" w:space="0" w:color="auto"/>
              <w:left w:val="single" w:sz="4" w:space="0" w:color="auto"/>
              <w:bottom w:val="single" w:sz="4" w:space="0" w:color="auto"/>
              <w:right w:val="single" w:sz="4" w:space="0" w:color="auto"/>
            </w:tcBorders>
            <w:hideMark/>
          </w:tcPr>
          <w:p w:rsidR="004B4B8F" w:rsidRPr="005A39B7" w:rsidRDefault="002176E3" w:rsidP="005A433D">
            <w:pPr>
              <w:snapToGrid w:val="0"/>
              <w:spacing w:after="120"/>
              <w:rPr>
                <w:bCs/>
                <w:iCs/>
                <w:noProof/>
                <w:sz w:val="22"/>
                <w:szCs w:val="22"/>
              </w:rPr>
            </w:pPr>
            <w:r w:rsidRPr="005A39B7">
              <w:rPr>
                <w:bCs/>
                <w:iCs/>
                <w:noProof/>
                <w:sz w:val="22"/>
                <w:szCs w:val="22"/>
              </w:rPr>
              <w:t>06.04.2017р.</w:t>
            </w:r>
          </w:p>
        </w:tc>
        <w:tc>
          <w:tcPr>
            <w:tcW w:w="1665" w:type="dxa"/>
            <w:tcBorders>
              <w:top w:val="single" w:sz="4" w:space="0" w:color="auto"/>
              <w:left w:val="single" w:sz="4" w:space="0" w:color="auto"/>
              <w:bottom w:val="single" w:sz="4" w:space="0" w:color="auto"/>
              <w:right w:val="single" w:sz="4" w:space="0" w:color="auto"/>
            </w:tcBorders>
            <w:hideMark/>
          </w:tcPr>
          <w:p w:rsidR="004B4B8F" w:rsidRPr="005A39B7" w:rsidRDefault="002176E3">
            <w:pPr>
              <w:jc w:val="left"/>
              <w:rPr>
                <w:bCs/>
                <w:iCs/>
                <w:noProof/>
                <w:sz w:val="22"/>
                <w:szCs w:val="22"/>
              </w:rPr>
            </w:pPr>
            <w:r w:rsidRPr="005A39B7">
              <w:rPr>
                <w:bCs/>
                <w:iCs/>
                <w:noProof/>
                <w:sz w:val="22"/>
                <w:szCs w:val="22"/>
              </w:rPr>
              <w:t>Безстрокова</w:t>
            </w:r>
          </w:p>
        </w:tc>
      </w:tr>
      <w:tr w:rsidR="004B4B8F" w:rsidRPr="005A39B7"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2176E3" w:rsidP="005A433D">
            <w:pPr>
              <w:rPr>
                <w:bCs/>
                <w:iCs/>
                <w:noProof/>
                <w:sz w:val="22"/>
                <w:szCs w:val="22"/>
              </w:rPr>
            </w:pPr>
            <w:r w:rsidRPr="005A39B7">
              <w:rPr>
                <w:noProof/>
                <w:sz w:val="22"/>
                <w:szCs w:val="22"/>
              </w:rPr>
              <w:t xml:space="preserve">На провадження господарської  діяльності з надання фінансових послуг ( крім професійної </w:t>
            </w:r>
            <w:r w:rsidRPr="005A39B7">
              <w:rPr>
                <w:noProof/>
                <w:sz w:val="22"/>
                <w:szCs w:val="22"/>
              </w:rPr>
              <w:lastRenderedPageBreak/>
              <w:t>діяльності на ринку цінних паперів), а саме про залучення фінансових активів із зобов’язанням щодо наступного їх повернення</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5A39B7" w:rsidRDefault="002176E3">
            <w:pPr>
              <w:rPr>
                <w:bCs/>
                <w:iCs/>
                <w:noProof/>
                <w:sz w:val="22"/>
                <w:szCs w:val="22"/>
              </w:rPr>
            </w:pPr>
            <w:r w:rsidRPr="005A39B7">
              <w:rPr>
                <w:bCs/>
                <w:iCs/>
                <w:noProof/>
                <w:sz w:val="22"/>
                <w:szCs w:val="22"/>
              </w:rPr>
              <w:lastRenderedPageBreak/>
              <w:t>№ 1090</w:t>
            </w:r>
          </w:p>
        </w:tc>
        <w:tc>
          <w:tcPr>
            <w:tcW w:w="1560" w:type="dxa"/>
            <w:gridSpan w:val="2"/>
            <w:tcBorders>
              <w:top w:val="single" w:sz="4" w:space="0" w:color="auto"/>
              <w:left w:val="single" w:sz="4" w:space="0" w:color="auto"/>
              <w:bottom w:val="single" w:sz="4" w:space="0" w:color="auto"/>
              <w:right w:val="single" w:sz="4" w:space="0" w:color="auto"/>
            </w:tcBorders>
            <w:hideMark/>
          </w:tcPr>
          <w:p w:rsidR="004B4B8F" w:rsidRPr="005A39B7" w:rsidRDefault="002176E3">
            <w:pPr>
              <w:rPr>
                <w:bCs/>
                <w:iCs/>
                <w:noProof/>
                <w:sz w:val="22"/>
                <w:szCs w:val="22"/>
              </w:rPr>
            </w:pPr>
            <w:r w:rsidRPr="005A39B7">
              <w:rPr>
                <w:bCs/>
                <w:iCs/>
                <w:noProof/>
                <w:sz w:val="22"/>
                <w:szCs w:val="22"/>
              </w:rPr>
              <w:t>13.04.2017</w:t>
            </w:r>
          </w:p>
        </w:tc>
        <w:tc>
          <w:tcPr>
            <w:tcW w:w="1665" w:type="dxa"/>
            <w:tcBorders>
              <w:top w:val="single" w:sz="4" w:space="0" w:color="auto"/>
              <w:left w:val="single" w:sz="4" w:space="0" w:color="auto"/>
              <w:bottom w:val="single" w:sz="4" w:space="0" w:color="auto"/>
              <w:right w:val="single" w:sz="4" w:space="0" w:color="auto"/>
            </w:tcBorders>
            <w:hideMark/>
          </w:tcPr>
          <w:p w:rsidR="004B4B8F" w:rsidRPr="005A39B7" w:rsidRDefault="002176E3">
            <w:pPr>
              <w:rPr>
                <w:bCs/>
                <w:iCs/>
                <w:noProof/>
                <w:sz w:val="22"/>
                <w:szCs w:val="22"/>
              </w:rPr>
            </w:pPr>
            <w:r w:rsidRPr="005A39B7">
              <w:rPr>
                <w:bCs/>
                <w:iCs/>
                <w:noProof/>
                <w:sz w:val="22"/>
                <w:szCs w:val="22"/>
              </w:rPr>
              <w:t>Безстрокова</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rsidP="00554090">
            <w:pPr>
              <w:jc w:val="left"/>
              <w:rPr>
                <w:bCs/>
                <w:iCs/>
                <w:noProof/>
                <w:sz w:val="22"/>
                <w:szCs w:val="22"/>
              </w:rPr>
            </w:pPr>
            <w:r w:rsidRPr="005A39B7">
              <w:rPr>
                <w:bCs/>
                <w:iCs/>
                <w:noProof/>
                <w:sz w:val="22"/>
                <w:szCs w:val="22"/>
              </w:rPr>
              <w:lastRenderedPageBreak/>
              <w:t>Кількість працівників станом на 31.12.201</w:t>
            </w:r>
            <w:r w:rsidR="00554090" w:rsidRPr="005A39B7">
              <w:rPr>
                <w:bCs/>
                <w:iCs/>
                <w:noProof/>
                <w:sz w:val="22"/>
                <w:szCs w:val="22"/>
              </w:rPr>
              <w:t>8</w:t>
            </w:r>
            <w:r w:rsidRPr="005A39B7">
              <w:rPr>
                <w:bCs/>
                <w:iCs/>
                <w:noProof/>
                <w:sz w:val="22"/>
                <w:szCs w:val="22"/>
              </w:rPr>
              <w:t>р.</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554090">
            <w:pPr>
              <w:jc w:val="left"/>
              <w:rPr>
                <w:bCs/>
                <w:iCs/>
                <w:noProof/>
                <w:sz w:val="22"/>
                <w:szCs w:val="22"/>
              </w:rPr>
            </w:pPr>
            <w:r w:rsidRPr="005A39B7">
              <w:rPr>
                <w:bCs/>
                <w:iCs/>
                <w:noProof/>
                <w:sz w:val="22"/>
                <w:szCs w:val="22"/>
              </w:rPr>
              <w:t>7</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Голова правління</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5A433D">
            <w:pPr>
              <w:jc w:val="left"/>
              <w:rPr>
                <w:bCs/>
                <w:iCs/>
                <w:noProof/>
                <w:sz w:val="22"/>
                <w:szCs w:val="22"/>
              </w:rPr>
            </w:pPr>
            <w:r w:rsidRPr="005A39B7">
              <w:rPr>
                <w:bCs/>
                <w:iCs/>
                <w:noProof/>
                <w:sz w:val="22"/>
                <w:szCs w:val="22"/>
              </w:rPr>
              <w:t>Абрамський Микола Володимирович</w:t>
            </w:r>
          </w:p>
        </w:tc>
      </w:tr>
      <w:tr w:rsidR="004B4B8F" w:rsidRPr="005A39B7"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5A39B7" w:rsidRDefault="004B4B8F">
            <w:pPr>
              <w:jc w:val="left"/>
              <w:rPr>
                <w:bCs/>
                <w:iCs/>
                <w:noProof/>
                <w:sz w:val="22"/>
                <w:szCs w:val="22"/>
              </w:rPr>
            </w:pPr>
            <w:r w:rsidRPr="005A39B7">
              <w:rPr>
                <w:bCs/>
                <w:iCs/>
                <w:noProof/>
                <w:sz w:val="22"/>
                <w:szCs w:val="22"/>
              </w:rPr>
              <w:t>Головний бухгалтер</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39B7" w:rsidRDefault="00B901F5">
            <w:pPr>
              <w:jc w:val="left"/>
              <w:rPr>
                <w:bCs/>
                <w:iCs/>
                <w:noProof/>
                <w:sz w:val="22"/>
                <w:szCs w:val="22"/>
              </w:rPr>
            </w:pPr>
            <w:r w:rsidRPr="005A39B7">
              <w:rPr>
                <w:bCs/>
                <w:iCs/>
                <w:noProof/>
                <w:sz w:val="22"/>
                <w:szCs w:val="22"/>
              </w:rPr>
              <w:t>Свиридо</w:t>
            </w:r>
            <w:r w:rsidR="005A433D" w:rsidRPr="005A39B7">
              <w:rPr>
                <w:bCs/>
                <w:iCs/>
                <w:noProof/>
                <w:sz w:val="22"/>
                <w:szCs w:val="22"/>
              </w:rPr>
              <w:t>вська Віра Іванівна</w:t>
            </w:r>
          </w:p>
        </w:tc>
      </w:tr>
      <w:tr w:rsidR="004B4B8F" w:rsidRPr="005A39B7" w:rsidTr="00E1492F">
        <w:trPr>
          <w:trHeight w:val="315"/>
        </w:trPr>
        <w:tc>
          <w:tcPr>
            <w:tcW w:w="10137" w:type="dxa"/>
            <w:gridSpan w:val="8"/>
            <w:tcBorders>
              <w:top w:val="single" w:sz="4" w:space="0" w:color="auto"/>
              <w:left w:val="single" w:sz="4" w:space="0" w:color="auto"/>
              <w:bottom w:val="single" w:sz="4" w:space="0" w:color="auto"/>
              <w:right w:val="single" w:sz="4" w:space="0" w:color="auto"/>
            </w:tcBorders>
            <w:hideMark/>
          </w:tcPr>
          <w:p w:rsidR="004B4B8F" w:rsidRPr="005A39B7" w:rsidRDefault="004B4B8F" w:rsidP="009D3F50">
            <w:pPr>
              <w:ind w:firstLineChars="200" w:firstLine="440"/>
              <w:jc w:val="left"/>
              <w:rPr>
                <w:bCs/>
                <w:iCs/>
                <w:noProof/>
                <w:sz w:val="22"/>
                <w:szCs w:val="22"/>
              </w:rPr>
            </w:pPr>
            <w:r w:rsidRPr="005A39B7">
              <w:rPr>
                <w:bCs/>
                <w:iCs/>
                <w:noProof/>
                <w:sz w:val="22"/>
                <w:szCs w:val="22"/>
              </w:rPr>
              <w:t>Банківські реквізити :</w:t>
            </w:r>
          </w:p>
        </w:tc>
      </w:tr>
      <w:tr w:rsidR="004B4B8F" w:rsidRPr="005A39B7" w:rsidTr="00DB4475">
        <w:trPr>
          <w:trHeight w:val="315"/>
        </w:trPr>
        <w:tc>
          <w:tcPr>
            <w:tcW w:w="2093" w:type="dxa"/>
            <w:tcBorders>
              <w:top w:val="single" w:sz="4" w:space="0" w:color="auto"/>
              <w:left w:val="single" w:sz="4" w:space="0" w:color="auto"/>
              <w:bottom w:val="single" w:sz="4" w:space="0" w:color="auto"/>
              <w:right w:val="single" w:sz="4" w:space="0" w:color="auto"/>
            </w:tcBorders>
            <w:hideMark/>
          </w:tcPr>
          <w:p w:rsidR="004B4B8F" w:rsidRPr="005A39B7" w:rsidRDefault="004B4B8F">
            <w:pPr>
              <w:rPr>
                <w:bCs/>
                <w:iCs/>
                <w:noProof/>
                <w:sz w:val="22"/>
                <w:szCs w:val="22"/>
              </w:rPr>
            </w:pPr>
            <w:r w:rsidRPr="005A39B7">
              <w:rPr>
                <w:bCs/>
                <w:iCs/>
                <w:noProof/>
                <w:sz w:val="22"/>
                <w:szCs w:val="22"/>
              </w:rPr>
              <w:t>№ р/р</w:t>
            </w:r>
          </w:p>
        </w:tc>
        <w:tc>
          <w:tcPr>
            <w:tcW w:w="992" w:type="dxa"/>
            <w:tcBorders>
              <w:top w:val="single" w:sz="4" w:space="0" w:color="auto"/>
              <w:left w:val="single" w:sz="4" w:space="0" w:color="auto"/>
              <w:bottom w:val="single" w:sz="4" w:space="0" w:color="auto"/>
              <w:right w:val="single" w:sz="4" w:space="0" w:color="auto"/>
            </w:tcBorders>
            <w:hideMark/>
          </w:tcPr>
          <w:p w:rsidR="004B4B8F" w:rsidRPr="005A39B7" w:rsidRDefault="004B4B8F">
            <w:pPr>
              <w:rPr>
                <w:bCs/>
                <w:iCs/>
                <w:noProof/>
                <w:sz w:val="22"/>
                <w:szCs w:val="22"/>
              </w:rPr>
            </w:pPr>
            <w:r w:rsidRPr="005A39B7">
              <w:rPr>
                <w:bCs/>
                <w:iCs/>
                <w:noProof/>
                <w:sz w:val="22"/>
                <w:szCs w:val="22"/>
              </w:rPr>
              <w:t>МФО</w:t>
            </w:r>
          </w:p>
        </w:tc>
        <w:tc>
          <w:tcPr>
            <w:tcW w:w="4861" w:type="dxa"/>
            <w:gridSpan w:val="4"/>
            <w:tcBorders>
              <w:top w:val="single" w:sz="4" w:space="0" w:color="auto"/>
              <w:left w:val="single" w:sz="4" w:space="0" w:color="auto"/>
              <w:bottom w:val="single" w:sz="4" w:space="0" w:color="auto"/>
              <w:right w:val="single" w:sz="4" w:space="0" w:color="auto"/>
            </w:tcBorders>
            <w:hideMark/>
          </w:tcPr>
          <w:p w:rsidR="004B4B8F" w:rsidRPr="005A39B7" w:rsidRDefault="004B4B8F">
            <w:pPr>
              <w:rPr>
                <w:bCs/>
                <w:iCs/>
                <w:noProof/>
                <w:sz w:val="22"/>
                <w:szCs w:val="22"/>
              </w:rPr>
            </w:pPr>
            <w:r w:rsidRPr="005A39B7">
              <w:rPr>
                <w:bCs/>
                <w:iCs/>
                <w:noProof/>
                <w:sz w:val="22"/>
                <w:szCs w:val="22"/>
              </w:rPr>
              <w:t>Назва банку</w:t>
            </w:r>
          </w:p>
        </w:tc>
        <w:tc>
          <w:tcPr>
            <w:tcW w:w="2191" w:type="dxa"/>
            <w:gridSpan w:val="2"/>
            <w:tcBorders>
              <w:top w:val="single" w:sz="4" w:space="0" w:color="auto"/>
              <w:left w:val="single" w:sz="4" w:space="0" w:color="auto"/>
              <w:bottom w:val="single" w:sz="4" w:space="0" w:color="auto"/>
              <w:right w:val="single" w:sz="4" w:space="0" w:color="auto"/>
            </w:tcBorders>
            <w:hideMark/>
          </w:tcPr>
          <w:p w:rsidR="004B4B8F" w:rsidRPr="005A39B7" w:rsidRDefault="004B4B8F">
            <w:pPr>
              <w:rPr>
                <w:bCs/>
                <w:iCs/>
                <w:noProof/>
                <w:sz w:val="22"/>
                <w:szCs w:val="22"/>
              </w:rPr>
            </w:pPr>
            <w:r w:rsidRPr="005A39B7">
              <w:rPr>
                <w:bCs/>
                <w:iCs/>
                <w:noProof/>
                <w:sz w:val="22"/>
                <w:szCs w:val="22"/>
              </w:rPr>
              <w:t>Місто</w:t>
            </w:r>
          </w:p>
        </w:tc>
      </w:tr>
      <w:tr w:rsidR="004B4B8F" w:rsidRPr="005A39B7" w:rsidTr="00DB4475">
        <w:trPr>
          <w:trHeight w:val="315"/>
        </w:trPr>
        <w:tc>
          <w:tcPr>
            <w:tcW w:w="2093" w:type="dxa"/>
            <w:tcBorders>
              <w:top w:val="single" w:sz="4" w:space="0" w:color="auto"/>
              <w:left w:val="single" w:sz="4" w:space="0" w:color="auto"/>
              <w:bottom w:val="single" w:sz="4" w:space="0" w:color="auto"/>
              <w:right w:val="single" w:sz="4" w:space="0" w:color="auto"/>
            </w:tcBorders>
          </w:tcPr>
          <w:p w:rsidR="004B4B8F" w:rsidRPr="005A39B7" w:rsidRDefault="00554090">
            <w:pPr>
              <w:rPr>
                <w:bCs/>
                <w:iCs/>
                <w:noProof/>
                <w:sz w:val="22"/>
                <w:szCs w:val="22"/>
              </w:rPr>
            </w:pPr>
            <w:r w:rsidRPr="005A39B7">
              <w:rPr>
                <w:bCs/>
                <w:iCs/>
                <w:noProof/>
                <w:sz w:val="22"/>
                <w:szCs w:val="22"/>
              </w:rPr>
              <w:t>26507052600268</w:t>
            </w:r>
          </w:p>
        </w:tc>
        <w:tc>
          <w:tcPr>
            <w:tcW w:w="992" w:type="dxa"/>
            <w:tcBorders>
              <w:top w:val="single" w:sz="4" w:space="0" w:color="auto"/>
              <w:left w:val="single" w:sz="4" w:space="0" w:color="auto"/>
              <w:bottom w:val="single" w:sz="4" w:space="0" w:color="auto"/>
              <w:right w:val="single" w:sz="4" w:space="0" w:color="auto"/>
            </w:tcBorders>
          </w:tcPr>
          <w:p w:rsidR="004B4B8F" w:rsidRPr="005A39B7" w:rsidRDefault="00554090">
            <w:pPr>
              <w:rPr>
                <w:bCs/>
                <w:iCs/>
                <w:noProof/>
                <w:sz w:val="22"/>
                <w:szCs w:val="22"/>
              </w:rPr>
            </w:pPr>
            <w:r w:rsidRPr="005A39B7">
              <w:rPr>
                <w:bCs/>
                <w:iCs/>
                <w:noProof/>
                <w:sz w:val="22"/>
                <w:szCs w:val="22"/>
              </w:rPr>
              <w:t>300711</w:t>
            </w:r>
          </w:p>
        </w:tc>
        <w:tc>
          <w:tcPr>
            <w:tcW w:w="4861" w:type="dxa"/>
            <w:gridSpan w:val="4"/>
            <w:tcBorders>
              <w:top w:val="single" w:sz="4" w:space="0" w:color="auto"/>
              <w:left w:val="single" w:sz="4" w:space="0" w:color="auto"/>
              <w:bottom w:val="single" w:sz="4" w:space="0" w:color="auto"/>
              <w:right w:val="single" w:sz="4" w:space="0" w:color="auto"/>
            </w:tcBorders>
          </w:tcPr>
          <w:p w:rsidR="004B4B8F" w:rsidRPr="005A39B7" w:rsidRDefault="00554090">
            <w:pPr>
              <w:rPr>
                <w:bCs/>
                <w:iCs/>
                <w:noProof/>
                <w:sz w:val="22"/>
                <w:szCs w:val="22"/>
              </w:rPr>
            </w:pPr>
            <w:r w:rsidRPr="005A39B7">
              <w:rPr>
                <w:bCs/>
                <w:iCs/>
                <w:noProof/>
                <w:sz w:val="22"/>
                <w:szCs w:val="22"/>
              </w:rPr>
              <w:t>ПАТ КБ «ПРИВАТБАНК»</w:t>
            </w:r>
          </w:p>
        </w:tc>
        <w:tc>
          <w:tcPr>
            <w:tcW w:w="2191" w:type="dxa"/>
            <w:gridSpan w:val="2"/>
            <w:tcBorders>
              <w:top w:val="single" w:sz="4" w:space="0" w:color="auto"/>
              <w:left w:val="single" w:sz="4" w:space="0" w:color="auto"/>
              <w:bottom w:val="single" w:sz="4" w:space="0" w:color="auto"/>
              <w:right w:val="single" w:sz="4" w:space="0" w:color="auto"/>
            </w:tcBorders>
          </w:tcPr>
          <w:p w:rsidR="004B4B8F" w:rsidRPr="005A39B7" w:rsidRDefault="00DB4475">
            <w:pPr>
              <w:rPr>
                <w:bCs/>
                <w:iCs/>
                <w:noProof/>
                <w:sz w:val="22"/>
                <w:szCs w:val="22"/>
              </w:rPr>
            </w:pPr>
            <w:r w:rsidRPr="005A39B7">
              <w:rPr>
                <w:bCs/>
                <w:iCs/>
                <w:noProof/>
                <w:sz w:val="22"/>
                <w:szCs w:val="22"/>
              </w:rPr>
              <w:t>Київ</w:t>
            </w:r>
          </w:p>
        </w:tc>
      </w:tr>
    </w:tbl>
    <w:p w:rsidR="004B4B8F" w:rsidRPr="005A39B7" w:rsidRDefault="004B4B8F" w:rsidP="004B4B8F">
      <w:pPr>
        <w:rPr>
          <w:noProof/>
          <w:sz w:val="22"/>
          <w:szCs w:val="22"/>
        </w:rPr>
      </w:pPr>
    </w:p>
    <w:p w:rsidR="004B4B8F" w:rsidRPr="005A39B7" w:rsidRDefault="004B4B8F" w:rsidP="004B4B8F">
      <w:pPr>
        <w:rPr>
          <w:b/>
          <w:noProof/>
          <w:sz w:val="22"/>
          <w:szCs w:val="22"/>
        </w:rPr>
      </w:pPr>
      <w:r w:rsidRPr="005A39B7">
        <w:rPr>
          <w:b/>
          <w:noProof/>
          <w:sz w:val="22"/>
          <w:szCs w:val="22"/>
        </w:rPr>
        <w:t xml:space="preserve">Назва вищого органу управління </w:t>
      </w:r>
    </w:p>
    <w:p w:rsidR="004B4B8F" w:rsidRPr="005A39B7" w:rsidRDefault="004B4B8F" w:rsidP="004B4B8F">
      <w:pPr>
        <w:rPr>
          <w:noProof/>
          <w:sz w:val="22"/>
          <w:szCs w:val="22"/>
        </w:rPr>
      </w:pPr>
      <w:r w:rsidRPr="005A39B7">
        <w:rPr>
          <w:noProof/>
          <w:sz w:val="22"/>
          <w:szCs w:val="22"/>
        </w:rPr>
        <w:t>Загальні збори членів Кредитної спілки.</w:t>
      </w:r>
    </w:p>
    <w:p w:rsidR="004B4B8F" w:rsidRPr="005A39B7" w:rsidRDefault="004B4B8F" w:rsidP="004B4B8F">
      <w:pPr>
        <w:rPr>
          <w:noProof/>
          <w:sz w:val="22"/>
          <w:szCs w:val="22"/>
        </w:rPr>
      </w:pPr>
    </w:p>
    <w:p w:rsidR="004B4B8F" w:rsidRPr="005A39B7" w:rsidRDefault="004B4B8F" w:rsidP="004B4B8F">
      <w:pPr>
        <w:rPr>
          <w:b/>
          <w:noProof/>
          <w:sz w:val="22"/>
          <w:szCs w:val="22"/>
        </w:rPr>
      </w:pPr>
      <w:r w:rsidRPr="005A39B7">
        <w:rPr>
          <w:b/>
          <w:noProof/>
          <w:sz w:val="22"/>
          <w:szCs w:val="22"/>
        </w:rPr>
        <w:t>Найменування материнської компанії</w:t>
      </w:r>
    </w:p>
    <w:p w:rsidR="009E264D" w:rsidRPr="005A39B7" w:rsidRDefault="004B4B8F" w:rsidP="003E344D">
      <w:pPr>
        <w:rPr>
          <w:noProof/>
          <w:sz w:val="22"/>
          <w:szCs w:val="22"/>
        </w:rPr>
      </w:pPr>
      <w:r w:rsidRPr="005A39B7">
        <w:rPr>
          <w:noProof/>
          <w:sz w:val="22"/>
          <w:szCs w:val="22"/>
        </w:rPr>
        <w:t>Кредитна спілка є самостійним суб’єктом.</w:t>
      </w:r>
    </w:p>
    <w:p w:rsidR="003E344D" w:rsidRPr="005A39B7" w:rsidRDefault="003E344D" w:rsidP="003E344D">
      <w:pPr>
        <w:rPr>
          <w:noProof/>
          <w:sz w:val="22"/>
          <w:szCs w:val="22"/>
        </w:rPr>
      </w:pPr>
    </w:p>
    <w:p w:rsidR="004B4B8F" w:rsidRPr="005A39B7" w:rsidRDefault="004B4B8F" w:rsidP="004B4B8F">
      <w:pPr>
        <w:spacing w:after="120"/>
        <w:rPr>
          <w:noProof/>
          <w:spacing w:val="6"/>
          <w:sz w:val="22"/>
          <w:szCs w:val="22"/>
        </w:rPr>
      </w:pPr>
      <w:r w:rsidRPr="005A39B7">
        <w:rPr>
          <w:b/>
          <w:noProof/>
          <w:spacing w:val="6"/>
          <w:sz w:val="22"/>
          <w:szCs w:val="22"/>
        </w:rPr>
        <w:t>Види діяльності Кредитної спілки</w:t>
      </w:r>
    </w:p>
    <w:p w:rsidR="004B4B8F" w:rsidRPr="005A39B7" w:rsidRDefault="004B4B8F" w:rsidP="00A931B3">
      <w:pPr>
        <w:widowControl w:val="0"/>
        <w:autoSpaceDE w:val="0"/>
        <w:autoSpaceDN w:val="0"/>
        <w:adjustRightInd w:val="0"/>
        <w:spacing w:line="244" w:lineRule="auto"/>
        <w:rPr>
          <w:noProof/>
          <w:sz w:val="22"/>
          <w:szCs w:val="22"/>
        </w:rPr>
      </w:pPr>
      <w:r w:rsidRPr="005A39B7">
        <w:rPr>
          <w:noProof/>
          <w:sz w:val="22"/>
          <w:szCs w:val="22"/>
        </w:rPr>
        <w:t>Відповідно до свого Статуту Кредитна Спілка здійснює наступні види діяльності:</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приймає вступні та обов'язкові пайові та інші внески від членів спілки;</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надає кредити своїм членам на умовах їх платності, строковості та забезпеченості в готівковій та безготівковій формі. Отримувати кредити від імені членів кредитної спілки можуть також фермерські господарства та приватні підприємства, які знаходяться у їх власності. Розмір кредиту, наданого одному члену кредитної спілки, не може перевищувати 20 відсотків від капіталу кредитної спілки;</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залучає на договірних умовах внески (вклади) своїх членів на депозитні рахунки як у готівковій, так і в безготівковій формі. Зобов'язання кредитної спілки перед одним своїм членом не можуть бути більше 10 відсотків від загальних зобов'язань кредитної спілки;</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виступає поручителем виконання членом спілки зобов'язань перед третіми особами;</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у разі участі в об'єднаній кредитній спілці сплачує вступні, пайові та інші внески до об'єднаної кредитної спілки;</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розміщує тимчасово вільні кошти на депозитних рахунках в установах банків, які мають ліцензію на право роботи з вкладами громадян, об'єднаній кредитній спілці, а також придбаває державні цінні папери, перелік яких установлюється Національною комісією, що здійснює державне регулювання у сфері ринків фінансових послуг (далі - Нацкомфінпослуг), та паї кооперативних банків;</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залучає на договірних умовах кредити банків, кредити об'єднаної кредитної спілки, кошти інших установ та організацій виключно для надання кредитів своїм членам, якщо інше не встановлено рішенням Нацкомфінпослуг. Загальна сума залучених коштів, у тому числі кредитів, не може перевищувати 50 відсотків вартості загальних зобов'язань та капіталу кредитної спілки на момент залучення;</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надає кредити іншим кредитним спілкам, якщо інше не встановлено рішенням Нацкомфінпослуг;</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виступає членом платіжних систем, зокрема здійснює переказ коштів;</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оплачує за дорученням своїх членів вартість товарів, робіт і послуг у межах наданих їм кредитів;</w:t>
      </w:r>
    </w:p>
    <w:p w:rsidR="004B4B8F" w:rsidRPr="005A39B7" w:rsidRDefault="004B4B8F" w:rsidP="004B4B8F">
      <w:pPr>
        <w:numPr>
          <w:ilvl w:val="0"/>
          <w:numId w:val="3"/>
        </w:numPr>
        <w:spacing w:line="244" w:lineRule="auto"/>
        <w:ind w:left="426" w:right="180" w:hanging="284"/>
        <w:rPr>
          <w:noProof/>
          <w:sz w:val="22"/>
          <w:szCs w:val="22"/>
        </w:rPr>
      </w:pPr>
      <w:r w:rsidRPr="005A39B7">
        <w:rPr>
          <w:noProof/>
          <w:sz w:val="22"/>
          <w:szCs w:val="22"/>
        </w:rPr>
        <w:t>провадить благодійну діяльність за рахунок коштів спеціально створених для цього фондів.</w:t>
      </w:r>
    </w:p>
    <w:p w:rsidR="004B4B8F" w:rsidRPr="005A39B7" w:rsidRDefault="004B4B8F" w:rsidP="004B4B8F">
      <w:pPr>
        <w:widowControl w:val="0"/>
        <w:autoSpaceDE w:val="0"/>
        <w:autoSpaceDN w:val="0"/>
        <w:adjustRightInd w:val="0"/>
        <w:spacing w:line="244" w:lineRule="auto"/>
        <w:ind w:left="426" w:hanging="284"/>
        <w:rPr>
          <w:b/>
          <w:bCs/>
          <w:i/>
          <w:iCs/>
          <w:noProof/>
          <w:sz w:val="22"/>
          <w:szCs w:val="22"/>
        </w:rPr>
      </w:pPr>
    </w:p>
    <w:p w:rsidR="004B4B8F" w:rsidRPr="005A39B7" w:rsidRDefault="004B4B8F" w:rsidP="00BF7DB3">
      <w:pPr>
        <w:rPr>
          <w:b/>
          <w:noProof/>
          <w:sz w:val="22"/>
          <w:szCs w:val="22"/>
        </w:rPr>
      </w:pPr>
      <w:r w:rsidRPr="005A39B7">
        <w:rPr>
          <w:b/>
          <w:noProof/>
          <w:sz w:val="22"/>
          <w:szCs w:val="22"/>
        </w:rPr>
        <w:t>Органи управління та контролю</w:t>
      </w:r>
    </w:p>
    <w:p w:rsidR="004B4B8F" w:rsidRPr="005A39B7" w:rsidRDefault="004B4B8F" w:rsidP="00BF7DB3">
      <w:pPr>
        <w:rPr>
          <w:noProof/>
          <w:spacing w:val="6"/>
          <w:sz w:val="22"/>
          <w:szCs w:val="22"/>
        </w:rPr>
      </w:pPr>
      <w:r w:rsidRPr="005A39B7">
        <w:rPr>
          <w:noProof/>
          <w:sz w:val="22"/>
          <w:szCs w:val="22"/>
        </w:rPr>
        <w:t xml:space="preserve">Органами управління кредитної спілки є загальні збори, спостережна рада, ревізійна комісія, кредитний комітет, правління. </w:t>
      </w:r>
      <w:r w:rsidRPr="005A39B7">
        <w:rPr>
          <w:noProof/>
          <w:spacing w:val="6"/>
          <w:sz w:val="22"/>
          <w:szCs w:val="22"/>
        </w:rPr>
        <w:t xml:space="preserve">Виконавчим органом є правління кредитної спілки, яке здійснює управління поточною діяльністю кредитної спілки. </w:t>
      </w:r>
      <w:r w:rsidRPr="005A39B7">
        <w:rPr>
          <w:noProof/>
          <w:sz w:val="22"/>
          <w:szCs w:val="22"/>
        </w:rPr>
        <w:t xml:space="preserve">Правління вирішує всі питання діяльності кредитної спілки, крім тих, що належать до компетенції загальних зборів, спостережної ради та кредитного комітету. </w:t>
      </w:r>
      <w:r w:rsidRPr="005A39B7">
        <w:rPr>
          <w:noProof/>
          <w:spacing w:val="6"/>
          <w:sz w:val="22"/>
          <w:szCs w:val="22"/>
        </w:rPr>
        <w:t>Правління кредитної спілки очолює Голова правління. Нагляд за діяльністю правління здійснює спостережна рада кредитної спілки, члени якої обираються загальними зборами членів кредитної спілки у відповідності до чинного законодавства.</w:t>
      </w:r>
    </w:p>
    <w:p w:rsidR="001171A0" w:rsidRPr="005A39B7" w:rsidRDefault="001171A0" w:rsidP="00BF7DB3">
      <w:pPr>
        <w:rPr>
          <w:noProof/>
          <w:spacing w:val="6"/>
          <w:sz w:val="22"/>
          <w:szCs w:val="22"/>
        </w:rPr>
      </w:pPr>
      <w:r w:rsidRPr="005A39B7">
        <w:rPr>
          <w:spacing w:val="6"/>
          <w:sz w:val="22"/>
          <w:szCs w:val="22"/>
        </w:rPr>
        <w:t>Витрати на заробітну плату, на нарахування єдиного соціального внеску, оплачувані річні відпустки, премії нараховуються у тому періоді, в якому відповідні послуги надавались працівниками кредитної спілки. У кредитній спілці формується резерв на відпустки відповідно до законодавства. У кредитної спілки відсутнє юридичне або конструктивне зобов’язання здійснювати пенсійні або інші подібні виплати, крім платежів відповідно до законодавства</w:t>
      </w:r>
      <w:r w:rsidR="005D35D1" w:rsidRPr="005A39B7">
        <w:rPr>
          <w:spacing w:val="6"/>
          <w:sz w:val="22"/>
          <w:szCs w:val="22"/>
        </w:rPr>
        <w:t>.</w:t>
      </w:r>
    </w:p>
    <w:p w:rsidR="005D35D1" w:rsidRPr="005A39B7" w:rsidRDefault="005D35D1" w:rsidP="00413049">
      <w:pPr>
        <w:pStyle w:val="25"/>
        <w:tabs>
          <w:tab w:val="left" w:pos="993"/>
        </w:tabs>
        <w:suppressAutoHyphens w:val="0"/>
        <w:spacing w:after="0" w:line="240" w:lineRule="auto"/>
        <w:ind w:left="0"/>
        <w:jc w:val="left"/>
        <w:rPr>
          <w:b/>
          <w:sz w:val="22"/>
          <w:szCs w:val="22"/>
        </w:rPr>
      </w:pPr>
    </w:p>
    <w:p w:rsidR="00A931B3" w:rsidRPr="005A39B7" w:rsidRDefault="00A931B3" w:rsidP="00413049">
      <w:pPr>
        <w:pStyle w:val="25"/>
        <w:tabs>
          <w:tab w:val="left" w:pos="993"/>
        </w:tabs>
        <w:suppressAutoHyphens w:val="0"/>
        <w:spacing w:after="0" w:line="240" w:lineRule="auto"/>
        <w:ind w:left="0"/>
        <w:jc w:val="left"/>
        <w:rPr>
          <w:b/>
          <w:sz w:val="22"/>
          <w:szCs w:val="22"/>
        </w:rPr>
      </w:pPr>
      <w:r w:rsidRPr="005A39B7">
        <w:rPr>
          <w:b/>
          <w:sz w:val="22"/>
          <w:szCs w:val="22"/>
        </w:rPr>
        <w:t>Відповідальність керівництва щодо підготовки фінансової звітності</w:t>
      </w:r>
      <w:r w:rsidR="00041712" w:rsidRPr="005A39B7">
        <w:rPr>
          <w:b/>
          <w:sz w:val="22"/>
          <w:szCs w:val="22"/>
        </w:rPr>
        <w:t xml:space="preserve"> </w:t>
      </w:r>
    </w:p>
    <w:p w:rsidR="00A931B3" w:rsidRPr="005A39B7" w:rsidRDefault="00A931B3" w:rsidP="00413049">
      <w:pPr>
        <w:autoSpaceDE w:val="0"/>
        <w:autoSpaceDN w:val="0"/>
        <w:adjustRightInd w:val="0"/>
        <w:rPr>
          <w:noProof/>
          <w:spacing w:val="6"/>
          <w:sz w:val="22"/>
          <w:szCs w:val="22"/>
        </w:rPr>
      </w:pPr>
      <w:r w:rsidRPr="005A39B7">
        <w:rPr>
          <w:noProof/>
          <w:spacing w:val="6"/>
          <w:sz w:val="22"/>
          <w:szCs w:val="22"/>
        </w:rPr>
        <w:t>Керівництво несе відповідальність за підготовку фінансової звітності, за вибір відповідних принципів бухгалтерського обліку та послідовне застосування цих принципів, за прийняття обґрунтованих та зважених суджень та оцінок, за  виконання вимог МСФЗ, а також розкриття і пояснення будь-яких істотних відступів від них у звітності, за підготовку звітності кредитної спілки як організації, яка здатна продовжувати діяльність на безперервній основі, якщо не існують у найближчому майбутньому передумови, які б свідчили про протилежне.</w:t>
      </w:r>
    </w:p>
    <w:p w:rsidR="00A931B3" w:rsidRPr="005A39B7" w:rsidRDefault="00A931B3" w:rsidP="00A931B3">
      <w:pPr>
        <w:autoSpaceDE w:val="0"/>
        <w:autoSpaceDN w:val="0"/>
        <w:adjustRightInd w:val="0"/>
        <w:rPr>
          <w:noProof/>
          <w:spacing w:val="6"/>
          <w:sz w:val="22"/>
          <w:szCs w:val="22"/>
        </w:rPr>
      </w:pPr>
      <w:r w:rsidRPr="005A39B7">
        <w:rPr>
          <w:noProof/>
          <w:spacing w:val="6"/>
          <w:sz w:val="22"/>
          <w:szCs w:val="22"/>
        </w:rPr>
        <w:t xml:space="preserve">Керівництво також несе відповідальність за створення, впровадження та підтримання у кредитній спілці ефективної та надійної системи внутрішнього контролю, ведення достовірної облікової документації у відповідності до законодавства та стандартів України, яка б розкривала з обґрунтованою впевненістю у будь-який час фінансовий стан </w:t>
      </w:r>
      <w:r w:rsidR="00413049" w:rsidRPr="005A39B7">
        <w:rPr>
          <w:noProof/>
          <w:spacing w:val="6"/>
          <w:sz w:val="22"/>
          <w:szCs w:val="22"/>
        </w:rPr>
        <w:t>кредитної спілки</w:t>
      </w:r>
      <w:r w:rsidRPr="005A39B7">
        <w:rPr>
          <w:noProof/>
          <w:spacing w:val="6"/>
          <w:sz w:val="22"/>
          <w:szCs w:val="22"/>
        </w:rPr>
        <w:t xml:space="preserve"> та свідчила про те, що фінансова звітність відповідає вимогам МСФЗ. Керівництво застосовує необхідн</w:t>
      </w:r>
      <w:r w:rsidR="005D1A84" w:rsidRPr="005A39B7">
        <w:rPr>
          <w:noProof/>
          <w:spacing w:val="6"/>
          <w:sz w:val="22"/>
          <w:szCs w:val="22"/>
        </w:rPr>
        <w:t>і</w:t>
      </w:r>
      <w:r w:rsidRPr="005A39B7">
        <w:rPr>
          <w:noProof/>
          <w:spacing w:val="6"/>
          <w:sz w:val="22"/>
          <w:szCs w:val="22"/>
        </w:rPr>
        <w:t xml:space="preserve"> заход</w:t>
      </w:r>
      <w:r w:rsidR="005D1A84" w:rsidRPr="005A39B7">
        <w:rPr>
          <w:noProof/>
          <w:spacing w:val="6"/>
          <w:sz w:val="22"/>
          <w:szCs w:val="22"/>
        </w:rPr>
        <w:t>и</w:t>
      </w:r>
      <w:r w:rsidRPr="005A39B7">
        <w:rPr>
          <w:noProof/>
          <w:spacing w:val="6"/>
          <w:sz w:val="22"/>
          <w:szCs w:val="22"/>
        </w:rPr>
        <w:t xml:space="preserve"> щодо збереження активів </w:t>
      </w:r>
      <w:r w:rsidR="00413049" w:rsidRPr="005A39B7">
        <w:rPr>
          <w:noProof/>
          <w:spacing w:val="6"/>
          <w:sz w:val="22"/>
          <w:szCs w:val="22"/>
        </w:rPr>
        <w:t>кредитної спілки</w:t>
      </w:r>
      <w:r w:rsidRPr="005A39B7">
        <w:rPr>
          <w:noProof/>
          <w:spacing w:val="6"/>
          <w:sz w:val="22"/>
          <w:szCs w:val="22"/>
        </w:rPr>
        <w:t>, виявлення і запобігання випадкам шахрайства та інших порушень.</w:t>
      </w:r>
    </w:p>
    <w:p w:rsidR="005D1A84" w:rsidRPr="005A39B7" w:rsidRDefault="005D1A84" w:rsidP="00A931B3">
      <w:pPr>
        <w:autoSpaceDE w:val="0"/>
        <w:autoSpaceDN w:val="0"/>
        <w:adjustRightInd w:val="0"/>
        <w:rPr>
          <w:noProof/>
          <w:spacing w:val="6"/>
          <w:sz w:val="22"/>
          <w:szCs w:val="22"/>
        </w:rPr>
      </w:pPr>
    </w:p>
    <w:p w:rsidR="00BF7DB3" w:rsidRPr="005A39B7" w:rsidRDefault="00041712" w:rsidP="00BF7DB3">
      <w:pPr>
        <w:rPr>
          <w:b/>
          <w:noProof/>
          <w:sz w:val="22"/>
          <w:szCs w:val="22"/>
        </w:rPr>
      </w:pPr>
      <w:r w:rsidRPr="005A39B7">
        <w:rPr>
          <w:b/>
          <w:noProof/>
          <w:sz w:val="22"/>
          <w:szCs w:val="22"/>
        </w:rPr>
        <w:t>І</w:t>
      </w:r>
      <w:r w:rsidR="004B4B8F" w:rsidRPr="005A39B7">
        <w:rPr>
          <w:b/>
          <w:noProof/>
          <w:sz w:val="22"/>
          <w:szCs w:val="22"/>
        </w:rPr>
        <w:t>нформація щодо діяльності кредитної спілки через відокремлені підрозділи</w:t>
      </w:r>
    </w:p>
    <w:p w:rsidR="004B4B8F" w:rsidRPr="005A39B7" w:rsidRDefault="004B4B8F" w:rsidP="00BF7DB3">
      <w:pPr>
        <w:rPr>
          <w:noProof/>
          <w:sz w:val="22"/>
          <w:szCs w:val="22"/>
        </w:rPr>
      </w:pPr>
      <w:r w:rsidRPr="005A39B7">
        <w:rPr>
          <w:noProof/>
          <w:sz w:val="22"/>
          <w:szCs w:val="22"/>
        </w:rPr>
        <w:t xml:space="preserve">Кредитна спілка </w:t>
      </w:r>
      <w:r w:rsidR="005D1A84" w:rsidRPr="005A39B7">
        <w:rPr>
          <w:noProof/>
          <w:sz w:val="22"/>
          <w:szCs w:val="22"/>
        </w:rPr>
        <w:t xml:space="preserve">не </w:t>
      </w:r>
      <w:r w:rsidRPr="005A39B7">
        <w:rPr>
          <w:noProof/>
          <w:sz w:val="22"/>
          <w:szCs w:val="22"/>
        </w:rPr>
        <w:t>здійснює діяльність через відокремлені підрозділи, розташовані на території області. Дані щодо кредитної діяльності та діяльності по залученню внесків (вкладів) на депозитні рахунки через відокремлені підрозділи наведено в додатку 8 до Звітних даних «Звітні дані про діяльність відокремлених підрозділів кредитної спілки», що входять до складу річної звітності кредитної спілки, яку кредитна спілка подає до Нацкомфінпослуг</w:t>
      </w:r>
      <w:r w:rsidR="00DB4475" w:rsidRPr="005A39B7">
        <w:rPr>
          <w:noProof/>
          <w:sz w:val="22"/>
          <w:szCs w:val="22"/>
        </w:rPr>
        <w:t>.</w:t>
      </w:r>
    </w:p>
    <w:p w:rsidR="0067488D" w:rsidRPr="005A39B7" w:rsidRDefault="0067488D" w:rsidP="00BF7DB3">
      <w:pPr>
        <w:rPr>
          <w:noProof/>
          <w:sz w:val="22"/>
          <w:szCs w:val="22"/>
        </w:rPr>
      </w:pPr>
    </w:p>
    <w:p w:rsidR="0067488D" w:rsidRPr="005A39B7" w:rsidRDefault="0067488D" w:rsidP="0067488D">
      <w:pPr>
        <w:pStyle w:val="25"/>
        <w:tabs>
          <w:tab w:val="left" w:pos="993"/>
        </w:tabs>
        <w:spacing w:after="0" w:line="240" w:lineRule="auto"/>
        <w:ind w:left="0"/>
        <w:rPr>
          <w:sz w:val="22"/>
          <w:szCs w:val="22"/>
        </w:rPr>
      </w:pPr>
      <w:r w:rsidRPr="005A39B7">
        <w:rPr>
          <w:sz w:val="22"/>
          <w:szCs w:val="22"/>
        </w:rPr>
        <w:t>Для стабільної та безперервної діяльності Кредитною спілкою розроблені внутрішні положення, інструкції, правила, накази, розпорядження і т.п. оперативні документи внутрішнього контролю,  первинного фінансового моніторингу та аудиту.</w:t>
      </w:r>
    </w:p>
    <w:p w:rsidR="004B4B8F" w:rsidRPr="005A39B7" w:rsidRDefault="004B4B8F" w:rsidP="004B4B8F">
      <w:pPr>
        <w:pStyle w:val="affd"/>
        <w:spacing w:before="0" w:after="0" w:line="240" w:lineRule="auto"/>
        <w:ind w:left="0"/>
        <w:rPr>
          <w:b/>
          <w:i/>
          <w:noProof/>
          <w:color w:val="auto"/>
          <w:szCs w:val="22"/>
          <w:lang w:eastAsia="ru-RU"/>
        </w:rPr>
      </w:pPr>
    </w:p>
    <w:p w:rsidR="005D1A84" w:rsidRPr="005A39B7" w:rsidRDefault="005D1A84" w:rsidP="005D1A84">
      <w:pPr>
        <w:rPr>
          <w:b/>
          <w:noProof/>
          <w:sz w:val="22"/>
          <w:szCs w:val="22"/>
        </w:rPr>
      </w:pPr>
      <w:r w:rsidRPr="005A39B7">
        <w:rPr>
          <w:b/>
          <w:noProof/>
          <w:sz w:val="22"/>
          <w:szCs w:val="22"/>
        </w:rPr>
        <w:t xml:space="preserve">2. Основа для підготовки, затвердження та подання  фінансової звітності                                                            </w:t>
      </w:r>
    </w:p>
    <w:p w:rsidR="004B4B8F" w:rsidRPr="005A39B7" w:rsidRDefault="004B4B8F" w:rsidP="00413049">
      <w:pPr>
        <w:rPr>
          <w:b/>
          <w:noProof/>
          <w:sz w:val="22"/>
          <w:szCs w:val="22"/>
        </w:rPr>
      </w:pPr>
      <w:r w:rsidRPr="005A39B7">
        <w:rPr>
          <w:b/>
          <w:noProof/>
          <w:sz w:val="22"/>
          <w:szCs w:val="22"/>
        </w:rPr>
        <w:t>Загальна інформація</w:t>
      </w:r>
    </w:p>
    <w:p w:rsidR="00F4231D" w:rsidRPr="005A39B7" w:rsidRDefault="0041047C" w:rsidP="0041047C">
      <w:pPr>
        <w:rPr>
          <w:noProof/>
          <w:sz w:val="22"/>
          <w:szCs w:val="22"/>
        </w:rPr>
      </w:pPr>
      <w:r w:rsidRPr="005A39B7">
        <w:rPr>
          <w:noProof/>
          <w:sz w:val="22"/>
          <w:szCs w:val="22"/>
        </w:rPr>
        <w:t xml:space="preserve">Кредитна спілка </w:t>
      </w:r>
      <w:r w:rsidR="00F4231D" w:rsidRPr="005A39B7">
        <w:rPr>
          <w:noProof/>
          <w:sz w:val="22"/>
          <w:szCs w:val="22"/>
        </w:rPr>
        <w:t>перейшл</w:t>
      </w:r>
      <w:r w:rsidRPr="005A39B7">
        <w:rPr>
          <w:noProof/>
          <w:sz w:val="22"/>
          <w:szCs w:val="22"/>
        </w:rPr>
        <w:t>а</w:t>
      </w:r>
      <w:r w:rsidR="00F4231D" w:rsidRPr="005A39B7">
        <w:rPr>
          <w:noProof/>
          <w:sz w:val="22"/>
          <w:szCs w:val="22"/>
        </w:rPr>
        <w:t xml:space="preserve"> на  Міжнародні стандарти фінансової звітності  (МСФЗ) 01 січня 201</w:t>
      </w:r>
      <w:r w:rsidRPr="005A39B7">
        <w:rPr>
          <w:noProof/>
          <w:sz w:val="22"/>
          <w:szCs w:val="22"/>
        </w:rPr>
        <w:t>5</w:t>
      </w:r>
      <w:r w:rsidR="00F4231D" w:rsidRPr="005A39B7">
        <w:rPr>
          <w:noProof/>
          <w:sz w:val="22"/>
          <w:szCs w:val="22"/>
        </w:rPr>
        <w:t xml:space="preserve"> року відповідно до положень  МСФЗ (IFRS) 1 «Перше використання мiжнародних стандартiв фінансової звiтностi». З цiєї дати фiнансова звiтнiсть </w:t>
      </w:r>
      <w:r w:rsidR="00D731C0" w:rsidRPr="005A39B7">
        <w:rPr>
          <w:noProof/>
          <w:sz w:val="22"/>
          <w:szCs w:val="22"/>
        </w:rPr>
        <w:t>к</w:t>
      </w:r>
      <w:r w:rsidRPr="005A39B7">
        <w:rPr>
          <w:noProof/>
          <w:sz w:val="22"/>
          <w:szCs w:val="22"/>
        </w:rPr>
        <w:t>редитної спілки</w:t>
      </w:r>
      <w:r w:rsidR="00F4231D" w:rsidRPr="005A39B7">
        <w:rPr>
          <w:noProof/>
          <w:sz w:val="22"/>
          <w:szCs w:val="22"/>
        </w:rPr>
        <w:t xml:space="preserve"> складається вiдповiдно до</w:t>
      </w:r>
      <w:r w:rsidRPr="005A39B7">
        <w:rPr>
          <w:noProof/>
          <w:sz w:val="22"/>
          <w:szCs w:val="22"/>
        </w:rPr>
        <w:t xml:space="preserve"> вимог МСФЗ. Датою переходу на Міжнародні стандарти фінансової звітності визначено 1 січня 2015 року відповідно до Постанови Кабінету Міністрів України №419 від 28.02.2000р. зі змінами та доповненнями та із врахуванням рекомендацій, визначених спільним листом Національного банку України від 07.12.2011р. № 12-208/1757-14830, Міністерства фінансів України від 07.12.2011р. № 31-08410-06-5/30523 та Державної служби статистики України від 07.12.2011р. № 04/4-07/702. </w:t>
      </w:r>
      <w:r w:rsidR="00F4231D" w:rsidRPr="005A39B7">
        <w:rPr>
          <w:noProof/>
          <w:sz w:val="22"/>
          <w:szCs w:val="22"/>
        </w:rPr>
        <w:t xml:space="preserve">В більш ранніх звітних періодах </w:t>
      </w:r>
      <w:r w:rsidR="00D731C0" w:rsidRPr="005A39B7">
        <w:rPr>
          <w:noProof/>
          <w:sz w:val="22"/>
          <w:szCs w:val="22"/>
        </w:rPr>
        <w:t>к</w:t>
      </w:r>
      <w:r w:rsidRPr="005A39B7">
        <w:rPr>
          <w:noProof/>
          <w:sz w:val="22"/>
          <w:szCs w:val="22"/>
        </w:rPr>
        <w:t>редитна спілка</w:t>
      </w:r>
      <w:r w:rsidR="00F4231D" w:rsidRPr="005A39B7">
        <w:rPr>
          <w:noProof/>
          <w:sz w:val="22"/>
          <w:szCs w:val="22"/>
        </w:rPr>
        <w:t xml:space="preserve"> не заявлял</w:t>
      </w:r>
      <w:r w:rsidRPr="005A39B7">
        <w:rPr>
          <w:noProof/>
          <w:sz w:val="22"/>
          <w:szCs w:val="22"/>
        </w:rPr>
        <w:t>а</w:t>
      </w:r>
      <w:r w:rsidR="00F4231D" w:rsidRPr="005A39B7">
        <w:rPr>
          <w:noProof/>
          <w:sz w:val="22"/>
          <w:szCs w:val="22"/>
        </w:rPr>
        <w:t xml:space="preserve"> про відповідність своєї фінансової звітності МСФЗ.</w:t>
      </w:r>
    </w:p>
    <w:p w:rsidR="00F4231D" w:rsidRPr="005A39B7" w:rsidRDefault="00F4231D" w:rsidP="00F4231D">
      <w:pPr>
        <w:rPr>
          <w:b/>
          <w:noProof/>
          <w:sz w:val="22"/>
          <w:szCs w:val="22"/>
        </w:rPr>
      </w:pPr>
      <w:r w:rsidRPr="005A39B7">
        <w:rPr>
          <w:noProof/>
          <w:sz w:val="22"/>
          <w:szCs w:val="22"/>
        </w:rPr>
        <w:t>До 01.01.201</w:t>
      </w:r>
      <w:r w:rsidR="0041047C" w:rsidRPr="005A39B7">
        <w:rPr>
          <w:noProof/>
          <w:sz w:val="22"/>
          <w:szCs w:val="22"/>
        </w:rPr>
        <w:t>5</w:t>
      </w:r>
      <w:r w:rsidRPr="005A39B7">
        <w:rPr>
          <w:noProof/>
          <w:sz w:val="22"/>
          <w:szCs w:val="22"/>
        </w:rPr>
        <w:t xml:space="preserve">р. </w:t>
      </w:r>
      <w:r w:rsidR="00D731C0" w:rsidRPr="005A39B7">
        <w:rPr>
          <w:noProof/>
          <w:sz w:val="22"/>
          <w:szCs w:val="22"/>
        </w:rPr>
        <w:t>к</w:t>
      </w:r>
      <w:r w:rsidR="0041047C" w:rsidRPr="005A39B7">
        <w:rPr>
          <w:noProof/>
          <w:sz w:val="22"/>
          <w:szCs w:val="22"/>
        </w:rPr>
        <w:t>редитна спілка</w:t>
      </w:r>
      <w:r w:rsidRPr="005A39B7">
        <w:rPr>
          <w:noProof/>
          <w:sz w:val="22"/>
          <w:szCs w:val="22"/>
        </w:rPr>
        <w:t xml:space="preserve"> вел</w:t>
      </w:r>
      <w:r w:rsidR="0041047C" w:rsidRPr="005A39B7">
        <w:rPr>
          <w:noProof/>
          <w:sz w:val="22"/>
          <w:szCs w:val="22"/>
        </w:rPr>
        <w:t>а</w:t>
      </w:r>
      <w:r w:rsidRPr="005A39B7">
        <w:rPr>
          <w:noProof/>
          <w:sz w:val="22"/>
          <w:szCs w:val="22"/>
        </w:rPr>
        <w:t xml:space="preserve"> бухгалтерський облік і подавал</w:t>
      </w:r>
      <w:r w:rsidR="00817AA8" w:rsidRPr="005A39B7">
        <w:rPr>
          <w:noProof/>
          <w:sz w:val="22"/>
          <w:szCs w:val="22"/>
        </w:rPr>
        <w:t>а</w:t>
      </w:r>
      <w:r w:rsidRPr="005A39B7">
        <w:rPr>
          <w:noProof/>
          <w:sz w:val="22"/>
          <w:szCs w:val="22"/>
        </w:rPr>
        <w:t xml:space="preserve"> фінансову звітність згідно з Положеннями (стандартами) бухгалтерського обліку, затвердженими Міністерством фінансів України, Законом України «Про бухгалтерський облік та фінансову звітність» та по іншим правилам і нормам, встановленим українським законодавством, що регулюють ведення бухгалтерського обліку в Україні.</w:t>
      </w:r>
    </w:p>
    <w:p w:rsidR="004B4B8F" w:rsidRPr="005A39B7" w:rsidRDefault="004B4B8F" w:rsidP="00413049">
      <w:pPr>
        <w:rPr>
          <w:noProof/>
          <w:sz w:val="22"/>
          <w:szCs w:val="22"/>
        </w:rPr>
      </w:pPr>
      <w:r w:rsidRPr="005A39B7">
        <w:rPr>
          <w:noProof/>
          <w:sz w:val="22"/>
          <w:szCs w:val="22"/>
        </w:rPr>
        <w:t>У своїй обліковій політиці на 201</w:t>
      </w:r>
      <w:r w:rsidR="001C1592" w:rsidRPr="005A39B7">
        <w:rPr>
          <w:noProof/>
          <w:sz w:val="22"/>
          <w:szCs w:val="22"/>
        </w:rPr>
        <w:t>8</w:t>
      </w:r>
      <w:r w:rsidRPr="005A39B7">
        <w:rPr>
          <w:noProof/>
          <w:sz w:val="22"/>
          <w:szCs w:val="22"/>
        </w:rPr>
        <w:t xml:space="preserve"> рік кредитна спілка керується принципами бухгалтерського обліку, які базуються на чинному законодавстві України, нормативно-правових актах Національної комісії, що здійснює регулюв</w:t>
      </w:r>
      <w:r w:rsidR="0067488D" w:rsidRPr="005A39B7">
        <w:rPr>
          <w:noProof/>
          <w:sz w:val="22"/>
          <w:szCs w:val="22"/>
        </w:rPr>
        <w:t xml:space="preserve">ання ринків фінансових послуг, </w:t>
      </w:r>
      <w:r w:rsidRPr="005A39B7">
        <w:rPr>
          <w:noProof/>
          <w:sz w:val="22"/>
          <w:szCs w:val="22"/>
        </w:rPr>
        <w:t xml:space="preserve">Міжнародних стандартах фінансової звітності та тлумаченнях. </w:t>
      </w:r>
    </w:p>
    <w:p w:rsidR="00F4231D" w:rsidRPr="00661DD9" w:rsidRDefault="00F4231D" w:rsidP="00F4231D">
      <w:pPr>
        <w:pStyle w:val="25"/>
        <w:tabs>
          <w:tab w:val="left" w:pos="993"/>
        </w:tabs>
        <w:spacing w:after="0" w:line="240" w:lineRule="auto"/>
        <w:ind w:left="0"/>
        <w:rPr>
          <w:sz w:val="22"/>
          <w:szCs w:val="22"/>
        </w:rPr>
      </w:pPr>
      <w:r w:rsidRPr="005A39B7">
        <w:rPr>
          <w:b/>
          <w:sz w:val="22"/>
          <w:szCs w:val="22"/>
        </w:rPr>
        <w:t xml:space="preserve">Концептуальна основа: дана фінансова звітність була підготовлена  відповідно до Міжнародних стандартів фінансової звітності (МСФЗ), включаючи Міжнародні стандарти бухгалтерського обліку (МСБО), випущених Радою з Міжнародних стандартів фінансової звітності (РМФСЗ), та Тлумачень і пояснень, опублікованих Міжнародним Комітетом з тлумачення фінансової звітності (МКТФЗ, ПКТ), що офіційно оприлюднені на веб-сайті Міністерства фінансів України.  </w:t>
      </w:r>
      <w:r w:rsidRPr="005A39B7">
        <w:rPr>
          <w:sz w:val="22"/>
          <w:szCs w:val="22"/>
        </w:rPr>
        <w:t xml:space="preserve">Фінансова звітність  чітко і без будь-яких застережень </w:t>
      </w:r>
      <w:r w:rsidRPr="00661DD9">
        <w:rPr>
          <w:sz w:val="22"/>
          <w:szCs w:val="22"/>
        </w:rPr>
        <w:t>відповідає вимогам чинних МСФЗ. При формуванні фінансової звітності Кредитна спілка керувалася також вимогами національних законодавчих та нормативних актів щодо організації та ведення бухгалтерського обліку та складання фінансової звітності в Україні, які не суперечать вимогам МСФЗ.</w:t>
      </w:r>
    </w:p>
    <w:p w:rsidR="00F4231D" w:rsidRPr="00661DD9" w:rsidRDefault="00F4231D" w:rsidP="00F4231D">
      <w:pPr>
        <w:pStyle w:val="25"/>
        <w:tabs>
          <w:tab w:val="left" w:pos="993"/>
        </w:tabs>
        <w:spacing w:after="0" w:line="240" w:lineRule="auto"/>
        <w:ind w:left="0"/>
        <w:rPr>
          <w:b/>
          <w:sz w:val="22"/>
          <w:szCs w:val="22"/>
        </w:rPr>
      </w:pPr>
      <w:r w:rsidRPr="00661DD9">
        <w:rPr>
          <w:b/>
          <w:sz w:val="22"/>
          <w:szCs w:val="22"/>
        </w:rPr>
        <w:t xml:space="preserve">Фінансова звітність </w:t>
      </w:r>
      <w:r w:rsidR="00897B10" w:rsidRPr="00661DD9">
        <w:rPr>
          <w:b/>
          <w:sz w:val="22"/>
          <w:szCs w:val="22"/>
        </w:rPr>
        <w:t>кредитної спілки</w:t>
      </w:r>
      <w:r w:rsidRPr="00661DD9">
        <w:rPr>
          <w:b/>
          <w:sz w:val="22"/>
          <w:szCs w:val="22"/>
        </w:rPr>
        <w:t xml:space="preserve"> є фінансовою звітністю загального призначення.</w:t>
      </w:r>
    </w:p>
    <w:p w:rsidR="00F4231D" w:rsidRPr="00661DD9" w:rsidRDefault="00F4231D" w:rsidP="00F4231D">
      <w:pPr>
        <w:pStyle w:val="25"/>
        <w:tabs>
          <w:tab w:val="left" w:pos="993"/>
        </w:tabs>
        <w:spacing w:after="0" w:line="240" w:lineRule="auto"/>
        <w:ind w:left="0"/>
        <w:rPr>
          <w:sz w:val="22"/>
          <w:szCs w:val="22"/>
        </w:rPr>
      </w:pPr>
      <w:r w:rsidRPr="00661DD9">
        <w:rPr>
          <w:sz w:val="22"/>
          <w:szCs w:val="22"/>
        </w:rPr>
        <w:t xml:space="preserve">Підготовка фінансової звітності відповідно до МСФЗ вимагає від керівництва </w:t>
      </w:r>
      <w:r w:rsidR="00897B10" w:rsidRPr="00661DD9">
        <w:rPr>
          <w:sz w:val="22"/>
          <w:szCs w:val="22"/>
        </w:rPr>
        <w:t xml:space="preserve">кредитної спілки </w:t>
      </w:r>
      <w:r w:rsidRPr="00661DD9">
        <w:rPr>
          <w:sz w:val="22"/>
          <w:szCs w:val="22"/>
        </w:rPr>
        <w:t xml:space="preserve">надання оцінок та припущень, що впливають на наведені в звітності суми активів та зобов’язань </w:t>
      </w:r>
      <w:r w:rsidR="00897B10" w:rsidRPr="00661DD9">
        <w:rPr>
          <w:sz w:val="22"/>
          <w:szCs w:val="22"/>
        </w:rPr>
        <w:t>кредитної спілки</w:t>
      </w:r>
      <w:r w:rsidRPr="00661DD9">
        <w:rPr>
          <w:sz w:val="22"/>
          <w:szCs w:val="22"/>
        </w:rPr>
        <w:t xml:space="preserve">, розкриття умовних активів та зобов’язань станом на звітну дату і наведені у звітності суми доходів і витрат за звітний період. Фактичні результати можуть несуттєво відрізнятися від таких оцінок. </w:t>
      </w:r>
      <w:r w:rsidRPr="00661DD9">
        <w:rPr>
          <w:sz w:val="22"/>
          <w:szCs w:val="22"/>
        </w:rPr>
        <w:lastRenderedPageBreak/>
        <w:t xml:space="preserve">При застосуванні облікової політики керівництво </w:t>
      </w:r>
      <w:r w:rsidR="00897B10" w:rsidRPr="00661DD9">
        <w:rPr>
          <w:sz w:val="22"/>
          <w:szCs w:val="22"/>
        </w:rPr>
        <w:t>кредитної спілки</w:t>
      </w:r>
      <w:r w:rsidRPr="00661DD9">
        <w:rPr>
          <w:sz w:val="22"/>
          <w:szCs w:val="22"/>
        </w:rPr>
        <w:t xml:space="preserve"> застосовувало власний розсуд та власні судження, що наведені нижче.</w:t>
      </w:r>
    </w:p>
    <w:p w:rsidR="00897B10" w:rsidRPr="00661DD9" w:rsidRDefault="00897B10" w:rsidP="00897B10">
      <w:pPr>
        <w:pStyle w:val="25"/>
        <w:tabs>
          <w:tab w:val="left" w:pos="993"/>
        </w:tabs>
        <w:spacing w:after="0" w:line="240" w:lineRule="auto"/>
        <w:ind w:left="0"/>
        <w:rPr>
          <w:b/>
          <w:i/>
          <w:sz w:val="22"/>
          <w:szCs w:val="22"/>
        </w:rPr>
      </w:pPr>
      <w:r w:rsidRPr="00661DD9">
        <w:rPr>
          <w:b/>
          <w:i/>
          <w:sz w:val="22"/>
          <w:szCs w:val="22"/>
        </w:rPr>
        <w:t>Основоположними допущеннями  при підготовці фінансових звітів кредитної спілки відповідно до МСБО 1 є принцип нарахування та безперервність діяльності.</w:t>
      </w:r>
    </w:p>
    <w:p w:rsidR="00897B10" w:rsidRPr="00661DD9" w:rsidRDefault="00897B10" w:rsidP="00F4231D">
      <w:pPr>
        <w:pStyle w:val="25"/>
        <w:tabs>
          <w:tab w:val="left" w:pos="993"/>
        </w:tabs>
        <w:spacing w:after="0" w:line="240" w:lineRule="auto"/>
        <w:ind w:left="0"/>
        <w:rPr>
          <w:sz w:val="22"/>
          <w:szCs w:val="22"/>
        </w:rPr>
      </w:pPr>
    </w:p>
    <w:p w:rsidR="004B4B8F" w:rsidRPr="00661DD9" w:rsidRDefault="004B4B8F" w:rsidP="00413049">
      <w:pPr>
        <w:rPr>
          <w:noProof/>
          <w:sz w:val="22"/>
          <w:szCs w:val="22"/>
        </w:rPr>
      </w:pPr>
      <w:r w:rsidRPr="00661DD9">
        <w:rPr>
          <w:b/>
          <w:noProof/>
          <w:sz w:val="22"/>
          <w:szCs w:val="22"/>
        </w:rPr>
        <w:t>Звітна дата та звітний період</w:t>
      </w:r>
    </w:p>
    <w:p w:rsidR="004B4B8F" w:rsidRPr="00661DD9" w:rsidRDefault="004B4B8F" w:rsidP="00413049">
      <w:pPr>
        <w:rPr>
          <w:noProof/>
          <w:sz w:val="22"/>
          <w:szCs w:val="22"/>
        </w:rPr>
      </w:pPr>
      <w:r w:rsidRPr="00661DD9">
        <w:rPr>
          <w:noProof/>
          <w:sz w:val="22"/>
          <w:szCs w:val="22"/>
        </w:rPr>
        <w:t>Звітна дата – за станом на кінець дня 31 грудня 201</w:t>
      </w:r>
      <w:r w:rsidR="00DA6074" w:rsidRPr="00661DD9">
        <w:rPr>
          <w:noProof/>
          <w:sz w:val="22"/>
          <w:szCs w:val="22"/>
        </w:rPr>
        <w:t>8</w:t>
      </w:r>
      <w:r w:rsidRPr="00661DD9">
        <w:rPr>
          <w:noProof/>
          <w:sz w:val="22"/>
          <w:szCs w:val="22"/>
        </w:rPr>
        <w:t xml:space="preserve"> року.</w:t>
      </w:r>
    </w:p>
    <w:p w:rsidR="004B4B8F" w:rsidRPr="00661DD9" w:rsidRDefault="004B4B8F" w:rsidP="00413049">
      <w:pPr>
        <w:rPr>
          <w:noProof/>
          <w:sz w:val="22"/>
          <w:szCs w:val="22"/>
        </w:rPr>
      </w:pPr>
      <w:r w:rsidRPr="00661DD9">
        <w:rPr>
          <w:noProof/>
          <w:sz w:val="22"/>
          <w:szCs w:val="22"/>
        </w:rPr>
        <w:t>Звітний період - 201</w:t>
      </w:r>
      <w:r w:rsidR="00DA6074" w:rsidRPr="00661DD9">
        <w:rPr>
          <w:noProof/>
          <w:sz w:val="22"/>
          <w:szCs w:val="22"/>
        </w:rPr>
        <w:t>8</w:t>
      </w:r>
      <w:r w:rsidRPr="00661DD9">
        <w:rPr>
          <w:noProof/>
          <w:sz w:val="22"/>
          <w:szCs w:val="22"/>
        </w:rPr>
        <w:t xml:space="preserve"> рік.</w:t>
      </w:r>
    </w:p>
    <w:p w:rsidR="004B4B8F" w:rsidRPr="00661DD9" w:rsidRDefault="004B4B8F" w:rsidP="004B4B8F">
      <w:pPr>
        <w:ind w:left="360"/>
        <w:rPr>
          <w:b/>
          <w:i/>
          <w:noProof/>
          <w:sz w:val="22"/>
          <w:szCs w:val="22"/>
        </w:rPr>
      </w:pPr>
    </w:p>
    <w:p w:rsidR="004B4B8F" w:rsidRPr="00661DD9" w:rsidRDefault="004B4B8F" w:rsidP="00413049">
      <w:pPr>
        <w:rPr>
          <w:noProof/>
          <w:sz w:val="22"/>
          <w:szCs w:val="22"/>
        </w:rPr>
      </w:pPr>
      <w:r w:rsidRPr="00661DD9">
        <w:rPr>
          <w:b/>
          <w:noProof/>
          <w:sz w:val="22"/>
          <w:szCs w:val="22"/>
        </w:rPr>
        <w:t>Функціональна валюта звітності</w:t>
      </w:r>
      <w:r w:rsidRPr="00661DD9">
        <w:rPr>
          <w:noProof/>
          <w:sz w:val="22"/>
          <w:szCs w:val="22"/>
        </w:rPr>
        <w:t xml:space="preserve"> </w:t>
      </w:r>
      <w:r w:rsidRPr="00661DD9">
        <w:rPr>
          <w:b/>
          <w:noProof/>
          <w:sz w:val="22"/>
          <w:szCs w:val="22"/>
        </w:rPr>
        <w:t>та одиниці її виміру</w:t>
      </w:r>
    </w:p>
    <w:p w:rsidR="004B4B8F" w:rsidRPr="00661DD9" w:rsidRDefault="004B4B8F" w:rsidP="00413049">
      <w:pPr>
        <w:rPr>
          <w:noProof/>
          <w:sz w:val="22"/>
          <w:szCs w:val="22"/>
        </w:rPr>
      </w:pPr>
      <w:r w:rsidRPr="00661DD9">
        <w:rPr>
          <w:noProof/>
          <w:sz w:val="22"/>
          <w:szCs w:val="22"/>
        </w:rPr>
        <w:t>Функціональна валюта звітності – гривня.</w:t>
      </w:r>
    </w:p>
    <w:p w:rsidR="004B4B8F" w:rsidRPr="00661DD9" w:rsidRDefault="004B4B8F" w:rsidP="00413049">
      <w:pPr>
        <w:rPr>
          <w:noProof/>
          <w:sz w:val="22"/>
          <w:szCs w:val="22"/>
        </w:rPr>
      </w:pPr>
      <w:r w:rsidRPr="00661DD9">
        <w:rPr>
          <w:noProof/>
          <w:sz w:val="22"/>
          <w:szCs w:val="22"/>
        </w:rPr>
        <w:t>Одиниці виміру – тисячі гривень.</w:t>
      </w:r>
    </w:p>
    <w:p w:rsidR="0067488D" w:rsidRPr="00661DD9" w:rsidRDefault="0067488D" w:rsidP="0067488D">
      <w:pPr>
        <w:pStyle w:val="25"/>
        <w:tabs>
          <w:tab w:val="left" w:pos="993"/>
        </w:tabs>
        <w:spacing w:after="0" w:line="240" w:lineRule="auto"/>
        <w:ind w:left="0"/>
        <w:rPr>
          <w:sz w:val="22"/>
          <w:szCs w:val="22"/>
        </w:rPr>
      </w:pPr>
    </w:p>
    <w:p w:rsidR="005D1A84" w:rsidRPr="00661DD9" w:rsidRDefault="005D1A84" w:rsidP="005D1A84">
      <w:pPr>
        <w:rPr>
          <w:noProof/>
          <w:sz w:val="22"/>
          <w:szCs w:val="22"/>
        </w:rPr>
      </w:pPr>
      <w:r w:rsidRPr="00661DD9">
        <w:rPr>
          <w:noProof/>
          <w:sz w:val="22"/>
          <w:szCs w:val="22"/>
        </w:rPr>
        <w:t>Підготовка фінансової звітності відповідно до МСФЗ вимагає від керівництва кредитної спілки надання оцінок та припущень, що впливають на наведені в звітності суми активів та зобов’язань кредитної спілки, розкриття умовних активів та зобов’язань станом на звітну дату і наведені у звітності суми доходів і витрат за звітний період. Фактичні результати можуть несуттєво відрізнятися від таких оцінок. При застосуванні облікової політики керівництво кредитної спілки застосовувало власний розсуд.</w:t>
      </w:r>
    </w:p>
    <w:p w:rsidR="004B4B8F" w:rsidRPr="00661DD9" w:rsidRDefault="004B4B8F" w:rsidP="004B4B8F">
      <w:pPr>
        <w:widowControl w:val="0"/>
        <w:autoSpaceDE w:val="0"/>
        <w:spacing w:line="100" w:lineRule="atLeast"/>
        <w:rPr>
          <w:noProof/>
          <w:sz w:val="22"/>
          <w:szCs w:val="22"/>
        </w:rPr>
      </w:pPr>
    </w:p>
    <w:p w:rsidR="001D07BD" w:rsidRPr="00661DD9" w:rsidRDefault="001D07BD" w:rsidP="001D07BD">
      <w:pPr>
        <w:pStyle w:val="2"/>
        <w:spacing w:before="0" w:after="0"/>
        <w:jc w:val="left"/>
        <w:rPr>
          <w:rFonts w:ascii="Times New Roman" w:hAnsi="Times New Roman" w:cs="Times New Roman"/>
          <w:i w:val="0"/>
          <w:noProof/>
          <w:sz w:val="22"/>
          <w:szCs w:val="22"/>
        </w:rPr>
      </w:pPr>
      <w:r w:rsidRPr="00661DD9">
        <w:rPr>
          <w:rFonts w:ascii="Times New Roman" w:hAnsi="Times New Roman" w:cs="Times New Roman"/>
          <w:i w:val="0"/>
          <w:noProof/>
          <w:sz w:val="22"/>
          <w:szCs w:val="22"/>
        </w:rPr>
        <w:t>Операційне середовище, безперервність діяльності та подальше функціонування</w:t>
      </w:r>
    </w:p>
    <w:p w:rsidR="004B4B8F" w:rsidRPr="00661DD9" w:rsidRDefault="004B4B8F" w:rsidP="004B4B8F">
      <w:pPr>
        <w:widowControl w:val="0"/>
        <w:autoSpaceDE w:val="0"/>
        <w:spacing w:line="100" w:lineRule="atLeast"/>
        <w:rPr>
          <w:noProof/>
          <w:sz w:val="22"/>
          <w:szCs w:val="22"/>
        </w:rPr>
      </w:pPr>
      <w:r w:rsidRPr="00661DD9">
        <w:rPr>
          <w:noProof/>
          <w:sz w:val="22"/>
          <w:szCs w:val="22"/>
        </w:rPr>
        <w:t>Діяльність кредитної спілки в 201</w:t>
      </w:r>
      <w:r w:rsidR="00DA6074" w:rsidRPr="00661DD9">
        <w:rPr>
          <w:noProof/>
          <w:sz w:val="22"/>
          <w:szCs w:val="22"/>
        </w:rPr>
        <w:t>8</w:t>
      </w:r>
      <w:r w:rsidRPr="00661DD9">
        <w:rPr>
          <w:noProof/>
          <w:sz w:val="22"/>
          <w:szCs w:val="22"/>
        </w:rPr>
        <w:t xml:space="preserve"> році здійснювалась в агресивному операційному середовищі, обумовленому </w:t>
      </w:r>
      <w:r w:rsidR="001D07BD" w:rsidRPr="00661DD9">
        <w:rPr>
          <w:noProof/>
          <w:sz w:val="22"/>
          <w:szCs w:val="22"/>
        </w:rPr>
        <w:t>негативною ситуацією в Україні. Гривня девальвувала щодо основних світових валют протягом 201</w:t>
      </w:r>
      <w:r w:rsidR="00DA6074" w:rsidRPr="00661DD9">
        <w:rPr>
          <w:noProof/>
          <w:sz w:val="22"/>
          <w:szCs w:val="22"/>
        </w:rPr>
        <w:t>8</w:t>
      </w:r>
      <w:r w:rsidR="001D07BD" w:rsidRPr="00661DD9">
        <w:rPr>
          <w:noProof/>
          <w:sz w:val="22"/>
          <w:szCs w:val="22"/>
        </w:rPr>
        <w:t xml:space="preserve"> року. </w:t>
      </w:r>
      <w:r w:rsidRPr="00661DD9">
        <w:rPr>
          <w:noProof/>
          <w:sz w:val="22"/>
          <w:szCs w:val="22"/>
        </w:rPr>
        <w:t>Стрімке зростання цін та тарифів призвело до різкого зниження рівня платоспроможності позичальників та потенційних позичальників</w:t>
      </w:r>
      <w:r w:rsidR="00546AAF" w:rsidRPr="00661DD9">
        <w:rPr>
          <w:noProof/>
          <w:sz w:val="22"/>
          <w:szCs w:val="22"/>
        </w:rPr>
        <w:t>. Але не зважаючи на дану ситуацію в країні, на діяльність кредитної спілки</w:t>
      </w:r>
      <w:r w:rsidR="00CC5A68" w:rsidRPr="00661DD9">
        <w:rPr>
          <w:noProof/>
          <w:sz w:val="22"/>
          <w:szCs w:val="22"/>
        </w:rPr>
        <w:t xml:space="preserve"> не вплинуло</w:t>
      </w:r>
      <w:r w:rsidR="00287BA4" w:rsidRPr="00661DD9">
        <w:rPr>
          <w:noProof/>
          <w:sz w:val="22"/>
          <w:szCs w:val="22"/>
        </w:rPr>
        <w:t xml:space="preserve">, а навпаки - </w:t>
      </w:r>
      <w:r w:rsidRPr="00661DD9">
        <w:rPr>
          <w:noProof/>
          <w:sz w:val="22"/>
          <w:szCs w:val="22"/>
        </w:rPr>
        <w:t xml:space="preserve"> </w:t>
      </w:r>
      <w:r w:rsidR="00287BA4" w:rsidRPr="00661DD9">
        <w:rPr>
          <w:noProof/>
          <w:sz w:val="22"/>
          <w:szCs w:val="22"/>
        </w:rPr>
        <w:t>п</w:t>
      </w:r>
      <w:r w:rsidR="00CC5A68" w:rsidRPr="00661DD9">
        <w:rPr>
          <w:noProof/>
          <w:sz w:val="22"/>
          <w:szCs w:val="22"/>
        </w:rPr>
        <w:t>рострочення зменшилось, обсяги  кредитування та залучення коштів</w:t>
      </w:r>
      <w:r w:rsidRPr="00661DD9">
        <w:rPr>
          <w:noProof/>
          <w:sz w:val="22"/>
          <w:szCs w:val="22"/>
        </w:rPr>
        <w:t xml:space="preserve"> </w:t>
      </w:r>
      <w:r w:rsidR="00CC5A68" w:rsidRPr="00661DD9">
        <w:rPr>
          <w:noProof/>
          <w:sz w:val="22"/>
          <w:szCs w:val="22"/>
        </w:rPr>
        <w:t>збільшилось</w:t>
      </w:r>
      <w:r w:rsidRPr="00661DD9">
        <w:rPr>
          <w:noProof/>
          <w:sz w:val="22"/>
          <w:szCs w:val="22"/>
        </w:rPr>
        <w:t xml:space="preserve">. Зміни в податковому кодексі призвели до колізії норм права та невизначеності юридичного статусу кредитної спілки як господарської одиниці, оскільки, відповідно до ЗУ «Про кредитні спілки» та Статуту кредитної спілки, кредитна спілка вважається неприбутковою організацією з визначеним порядком ліквідації та розформування власного капіталу, і, разом з тим, Податковим кодексом кредитні спілки виключено з числа неприбуткових організацій без паралельного внесення відповідних змін до інших нормативних актів. Але, враховуючи достатній рівень капіталу кредитної спілки та її фінансовий стан, керівництво кредитної спілки вважає обґрунтованим складання цієї фінансової звітності на основі припущення, що кредитна спілка є організацією, здатною продовжувати свою діяльність на безперервній основі. </w:t>
      </w:r>
    </w:p>
    <w:p w:rsidR="001D07BD" w:rsidRPr="00661DD9" w:rsidRDefault="001D07BD" w:rsidP="004B4B8F">
      <w:pPr>
        <w:widowControl w:val="0"/>
        <w:autoSpaceDE w:val="0"/>
        <w:spacing w:line="100" w:lineRule="atLeast"/>
        <w:rPr>
          <w:noProof/>
          <w:sz w:val="22"/>
          <w:szCs w:val="22"/>
        </w:rPr>
      </w:pPr>
    </w:p>
    <w:p w:rsidR="001D07BD" w:rsidRPr="00661DD9" w:rsidRDefault="001D07BD" w:rsidP="001D07BD">
      <w:pPr>
        <w:pStyle w:val="25"/>
        <w:tabs>
          <w:tab w:val="left" w:pos="993"/>
        </w:tabs>
        <w:spacing w:after="0" w:line="240" w:lineRule="auto"/>
        <w:ind w:left="0"/>
        <w:rPr>
          <w:sz w:val="22"/>
          <w:szCs w:val="22"/>
        </w:rPr>
      </w:pPr>
      <w:r w:rsidRPr="00661DD9">
        <w:rPr>
          <w:sz w:val="22"/>
          <w:szCs w:val="22"/>
        </w:rPr>
        <w:t>У відповідності до МСБО 29 «Фінансова звітність в умовах гіперінфляції» економіка України вважалась гіперінфляційною протягом 2000 року і попередніх років. Починаючи з 1 січня 2001 року українська економіка  не вважалася гіперінфляційною.  У 201</w:t>
      </w:r>
      <w:r w:rsidR="008A614F" w:rsidRPr="00661DD9">
        <w:rPr>
          <w:sz w:val="22"/>
          <w:szCs w:val="22"/>
        </w:rPr>
        <w:t>6</w:t>
      </w:r>
      <w:r w:rsidRPr="00661DD9">
        <w:rPr>
          <w:sz w:val="22"/>
          <w:szCs w:val="22"/>
        </w:rPr>
        <w:t xml:space="preserve"> році кумулятивний приріст інфляції подолав мінімально допустимий поріг -90% (множина індексів інфляції за період, що складає три останні роки, включаючи звітний складає </w:t>
      </w:r>
      <w:r w:rsidR="008A614F" w:rsidRPr="00661DD9">
        <w:rPr>
          <w:sz w:val="22"/>
          <w:szCs w:val="22"/>
        </w:rPr>
        <w:t>101,2</w:t>
      </w:r>
      <w:r w:rsidRPr="00661DD9">
        <w:rPr>
          <w:sz w:val="22"/>
          <w:szCs w:val="22"/>
        </w:rPr>
        <w:t xml:space="preserve">%). </w:t>
      </w:r>
    </w:p>
    <w:p w:rsidR="001D07BD" w:rsidRPr="00661DD9" w:rsidRDefault="001D07BD" w:rsidP="001D07BD">
      <w:pPr>
        <w:pStyle w:val="25"/>
        <w:tabs>
          <w:tab w:val="left" w:pos="993"/>
        </w:tabs>
        <w:spacing w:after="0" w:line="240" w:lineRule="auto"/>
        <w:ind w:left="0"/>
        <w:rPr>
          <w:sz w:val="22"/>
          <w:szCs w:val="22"/>
        </w:rPr>
      </w:pPr>
      <w:r w:rsidRPr="00661DD9">
        <w:rPr>
          <w:sz w:val="22"/>
          <w:szCs w:val="22"/>
        </w:rPr>
        <w:t xml:space="preserve">Показники фінансової звітності за </w:t>
      </w:r>
      <w:r w:rsidR="001D15AE" w:rsidRPr="00661DD9">
        <w:rPr>
          <w:sz w:val="22"/>
          <w:szCs w:val="22"/>
        </w:rPr>
        <w:t xml:space="preserve">2016-2018  роки </w:t>
      </w:r>
      <w:r w:rsidRPr="00661DD9">
        <w:rPr>
          <w:sz w:val="22"/>
          <w:szCs w:val="22"/>
        </w:rPr>
        <w:t xml:space="preserve"> не перераховуються, керівництво </w:t>
      </w:r>
      <w:r w:rsidR="00897B10" w:rsidRPr="00661DD9">
        <w:rPr>
          <w:sz w:val="22"/>
          <w:szCs w:val="22"/>
        </w:rPr>
        <w:t>к</w:t>
      </w:r>
      <w:r w:rsidRPr="00661DD9">
        <w:rPr>
          <w:sz w:val="22"/>
          <w:szCs w:val="22"/>
        </w:rPr>
        <w:t>редитної спілки ґрунтуючись на власному судженні  прийняло рішення не застосовувати процедуру коригування показників, так як вважає що вплив перерахунку на фінансову звітність буде несуттєвим,  на  що вказують специфічні фактори в економічному середовищі країни.</w:t>
      </w:r>
    </w:p>
    <w:p w:rsidR="001D07BD" w:rsidRPr="00661DD9" w:rsidRDefault="001D07BD" w:rsidP="004B4B8F">
      <w:pPr>
        <w:widowControl w:val="0"/>
        <w:autoSpaceDE w:val="0"/>
        <w:spacing w:line="100" w:lineRule="atLeast"/>
        <w:rPr>
          <w:noProof/>
          <w:sz w:val="22"/>
          <w:szCs w:val="22"/>
        </w:rPr>
      </w:pPr>
    </w:p>
    <w:p w:rsidR="00990972" w:rsidRPr="00661DD9" w:rsidRDefault="00990972" w:rsidP="00990972">
      <w:pPr>
        <w:pStyle w:val="Default"/>
        <w:jc w:val="both"/>
        <w:rPr>
          <w:noProof/>
          <w:color w:val="auto"/>
          <w:sz w:val="22"/>
          <w:szCs w:val="22"/>
          <w:lang w:val="uk-UA"/>
        </w:rPr>
      </w:pPr>
      <w:r w:rsidRPr="00661DD9">
        <w:rPr>
          <w:noProof/>
          <w:color w:val="auto"/>
          <w:sz w:val="22"/>
          <w:szCs w:val="22"/>
          <w:lang w:val="uk-UA"/>
        </w:rPr>
        <w:t>Кредитна спілка має високу ступінь залежності від законодавчих та економічних обмежень.</w:t>
      </w:r>
    </w:p>
    <w:p w:rsidR="00990972" w:rsidRPr="00661DD9" w:rsidRDefault="00990972" w:rsidP="00990972">
      <w:pPr>
        <w:pStyle w:val="25"/>
        <w:tabs>
          <w:tab w:val="left" w:pos="993"/>
        </w:tabs>
        <w:spacing w:after="0" w:line="240" w:lineRule="auto"/>
        <w:ind w:left="0"/>
        <w:rPr>
          <w:sz w:val="22"/>
          <w:szCs w:val="22"/>
        </w:rPr>
      </w:pPr>
      <w:r w:rsidRPr="00661DD9">
        <w:rPr>
          <w:sz w:val="22"/>
          <w:szCs w:val="22"/>
        </w:rPr>
        <w:t>Враховуючи складну економічну ситуацію, аналіз конкурентного середовища, вплив зовнішніх та внутрішніх факторів, прогнози щодо розвитку  ринку фінансових послуг України на 201</w:t>
      </w:r>
      <w:r w:rsidR="00DA6074" w:rsidRPr="00661DD9">
        <w:rPr>
          <w:sz w:val="22"/>
          <w:szCs w:val="22"/>
        </w:rPr>
        <w:t>8</w:t>
      </w:r>
      <w:r w:rsidRPr="00661DD9">
        <w:rPr>
          <w:sz w:val="22"/>
          <w:szCs w:val="22"/>
        </w:rPr>
        <w:t xml:space="preserve"> рік, кредитною спілкою обрана стратегія  якісного розвитку, порівняно з стратегією  якісного і інтенсивного розвитку у минулих роках.</w:t>
      </w:r>
    </w:p>
    <w:p w:rsidR="00990972" w:rsidRPr="00661DD9" w:rsidRDefault="00990972" w:rsidP="00990972">
      <w:pPr>
        <w:pStyle w:val="Default"/>
        <w:jc w:val="both"/>
        <w:rPr>
          <w:noProof/>
          <w:color w:val="auto"/>
          <w:sz w:val="22"/>
          <w:szCs w:val="22"/>
          <w:lang w:val="uk-UA"/>
        </w:rPr>
      </w:pPr>
      <w:r w:rsidRPr="00661DD9">
        <w:rPr>
          <w:noProof/>
          <w:color w:val="auto"/>
          <w:sz w:val="22"/>
          <w:szCs w:val="22"/>
          <w:lang w:val="uk-UA"/>
        </w:rPr>
        <w:t>У 201</w:t>
      </w:r>
      <w:r w:rsidR="001D15AE" w:rsidRPr="00661DD9">
        <w:rPr>
          <w:noProof/>
          <w:color w:val="auto"/>
          <w:sz w:val="22"/>
          <w:szCs w:val="22"/>
          <w:lang w:val="uk-UA"/>
        </w:rPr>
        <w:t>9</w:t>
      </w:r>
      <w:r w:rsidRPr="00661DD9">
        <w:rPr>
          <w:noProof/>
          <w:color w:val="auto"/>
          <w:sz w:val="22"/>
          <w:szCs w:val="22"/>
          <w:lang w:val="uk-UA"/>
        </w:rPr>
        <w:t xml:space="preserve"> році кредитна спілка спрямовува</w:t>
      </w:r>
      <w:r w:rsidR="001D15AE" w:rsidRPr="00661DD9">
        <w:rPr>
          <w:noProof/>
          <w:color w:val="auto"/>
          <w:sz w:val="22"/>
          <w:szCs w:val="22"/>
          <w:lang w:val="uk-UA"/>
        </w:rPr>
        <w:t xml:space="preserve">тиме </w:t>
      </w:r>
      <w:r w:rsidRPr="00661DD9">
        <w:rPr>
          <w:noProof/>
          <w:color w:val="auto"/>
          <w:sz w:val="22"/>
          <w:szCs w:val="22"/>
          <w:lang w:val="uk-UA"/>
        </w:rPr>
        <w:t xml:space="preserve">свої зусилля на збереження своєї клієнтської бази, підтримку довготривалих партнерських відносин з контрагентами та забезпечення економного та раціонального використання коштів. </w:t>
      </w:r>
    </w:p>
    <w:p w:rsidR="00990972" w:rsidRPr="00661DD9" w:rsidRDefault="00897B10" w:rsidP="00990972">
      <w:pPr>
        <w:pStyle w:val="25"/>
        <w:tabs>
          <w:tab w:val="left" w:pos="993"/>
        </w:tabs>
        <w:spacing w:after="0" w:line="240" w:lineRule="auto"/>
        <w:ind w:left="0"/>
        <w:rPr>
          <w:sz w:val="22"/>
          <w:szCs w:val="22"/>
        </w:rPr>
      </w:pPr>
      <w:r w:rsidRPr="00661DD9">
        <w:rPr>
          <w:sz w:val="22"/>
          <w:szCs w:val="22"/>
        </w:rPr>
        <w:t>Кредитна спілка</w:t>
      </w:r>
      <w:r w:rsidR="00990972" w:rsidRPr="00661DD9">
        <w:rPr>
          <w:sz w:val="22"/>
          <w:szCs w:val="22"/>
        </w:rPr>
        <w:t xml:space="preserve"> не має намірів ліквідуватися або припинити діяльність, невизначеності  щодо подій чи умов, які можуть спричинити значний сумнів щодо здатності </w:t>
      </w:r>
      <w:r w:rsidRPr="00661DD9">
        <w:rPr>
          <w:sz w:val="22"/>
          <w:szCs w:val="22"/>
        </w:rPr>
        <w:t xml:space="preserve">кредитної спілки </w:t>
      </w:r>
      <w:r w:rsidR="00990972" w:rsidRPr="00661DD9">
        <w:rPr>
          <w:sz w:val="22"/>
          <w:szCs w:val="22"/>
        </w:rPr>
        <w:t xml:space="preserve">продовжувати діяльність на безперервній основі немає. Ця фінансова звітність відображає поточну оцінку (судження)  керівництва стосовно можливого впливу економічних умов на операції та фінансове положення </w:t>
      </w:r>
      <w:r w:rsidRPr="00661DD9">
        <w:rPr>
          <w:sz w:val="22"/>
          <w:szCs w:val="22"/>
        </w:rPr>
        <w:t>кредитної спілки</w:t>
      </w:r>
      <w:r w:rsidR="00990972" w:rsidRPr="00661DD9">
        <w:rPr>
          <w:sz w:val="22"/>
          <w:szCs w:val="22"/>
        </w:rPr>
        <w:t xml:space="preserve"> та не містить будь-яких коригувань відображених сум, які були б необхідні, якби </w:t>
      </w:r>
      <w:r w:rsidRPr="00661DD9">
        <w:rPr>
          <w:sz w:val="22"/>
          <w:szCs w:val="22"/>
        </w:rPr>
        <w:t>кредитна спілка</w:t>
      </w:r>
      <w:r w:rsidR="00990972" w:rsidRPr="00661DD9">
        <w:rPr>
          <w:sz w:val="22"/>
          <w:szCs w:val="22"/>
        </w:rPr>
        <w:t xml:space="preserve"> було неспроможним продовжувати свою діяльність та реалізовувало свої активи не в ході звичайної діяльності. Майбутні умови можуть відрізнятися від оцінок керівництва. Дана  фінансова </w:t>
      </w:r>
      <w:r w:rsidR="00990972" w:rsidRPr="00661DD9">
        <w:rPr>
          <w:sz w:val="22"/>
          <w:szCs w:val="22"/>
        </w:rPr>
        <w:lastRenderedPageBreak/>
        <w:t>звітність не включає ніяких коригувань, які могли б мати місце як результат такої невизначеності. Про такі коригування буде повідомлено якщо вони стануть відомими і їх буде можливо оцінити.</w:t>
      </w:r>
    </w:p>
    <w:p w:rsidR="00990972" w:rsidRPr="00661DD9" w:rsidRDefault="00990972" w:rsidP="00990972">
      <w:pPr>
        <w:pStyle w:val="Default"/>
        <w:jc w:val="both"/>
        <w:rPr>
          <w:noProof/>
          <w:color w:val="auto"/>
          <w:sz w:val="22"/>
          <w:szCs w:val="22"/>
          <w:lang w:val="uk-UA"/>
        </w:rPr>
      </w:pPr>
      <w:r w:rsidRPr="00661DD9">
        <w:rPr>
          <w:b/>
          <w:noProof/>
          <w:color w:val="auto"/>
          <w:sz w:val="22"/>
          <w:szCs w:val="22"/>
          <w:lang w:val="uk-UA"/>
        </w:rPr>
        <w:t xml:space="preserve">Припущення про безперервність діяльності: </w:t>
      </w:r>
      <w:r w:rsidRPr="00661DD9">
        <w:rPr>
          <w:noProof/>
          <w:color w:val="auto"/>
          <w:sz w:val="22"/>
          <w:szCs w:val="22"/>
          <w:lang w:val="uk-UA"/>
        </w:rPr>
        <w:t xml:space="preserve">виходячи з вищевикладеного, керівництво вважає обґрунтованим складання цієї фінансової звітності на основі припущення, що </w:t>
      </w:r>
      <w:r w:rsidR="00897B10" w:rsidRPr="00661DD9">
        <w:rPr>
          <w:noProof/>
          <w:color w:val="auto"/>
          <w:sz w:val="22"/>
          <w:szCs w:val="22"/>
          <w:lang w:val="uk-UA"/>
        </w:rPr>
        <w:t>кредитна спілка</w:t>
      </w:r>
      <w:r w:rsidRPr="00661DD9">
        <w:rPr>
          <w:noProof/>
          <w:color w:val="auto"/>
          <w:sz w:val="22"/>
          <w:szCs w:val="22"/>
          <w:lang w:val="uk-UA"/>
        </w:rPr>
        <w:t xml:space="preserve">  є організацією, здатною продовжувати свою діяльність </w:t>
      </w:r>
      <w:r w:rsidRPr="00661DD9">
        <w:rPr>
          <w:b/>
          <w:noProof/>
          <w:color w:val="auto"/>
          <w:sz w:val="22"/>
          <w:szCs w:val="22"/>
          <w:lang w:val="uk-UA"/>
        </w:rPr>
        <w:t>на безперервній</w:t>
      </w:r>
      <w:r w:rsidRPr="00661DD9">
        <w:rPr>
          <w:noProof/>
          <w:color w:val="auto"/>
          <w:sz w:val="22"/>
          <w:szCs w:val="22"/>
          <w:lang w:val="uk-UA"/>
        </w:rPr>
        <w:t xml:space="preserve"> основі.</w:t>
      </w:r>
    </w:p>
    <w:p w:rsidR="001D07BD" w:rsidRPr="00661DD9" w:rsidRDefault="001D07BD" w:rsidP="004B4B8F">
      <w:pPr>
        <w:widowControl w:val="0"/>
        <w:autoSpaceDE w:val="0"/>
        <w:spacing w:line="100" w:lineRule="atLeast"/>
        <w:rPr>
          <w:noProof/>
          <w:sz w:val="22"/>
          <w:szCs w:val="22"/>
        </w:rPr>
      </w:pPr>
    </w:p>
    <w:p w:rsidR="001D07BD" w:rsidRPr="00661DD9" w:rsidRDefault="001D07BD" w:rsidP="001D07BD">
      <w:pPr>
        <w:pStyle w:val="Default"/>
        <w:outlineLvl w:val="1"/>
        <w:rPr>
          <w:b/>
          <w:bCs/>
          <w:noProof/>
          <w:sz w:val="22"/>
          <w:szCs w:val="22"/>
          <w:lang w:val="uk-UA"/>
        </w:rPr>
      </w:pPr>
      <w:r w:rsidRPr="00661DD9">
        <w:rPr>
          <w:b/>
          <w:noProof/>
          <w:color w:val="auto"/>
          <w:sz w:val="22"/>
          <w:szCs w:val="22"/>
          <w:lang w:val="uk-UA"/>
        </w:rPr>
        <w:t>3. Застосування нових,  переглянутих та змінених  Міжнародних стандартів фінансової звітності  та інтерпретацій</w:t>
      </w:r>
      <w:r w:rsidRPr="00661DD9">
        <w:rPr>
          <w:b/>
          <w:bCs/>
          <w:noProof/>
          <w:sz w:val="22"/>
          <w:szCs w:val="22"/>
          <w:lang w:val="uk-UA"/>
        </w:rPr>
        <w:t xml:space="preserve">.  </w:t>
      </w:r>
    </w:p>
    <w:p w:rsidR="001D07BD" w:rsidRPr="00661DD9" w:rsidRDefault="001D07BD" w:rsidP="001D07BD">
      <w:pPr>
        <w:pStyle w:val="25"/>
        <w:tabs>
          <w:tab w:val="left" w:pos="993"/>
        </w:tabs>
        <w:spacing w:after="0" w:line="240" w:lineRule="auto"/>
        <w:ind w:left="0"/>
        <w:rPr>
          <w:sz w:val="22"/>
          <w:szCs w:val="22"/>
        </w:rPr>
      </w:pPr>
      <w:r w:rsidRPr="00661DD9">
        <w:rPr>
          <w:sz w:val="22"/>
          <w:szCs w:val="22"/>
        </w:rPr>
        <w:t>При підготовці фінансової звітності за 12 місяців 201</w:t>
      </w:r>
      <w:r w:rsidR="00DA6074" w:rsidRPr="00661DD9">
        <w:rPr>
          <w:sz w:val="22"/>
          <w:szCs w:val="22"/>
        </w:rPr>
        <w:t>8</w:t>
      </w:r>
      <w:r w:rsidR="00897B10" w:rsidRPr="00661DD9">
        <w:rPr>
          <w:sz w:val="22"/>
          <w:szCs w:val="22"/>
        </w:rPr>
        <w:t xml:space="preserve"> року</w:t>
      </w:r>
      <w:r w:rsidRPr="00661DD9">
        <w:rPr>
          <w:sz w:val="22"/>
          <w:szCs w:val="22"/>
        </w:rPr>
        <w:t xml:space="preserve"> </w:t>
      </w:r>
      <w:r w:rsidR="00897B10" w:rsidRPr="00661DD9">
        <w:rPr>
          <w:sz w:val="22"/>
          <w:szCs w:val="22"/>
        </w:rPr>
        <w:t>к</w:t>
      </w:r>
      <w:r w:rsidRPr="00661DD9">
        <w:rPr>
          <w:sz w:val="22"/>
          <w:szCs w:val="22"/>
        </w:rPr>
        <w:t xml:space="preserve">редитна спілка застосувала всі нові та переглянуті стандарти та інтерпретації, які мають відношення до його операцій та є обов’язковими для застосування при складанні річної звітності. Застосування доповнень та змін до стандартів та інтерпретації </w:t>
      </w:r>
      <w:r w:rsidRPr="00661DD9">
        <w:rPr>
          <w:b/>
          <w:sz w:val="22"/>
          <w:szCs w:val="22"/>
        </w:rPr>
        <w:t>не призвело до будь-якого  суттєвого впливу</w:t>
      </w:r>
      <w:r w:rsidRPr="00661DD9">
        <w:rPr>
          <w:sz w:val="22"/>
          <w:szCs w:val="22"/>
        </w:rPr>
        <w:t xml:space="preserve"> на облікову політику, фінансовий стан чи результат діяльності </w:t>
      </w:r>
      <w:r w:rsidR="00897B10" w:rsidRPr="00661DD9">
        <w:rPr>
          <w:sz w:val="22"/>
          <w:szCs w:val="22"/>
        </w:rPr>
        <w:t>кредитної спілки</w:t>
      </w:r>
      <w:r w:rsidRPr="00661DD9">
        <w:rPr>
          <w:sz w:val="22"/>
          <w:szCs w:val="22"/>
        </w:rPr>
        <w:t xml:space="preserve">. </w:t>
      </w:r>
      <w:r w:rsidR="00897B10" w:rsidRPr="00661DD9">
        <w:rPr>
          <w:sz w:val="22"/>
          <w:szCs w:val="22"/>
        </w:rPr>
        <w:t>Кредитна спілка</w:t>
      </w:r>
      <w:r w:rsidRPr="00661DD9">
        <w:rPr>
          <w:sz w:val="22"/>
          <w:szCs w:val="22"/>
        </w:rPr>
        <w:t xml:space="preserve"> має право застосовувати нові МСФЗ з періодів, що зазначаються в самому стандарті або пізніше. Також дозволяється застосування до цієї дати (тобто дострокове застосування).</w:t>
      </w:r>
    </w:p>
    <w:p w:rsidR="001D15AE" w:rsidRPr="00661DD9" w:rsidRDefault="001D15AE" w:rsidP="001D07BD">
      <w:pPr>
        <w:pStyle w:val="25"/>
        <w:tabs>
          <w:tab w:val="left" w:pos="993"/>
        </w:tabs>
        <w:spacing w:after="0" w:line="240" w:lineRule="auto"/>
        <w:ind w:left="0"/>
        <w:rPr>
          <w:b/>
          <w:sz w:val="22"/>
          <w:szCs w:val="22"/>
        </w:rPr>
      </w:pPr>
      <w:r w:rsidRPr="00661DD9">
        <w:rPr>
          <w:b/>
          <w:sz w:val="22"/>
          <w:szCs w:val="22"/>
        </w:rPr>
        <w:t xml:space="preserve">Стандарти, що застосовуються </w:t>
      </w:r>
      <w:r w:rsidR="008F6796" w:rsidRPr="00661DD9">
        <w:rPr>
          <w:b/>
          <w:sz w:val="22"/>
          <w:szCs w:val="22"/>
        </w:rPr>
        <w:t>Кредитною спілкою з 01.01.2018р.</w:t>
      </w:r>
    </w:p>
    <w:p w:rsidR="008F6796" w:rsidRPr="00661DD9" w:rsidRDefault="008F6796" w:rsidP="008F6796">
      <w:pPr>
        <w:autoSpaceDE w:val="0"/>
        <w:autoSpaceDN w:val="0"/>
        <w:adjustRightInd w:val="0"/>
        <w:rPr>
          <w:i/>
          <w:noProof/>
          <w:sz w:val="22"/>
          <w:szCs w:val="22"/>
        </w:rPr>
      </w:pPr>
      <w:r w:rsidRPr="00661DD9">
        <w:rPr>
          <w:i/>
          <w:noProof/>
          <w:sz w:val="22"/>
          <w:szCs w:val="22"/>
        </w:rPr>
        <w:t xml:space="preserve">   - МСФЗ (IFRS) 9 «Фінансові інструменти»</w:t>
      </w:r>
    </w:p>
    <w:p w:rsidR="008F6796" w:rsidRPr="00661DD9" w:rsidRDefault="008F6796" w:rsidP="008F6796">
      <w:pPr>
        <w:autoSpaceDE w:val="0"/>
        <w:autoSpaceDN w:val="0"/>
        <w:adjustRightInd w:val="0"/>
        <w:rPr>
          <w:noProof/>
          <w:sz w:val="22"/>
          <w:szCs w:val="22"/>
          <w:u w:val="single"/>
        </w:rPr>
      </w:pPr>
      <w:r w:rsidRPr="00661DD9">
        <w:rPr>
          <w:noProof/>
          <w:sz w:val="22"/>
          <w:szCs w:val="22"/>
        </w:rPr>
        <w:t xml:space="preserve"> У липні 2014 Рада з МСФЗ випустила остаточну редакцію МСФЗ (IFRS) 9 «Фінансові інструменти», яка відображає результати всіх етапів проекту за фінансовими інструментами і замінює МСФЗ (IFRS) 39 «Фінансові інструменти: визнання та оцінка» і всі попередні редакції МСФЗ (IFRS) 9.  Нова редакція МСФЗ 9 діє з 01.01.2018року. Стандарт ввів нові вимоги щодо класифікації та оцінки (вимірювання), знецінення та обліку хеджування. Стандарт застосовується ретроспективно, але надання порівняльної інформації не є обов'язковим. Застосування МСФЗ (IFRS) 9 зробило вплив на класифікацію та оцінку фінансових активів Кредитної спілки, але не зробило вплив на класифікацію та оцінку фінансових зобов'язань.  Набули  чинності для річних періодів, які починаються з або після 1 січня 2018 року, дозволялося дострокове застосування. </w:t>
      </w:r>
      <w:r w:rsidRPr="00661DD9">
        <w:rPr>
          <w:noProof/>
          <w:sz w:val="22"/>
          <w:szCs w:val="22"/>
          <w:u w:val="single"/>
        </w:rPr>
        <w:t>Кредитна спілка прийняла до  застосування новий стандарт на відповідну дату вступу в силу.</w:t>
      </w:r>
    </w:p>
    <w:p w:rsidR="002F2E6E" w:rsidRPr="00661DD9" w:rsidRDefault="002F2E6E" w:rsidP="002F2E6E">
      <w:pPr>
        <w:pStyle w:val="a"/>
        <w:numPr>
          <w:ilvl w:val="0"/>
          <w:numId w:val="0"/>
        </w:numPr>
        <w:ind w:left="360"/>
        <w:rPr>
          <w:noProof/>
          <w:sz w:val="22"/>
        </w:rPr>
      </w:pPr>
      <w:r w:rsidRPr="00661DD9">
        <w:rPr>
          <w:noProof/>
          <w:sz w:val="22"/>
        </w:rPr>
        <w:t xml:space="preserve">Нижче описані основні особливості нового стандарту, які стосуються діяльності кредитної спілки: </w:t>
      </w:r>
    </w:p>
    <w:p w:rsidR="002F2E6E" w:rsidRPr="00661DD9" w:rsidRDefault="002F2E6E" w:rsidP="0037758B">
      <w:pPr>
        <w:rPr>
          <w:noProof/>
          <w:sz w:val="22"/>
          <w:szCs w:val="22"/>
        </w:rPr>
      </w:pPr>
      <w:r w:rsidRPr="00661DD9">
        <w:rPr>
          <w:noProof/>
          <w:sz w:val="22"/>
          <w:szCs w:val="22"/>
        </w:rPr>
        <w:t xml:space="preserve">Фінансові активи вимагається відносити до трьох категорій оцінки: фінансові активи, які у подальшому оцінюються за амортизованою вартістю, фінансові активи, які у подальшому оцінюються за справедливою вартістю, зміни якої відносяться на інший сукупний дохід, та фінансові активи, які у подальшому оцінюються за справедливою вартістю, зміни якої відносяться на фінансовий результат. </w:t>
      </w:r>
    </w:p>
    <w:p w:rsidR="002F2E6E" w:rsidRPr="00661DD9" w:rsidRDefault="002F2E6E" w:rsidP="005D35D1">
      <w:pPr>
        <w:rPr>
          <w:noProof/>
          <w:sz w:val="22"/>
          <w:szCs w:val="22"/>
        </w:rPr>
      </w:pPr>
      <w:r w:rsidRPr="00661DD9">
        <w:rPr>
          <w:noProof/>
          <w:sz w:val="22"/>
          <w:szCs w:val="22"/>
        </w:rPr>
        <w:t xml:space="preserve">Класифікація боргових інструментів залежить від бізнес-моделі організації, що використовується для управління фінансовими активами, і результатів аналізу того факту, чи договірні грошові потоки є виключно виплатами основної суми боргу та процентів. Якщо борговий інструмент утримується для отримання грошових потоків, він може обліковуватись за амортизованою вартістю, якщо він також відповідає критерію виключно виплат основної суми боргу та процентів. Боргові інструменти, які відповідають критерію виключно виплат основної суми боргу та процентів і утримуються в портфелі, коли підприємство одночасно отримує потоки грошових коштів від активів і продає активи, можуть відноситись у категорію за справедливою вартістю, зміни якої відносяться на інший сукупний дохід. Фінансові активи, що мають грошові потоки, які не є виключно виплатами основної суми боргу та процентів, слід оцінювати за справедливою вартістю, зміни якої відносяться на фінансовий результат (наприклад, похідні фінансові інструменти). Вбудовані похідні активи не відокремлюються від фінансових активів, а враховуються при оцінці відповідності критерію виключно виплат основної суми боргу та процентів. </w:t>
      </w:r>
    </w:p>
    <w:p w:rsidR="002F2E6E" w:rsidRPr="00661DD9" w:rsidRDefault="002F2E6E" w:rsidP="005D35D1">
      <w:pPr>
        <w:rPr>
          <w:noProof/>
          <w:sz w:val="22"/>
          <w:szCs w:val="22"/>
        </w:rPr>
      </w:pPr>
      <w:r w:rsidRPr="00661DD9">
        <w:rPr>
          <w:noProof/>
          <w:sz w:val="22"/>
          <w:szCs w:val="22"/>
        </w:rPr>
        <w:t xml:space="preserve">Більшість вимог МСБО 39 щодо класифікації та оцінки фінансових зобов’язань були перенесені до МСФЗ 9 без змін. Основна відмінність полягає у тому, що організація буде зобов’язана показувати у складі інших сукупних доходів вплив змін у власному кредитному ризику фінансових зобов’язань, віднесених до категорії за справедливою вартістю, зміни якої відносяться на фінансовий результат. </w:t>
      </w:r>
    </w:p>
    <w:p w:rsidR="002F2E6E" w:rsidRPr="00661DD9" w:rsidRDefault="002F2E6E" w:rsidP="002F2E6E">
      <w:pPr>
        <w:autoSpaceDE w:val="0"/>
        <w:autoSpaceDN w:val="0"/>
        <w:adjustRightInd w:val="0"/>
        <w:rPr>
          <w:noProof/>
          <w:sz w:val="22"/>
          <w:szCs w:val="22"/>
        </w:rPr>
      </w:pPr>
      <w:r w:rsidRPr="00661DD9">
        <w:rPr>
          <w:noProof/>
          <w:sz w:val="22"/>
          <w:szCs w:val="22"/>
        </w:rPr>
        <w:t>МСФЗ 9 вводить нову модель для визнання збитків від знецінення – модель очікуваних кредитних збитків. В основі цієї моделі лежить триетапний підхід, в межах якого аналізується зміна кредитної якості фінансових активів після їх початкового визнання. На практиці нові правила означають, що організації будуть зобов’язані негайно обліковувати збиток у сумі очікуваного кредитного збитку за 12 місяців при початковому визнанні фінансових активів, які не мають кредитного знецінення (чи для дебіторської заборгованості за основною діяльністю – у сумі очікуваного кредитного збитку за весь строк дії такої заборгованості). У разі суттєвого зростання кредитного ризику знецінення оцінюється із використанням очікуваного кредитного збитку за весь строк дії фінансового активу, а не очікуваного кредитного збитку за 12 місяців. Ця модель передбачає операційні спрощення дебіторської заборгованості за орендою та основною діяльністю.</w:t>
      </w:r>
    </w:p>
    <w:p w:rsidR="008F6796" w:rsidRPr="00661DD9" w:rsidRDefault="008F6796" w:rsidP="008F6796">
      <w:pPr>
        <w:autoSpaceDE w:val="0"/>
        <w:autoSpaceDN w:val="0"/>
        <w:adjustRightInd w:val="0"/>
        <w:rPr>
          <w:i/>
          <w:noProof/>
          <w:sz w:val="22"/>
          <w:szCs w:val="22"/>
        </w:rPr>
      </w:pPr>
      <w:r w:rsidRPr="00661DD9">
        <w:rPr>
          <w:i/>
          <w:noProof/>
          <w:sz w:val="22"/>
          <w:szCs w:val="22"/>
        </w:rPr>
        <w:lastRenderedPageBreak/>
        <w:t>- МСФЗ (IFRS) 15 «Виручка за договорами з клієнтами»</w:t>
      </w:r>
    </w:p>
    <w:p w:rsidR="008F6796" w:rsidRPr="00661DD9" w:rsidRDefault="008F6796" w:rsidP="008F6796">
      <w:pPr>
        <w:autoSpaceDE w:val="0"/>
        <w:autoSpaceDN w:val="0"/>
        <w:adjustRightInd w:val="0"/>
        <w:rPr>
          <w:noProof/>
          <w:sz w:val="22"/>
          <w:szCs w:val="22"/>
          <w:u w:val="single"/>
        </w:rPr>
      </w:pPr>
      <w:r w:rsidRPr="00661DD9">
        <w:rPr>
          <w:noProof/>
          <w:sz w:val="22"/>
          <w:szCs w:val="22"/>
        </w:rPr>
        <w:t>МСФЗ (IFRS) 15 був випущений в травні 2014 і передбачає нову модель, що включає п'ять етапів, яка буде застосовуватися  щодо виручки за договорами з клієнтами: 1) визначити наявність контракту з клієнтом, 2) визначити зобов’язання по виконанню контракту, 3) визначити ціну операції, 4) розподілити контрактну ціну, 5) визнати дохід, коли контрактне зобов’язання виявиться задоволеним.   Згідно МСФЗ (IFRS) 15 виручка визнається за сумою, яка відображає відшкодування, право на яке організація очікує отримати в обмін на передачу товарів або послуг клієнту. Принципи МСФЗ (IFRS) 15 передбачають більш структурований  підхід до оцінки і визнання виручки. Новий стандарт по виручці застосовується щодо всіх організацій і замінив всі діючі вимоги до визнання виручки згідно з МСФЗ. Одночасно з набранням чинності МСФЗ 15  скасовані МСБО 11 «Будівельні контракт</w:t>
      </w:r>
      <w:r w:rsidR="00F50AF2" w:rsidRPr="00661DD9">
        <w:rPr>
          <w:noProof/>
          <w:sz w:val="22"/>
          <w:szCs w:val="22"/>
        </w:rPr>
        <w:t xml:space="preserve">и» та МСБО 18 «Дохід». </w:t>
      </w:r>
      <w:r w:rsidR="009D20DC" w:rsidRPr="00661DD9">
        <w:rPr>
          <w:noProof/>
          <w:sz w:val="22"/>
          <w:szCs w:val="22"/>
        </w:rPr>
        <w:t xml:space="preserve">Стандарт не застосований, </w:t>
      </w:r>
      <w:r w:rsidR="00F50AF2" w:rsidRPr="00661DD9">
        <w:rPr>
          <w:noProof/>
          <w:sz w:val="22"/>
          <w:szCs w:val="22"/>
        </w:rPr>
        <w:t xml:space="preserve">оскільки </w:t>
      </w:r>
      <w:r w:rsidR="009D20DC" w:rsidRPr="00661DD9">
        <w:rPr>
          <w:noProof/>
          <w:sz w:val="22"/>
          <w:szCs w:val="22"/>
        </w:rPr>
        <w:t xml:space="preserve">Кредитна спілка не входить до сфери його дії </w:t>
      </w:r>
    </w:p>
    <w:p w:rsidR="008F6796" w:rsidRPr="00661DD9" w:rsidRDefault="008F6796" w:rsidP="008F6796">
      <w:pPr>
        <w:pStyle w:val="a7"/>
        <w:shd w:val="clear" w:color="auto" w:fill="FFFFFF"/>
        <w:spacing w:before="0" w:beforeAutospacing="0" w:after="0" w:afterAutospacing="0"/>
        <w:textAlignment w:val="baseline"/>
        <w:rPr>
          <w:rStyle w:val="a4"/>
          <w:b w:val="0"/>
          <w:noProof/>
          <w:color w:val="000000"/>
          <w:sz w:val="22"/>
          <w:szCs w:val="22"/>
          <w:bdr w:val="none" w:sz="0" w:space="0" w:color="auto" w:frame="1"/>
        </w:rPr>
      </w:pPr>
    </w:p>
    <w:p w:rsidR="008F6796" w:rsidRPr="00661DD9" w:rsidRDefault="008F6796" w:rsidP="008F6796">
      <w:pPr>
        <w:autoSpaceDE w:val="0"/>
        <w:autoSpaceDN w:val="0"/>
        <w:adjustRightInd w:val="0"/>
        <w:rPr>
          <w:i/>
          <w:noProof/>
          <w:sz w:val="22"/>
          <w:szCs w:val="22"/>
        </w:rPr>
      </w:pPr>
      <w:r w:rsidRPr="00661DD9">
        <w:rPr>
          <w:i/>
          <w:noProof/>
          <w:sz w:val="22"/>
          <w:szCs w:val="22"/>
        </w:rPr>
        <w:t xml:space="preserve">  Міжнародні стандарти фінансової звітності, поправки до них, інтерпретації, які були видані, але не враховувались на дату випуску фінансової звітності Кредитної спілки. В цей перелік включені стандарти, інтерпретації та роз'яснення, які потенційно можуть впливати на розкриття інформації, фінансовий стан або фінансові показники Кредитної спілки.</w:t>
      </w:r>
    </w:p>
    <w:p w:rsidR="008F6796" w:rsidRPr="00661DD9" w:rsidRDefault="008F6796" w:rsidP="008F6796">
      <w:pPr>
        <w:pStyle w:val="a7"/>
        <w:shd w:val="clear" w:color="auto" w:fill="FFFFFF"/>
        <w:spacing w:before="0" w:beforeAutospacing="0" w:after="0" w:afterAutospacing="0"/>
        <w:textAlignment w:val="baseline"/>
        <w:rPr>
          <w:i/>
          <w:noProof/>
          <w:sz w:val="22"/>
          <w:szCs w:val="22"/>
          <w:lang w:eastAsia="ru-RU"/>
        </w:rPr>
      </w:pPr>
      <w:r w:rsidRPr="00661DD9">
        <w:rPr>
          <w:i/>
          <w:noProof/>
          <w:sz w:val="22"/>
          <w:szCs w:val="22"/>
          <w:lang w:eastAsia="ru-RU"/>
        </w:rPr>
        <w:t xml:space="preserve">МСФЗ ( </w:t>
      </w:r>
      <w:r w:rsidRPr="00661DD9">
        <w:rPr>
          <w:noProof/>
          <w:color w:val="111111"/>
          <w:sz w:val="22"/>
          <w:szCs w:val="22"/>
          <w:lang w:eastAsia="ru-RU"/>
        </w:rPr>
        <w:t xml:space="preserve">IFRS) </w:t>
      </w:r>
      <w:r w:rsidRPr="00661DD9">
        <w:rPr>
          <w:i/>
          <w:noProof/>
          <w:sz w:val="22"/>
          <w:szCs w:val="22"/>
          <w:lang w:eastAsia="ru-RU"/>
        </w:rPr>
        <w:t xml:space="preserve"> 16 «Оренда»</w:t>
      </w:r>
    </w:p>
    <w:p w:rsidR="008F6796" w:rsidRPr="00661DD9" w:rsidRDefault="008F6796" w:rsidP="008F6796">
      <w:pPr>
        <w:pStyle w:val="a7"/>
        <w:shd w:val="clear" w:color="auto" w:fill="FFFFFF"/>
        <w:spacing w:before="0" w:beforeAutospacing="0" w:after="0" w:afterAutospacing="0"/>
        <w:textAlignment w:val="baseline"/>
        <w:rPr>
          <w:noProof/>
          <w:color w:val="111111"/>
          <w:sz w:val="22"/>
          <w:szCs w:val="22"/>
          <w:lang w:eastAsia="uk-UA"/>
        </w:rPr>
      </w:pPr>
      <w:r w:rsidRPr="00661DD9">
        <w:rPr>
          <w:noProof/>
          <w:color w:val="000000"/>
          <w:sz w:val="22"/>
          <w:szCs w:val="22"/>
        </w:rPr>
        <w:t> </w:t>
      </w:r>
      <w:r w:rsidRPr="00661DD9">
        <w:rPr>
          <w:noProof/>
          <w:color w:val="111111"/>
          <w:sz w:val="22"/>
          <w:szCs w:val="22"/>
          <w:lang w:eastAsia="ru-RU"/>
        </w:rPr>
        <w:t xml:space="preserve">МСФЗ 16 розроблений з метою дати користувачам фінансової звітності можливість порівняти фінансові звітності орендарів та орендодавців. </w:t>
      </w:r>
      <w:r w:rsidRPr="00661DD9">
        <w:rPr>
          <w:noProof/>
          <w:color w:val="111111"/>
          <w:sz w:val="22"/>
          <w:szCs w:val="22"/>
        </w:rPr>
        <w:t>IFRS 16 визначає, що орендар визнає активи і зобов’язання щодо прав та обов’язків, які виникають з договорів оренди (за винятком кількох моментів), а також встановлює більші вимоги щодо розкриття інформації про оренду. Стандарт є обов’язковим до застосування для фінансового року, що починається 1 січня 2019 року. На даний час Кредитна спілка  аналізує вплив стандарту та розраховує показники впливу, за рішенням керівництва Кредитної спілки  до дати набуття чинності не застосовувало МСФЗ 16 «Оренда». Очікується, що застосування цього стандарту буде мати вплив на фінансову звітність Кредитної спілки, враховуючи, що Кредитна спілка орендує нежитлове приміщення.</w:t>
      </w:r>
    </w:p>
    <w:p w:rsidR="008F6796" w:rsidRPr="00661DD9" w:rsidRDefault="008F6796" w:rsidP="008F6796">
      <w:pPr>
        <w:pStyle w:val="25"/>
        <w:tabs>
          <w:tab w:val="left" w:pos="993"/>
        </w:tabs>
        <w:spacing w:after="0" w:line="240" w:lineRule="auto"/>
        <w:ind w:left="0"/>
        <w:rPr>
          <w:sz w:val="22"/>
          <w:szCs w:val="22"/>
        </w:rPr>
      </w:pPr>
      <w:r w:rsidRPr="00661DD9">
        <w:rPr>
          <w:sz w:val="22"/>
          <w:szCs w:val="22"/>
        </w:rPr>
        <w:tab/>
        <w:t>Щодо інших стандартів та тлумачень, то, за оцінками керівництва, їх прийняття до застосування у майбутніх періодах не завдасть суттєвого впливу на фінанс</w:t>
      </w:r>
      <w:r w:rsidR="0037758B" w:rsidRPr="00661DD9">
        <w:rPr>
          <w:sz w:val="22"/>
          <w:szCs w:val="22"/>
        </w:rPr>
        <w:t>ову звітність Кредитної спілки.</w:t>
      </w:r>
    </w:p>
    <w:p w:rsidR="008F6796" w:rsidRPr="00661DD9" w:rsidRDefault="008F6796" w:rsidP="001D07BD">
      <w:pPr>
        <w:pStyle w:val="25"/>
        <w:tabs>
          <w:tab w:val="left" w:pos="993"/>
        </w:tabs>
        <w:spacing w:after="0" w:line="240" w:lineRule="auto"/>
        <w:ind w:left="0"/>
        <w:rPr>
          <w:b/>
          <w:sz w:val="22"/>
          <w:szCs w:val="22"/>
        </w:rPr>
      </w:pPr>
    </w:p>
    <w:p w:rsidR="00F01ABA" w:rsidRPr="00661DD9" w:rsidRDefault="005D1A84" w:rsidP="005A39B7">
      <w:pPr>
        <w:pStyle w:val="af8"/>
      </w:pPr>
      <w:r w:rsidRPr="00661DD9">
        <w:t>4.</w:t>
      </w:r>
      <w:r w:rsidR="0011473D" w:rsidRPr="00661DD9">
        <w:t xml:space="preserve">  Виклад суттєв</w:t>
      </w:r>
      <w:r w:rsidR="00592169" w:rsidRPr="00661DD9">
        <w:t>их облікових політик та суджень</w:t>
      </w:r>
      <w:r w:rsidR="0011473D" w:rsidRPr="00661DD9">
        <w:t xml:space="preserve"> </w:t>
      </w:r>
    </w:p>
    <w:p w:rsidR="00303281" w:rsidRPr="00661DD9" w:rsidRDefault="00303281" w:rsidP="00303ABE">
      <w:pPr>
        <w:pStyle w:val="25"/>
        <w:tabs>
          <w:tab w:val="left" w:pos="993"/>
        </w:tabs>
        <w:suppressAutoHyphens w:val="0"/>
        <w:spacing w:after="0" w:line="240" w:lineRule="auto"/>
        <w:ind w:left="0"/>
        <w:rPr>
          <w:sz w:val="22"/>
          <w:szCs w:val="22"/>
        </w:rPr>
      </w:pPr>
      <w:r w:rsidRPr="00661DD9">
        <w:rPr>
          <w:sz w:val="22"/>
          <w:szCs w:val="22"/>
        </w:rPr>
        <w:t xml:space="preserve">Облікова </w:t>
      </w:r>
      <w:r w:rsidRPr="00661DD9">
        <w:rPr>
          <w:rStyle w:val="12312431230"/>
          <w:sz w:val="22"/>
          <w:szCs w:val="22"/>
        </w:rPr>
        <w:t xml:space="preserve">політика – це конкретні принципи, основи, домовленості, правила та практика, застосовані </w:t>
      </w:r>
      <w:r w:rsidR="00592169" w:rsidRPr="00661DD9">
        <w:rPr>
          <w:rStyle w:val="12312431230"/>
          <w:sz w:val="22"/>
          <w:szCs w:val="22"/>
        </w:rPr>
        <w:t>кредитною спілкою</w:t>
      </w:r>
      <w:r w:rsidRPr="00661DD9">
        <w:rPr>
          <w:rStyle w:val="12312431230"/>
          <w:sz w:val="22"/>
          <w:szCs w:val="22"/>
        </w:rPr>
        <w:t xml:space="preserve"> при складанні та поданні фінансової звітності.</w:t>
      </w:r>
      <w:r w:rsidR="007C3B28" w:rsidRPr="00661DD9">
        <w:rPr>
          <w:rStyle w:val="12312431230"/>
          <w:sz w:val="22"/>
          <w:szCs w:val="22"/>
        </w:rPr>
        <w:t xml:space="preserve"> 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слід застосовувати</w:t>
      </w:r>
      <w:r w:rsidR="007C3B28" w:rsidRPr="00661DD9">
        <w:rPr>
          <w:sz w:val="22"/>
          <w:szCs w:val="22"/>
        </w:rPr>
        <w:t>, якщо вплив їх застосування є несуттєвим.</w:t>
      </w:r>
      <w:r w:rsidRPr="00661DD9">
        <w:rPr>
          <w:sz w:val="22"/>
          <w:szCs w:val="22"/>
        </w:rPr>
        <w:t xml:space="preserve"> Положення облікової політики,описані нижче, застосовувались послідовно в звітних періодах, наведених в цій фінансовій звітності.</w:t>
      </w:r>
    </w:p>
    <w:p w:rsidR="00D731C0" w:rsidRPr="00661DD9" w:rsidRDefault="00D731C0" w:rsidP="00D731C0">
      <w:pPr>
        <w:shd w:val="clear" w:color="auto" w:fill="FFFFFF"/>
        <w:outlineLvl w:val="2"/>
        <w:rPr>
          <w:noProof/>
          <w:sz w:val="22"/>
          <w:szCs w:val="22"/>
        </w:rPr>
      </w:pPr>
      <w:r w:rsidRPr="00661DD9">
        <w:rPr>
          <w:noProof/>
          <w:sz w:val="22"/>
          <w:szCs w:val="22"/>
        </w:rPr>
        <w:t>Положення облікової політики,</w:t>
      </w:r>
      <w:r w:rsidR="00D16751" w:rsidRPr="00661DD9">
        <w:rPr>
          <w:noProof/>
          <w:sz w:val="22"/>
          <w:szCs w:val="22"/>
        </w:rPr>
        <w:t xml:space="preserve"> описані нижче, застосовувались кредитною спілкою</w:t>
      </w:r>
      <w:r w:rsidRPr="00661DD9">
        <w:rPr>
          <w:noProof/>
          <w:sz w:val="22"/>
          <w:szCs w:val="22"/>
        </w:rPr>
        <w:t xml:space="preserve"> послідовно в звітних періодах, наведених в цій фінансовій звітності для подібних операцій, інших подій або умов, якщо МСФЗ конкретно не вимагає або не дозволяє визначення категорії статей, для яких інші політики можуть бути доречними. Облікова політика звітного періоду відповідає обліковій політиці, що застосовувалася в попередньому звітному році. Фінансова звітність була підготовлена на основі облікових політик та облікових оцінок, чинних станом на 31 грудня 201</w:t>
      </w:r>
      <w:r w:rsidR="00DA6074" w:rsidRPr="00661DD9">
        <w:rPr>
          <w:noProof/>
          <w:sz w:val="22"/>
          <w:szCs w:val="22"/>
        </w:rPr>
        <w:t>8</w:t>
      </w:r>
      <w:r w:rsidRPr="00661DD9">
        <w:rPr>
          <w:noProof/>
          <w:sz w:val="22"/>
          <w:szCs w:val="22"/>
        </w:rPr>
        <w:t>року.</w:t>
      </w:r>
    </w:p>
    <w:p w:rsidR="00D731C0" w:rsidRPr="00661DD9" w:rsidRDefault="00D731C0" w:rsidP="00D731C0">
      <w:pPr>
        <w:shd w:val="clear" w:color="auto" w:fill="FFFFFF"/>
        <w:outlineLvl w:val="2"/>
        <w:rPr>
          <w:noProof/>
          <w:sz w:val="22"/>
          <w:szCs w:val="22"/>
        </w:rPr>
      </w:pPr>
      <w:r w:rsidRPr="00661DD9">
        <w:rPr>
          <w:noProof/>
          <w:sz w:val="22"/>
          <w:szCs w:val="22"/>
        </w:rPr>
        <w:t xml:space="preserve">Облікова політика </w:t>
      </w:r>
      <w:r w:rsidR="00D16751" w:rsidRPr="00661DD9">
        <w:rPr>
          <w:noProof/>
          <w:sz w:val="22"/>
          <w:szCs w:val="22"/>
        </w:rPr>
        <w:t>кредитної спілки</w:t>
      </w:r>
      <w:r w:rsidRPr="00661DD9">
        <w:rPr>
          <w:noProof/>
          <w:sz w:val="22"/>
          <w:szCs w:val="22"/>
        </w:rPr>
        <w:t xml:space="preserve"> розроблена та затверджена </w:t>
      </w:r>
      <w:r w:rsidR="00D16751" w:rsidRPr="00661DD9">
        <w:rPr>
          <w:noProof/>
          <w:sz w:val="22"/>
          <w:szCs w:val="22"/>
        </w:rPr>
        <w:t>Головою Правління</w:t>
      </w:r>
      <w:r w:rsidRPr="00661DD9">
        <w:rPr>
          <w:noProof/>
          <w:sz w:val="22"/>
          <w:szCs w:val="22"/>
        </w:rPr>
        <w:t xml:space="preserve"> </w:t>
      </w:r>
      <w:r w:rsidR="00D16751" w:rsidRPr="00661DD9">
        <w:rPr>
          <w:noProof/>
          <w:sz w:val="22"/>
          <w:szCs w:val="22"/>
        </w:rPr>
        <w:t>кредитної спілки</w:t>
      </w:r>
      <w:r w:rsidRPr="00661DD9">
        <w:rPr>
          <w:noProof/>
          <w:sz w:val="22"/>
          <w:szCs w:val="22"/>
        </w:rPr>
        <w:t xml:space="preserve">, враховуючи  вимоги МСБО 8 «Облікові політики, зміни в облікових оцінках та помилки» та інших чинних МСФЗ, відповідно до Наказу </w:t>
      </w:r>
      <w:r w:rsidR="00D16751" w:rsidRPr="00661DD9">
        <w:rPr>
          <w:noProof/>
          <w:sz w:val="22"/>
          <w:szCs w:val="22"/>
        </w:rPr>
        <w:t>№</w:t>
      </w:r>
      <w:r w:rsidR="00DA6074" w:rsidRPr="00661DD9">
        <w:rPr>
          <w:noProof/>
          <w:sz w:val="22"/>
          <w:szCs w:val="22"/>
        </w:rPr>
        <w:t xml:space="preserve">14 </w:t>
      </w:r>
      <w:r w:rsidRPr="00661DD9">
        <w:rPr>
          <w:noProof/>
          <w:sz w:val="22"/>
          <w:szCs w:val="22"/>
        </w:rPr>
        <w:t xml:space="preserve">від </w:t>
      </w:r>
      <w:r w:rsidR="005573E4" w:rsidRPr="00661DD9">
        <w:rPr>
          <w:noProof/>
          <w:sz w:val="22"/>
          <w:szCs w:val="22"/>
        </w:rPr>
        <w:t>20.12.201</w:t>
      </w:r>
      <w:r w:rsidR="00DA6074" w:rsidRPr="00661DD9">
        <w:rPr>
          <w:noProof/>
          <w:sz w:val="22"/>
          <w:szCs w:val="22"/>
        </w:rPr>
        <w:t>7</w:t>
      </w:r>
      <w:r w:rsidRPr="00661DD9">
        <w:rPr>
          <w:noProof/>
          <w:sz w:val="22"/>
          <w:szCs w:val="22"/>
        </w:rPr>
        <w:t xml:space="preserve"> року</w:t>
      </w:r>
      <w:r w:rsidR="005573E4" w:rsidRPr="00661DD9">
        <w:rPr>
          <w:noProof/>
          <w:sz w:val="22"/>
          <w:szCs w:val="22"/>
        </w:rPr>
        <w:t xml:space="preserve"> </w:t>
      </w:r>
      <w:r w:rsidR="00B304E4" w:rsidRPr="00661DD9">
        <w:rPr>
          <w:noProof/>
          <w:sz w:val="22"/>
          <w:szCs w:val="22"/>
        </w:rPr>
        <w:t>«</w:t>
      </w:r>
      <w:r w:rsidRPr="00661DD9">
        <w:rPr>
          <w:noProof/>
          <w:sz w:val="22"/>
          <w:szCs w:val="22"/>
        </w:rPr>
        <w:t xml:space="preserve">Про облікову політику </w:t>
      </w:r>
      <w:r w:rsidR="00D16751" w:rsidRPr="00661DD9">
        <w:rPr>
          <w:noProof/>
          <w:sz w:val="22"/>
          <w:szCs w:val="22"/>
        </w:rPr>
        <w:t>кредитної спілки</w:t>
      </w:r>
      <w:r w:rsidRPr="00661DD9">
        <w:rPr>
          <w:noProof/>
          <w:sz w:val="22"/>
          <w:szCs w:val="22"/>
        </w:rPr>
        <w:t>»</w:t>
      </w:r>
      <w:r w:rsidR="00D16751" w:rsidRPr="00661DD9">
        <w:rPr>
          <w:noProof/>
          <w:sz w:val="22"/>
          <w:szCs w:val="22"/>
        </w:rPr>
        <w:t>.</w:t>
      </w:r>
    </w:p>
    <w:p w:rsidR="00F95004" w:rsidRPr="00661DD9" w:rsidRDefault="00F95004" w:rsidP="00303281">
      <w:pPr>
        <w:pStyle w:val="af4"/>
        <w:rPr>
          <w:noProof/>
          <w:sz w:val="22"/>
          <w:szCs w:val="22"/>
        </w:rPr>
      </w:pPr>
    </w:p>
    <w:p w:rsidR="00F95004" w:rsidRPr="00661DD9" w:rsidRDefault="00F95004" w:rsidP="005A39B7">
      <w:pPr>
        <w:pStyle w:val="af8"/>
        <w:rPr>
          <w:lang w:val="ru-RU"/>
        </w:rPr>
      </w:pPr>
      <w:r w:rsidRPr="00661DD9">
        <w:t>Фінансові активи</w:t>
      </w:r>
    </w:p>
    <w:p w:rsidR="00E406D5" w:rsidRPr="00661DD9" w:rsidRDefault="00E406D5" w:rsidP="00E406D5">
      <w:pPr>
        <w:rPr>
          <w:noProof/>
          <w:sz w:val="22"/>
          <w:szCs w:val="22"/>
        </w:rPr>
      </w:pPr>
      <w:r w:rsidRPr="00661DD9">
        <w:rPr>
          <w:rStyle w:val="2f"/>
          <w:noProof/>
          <w:color w:val="000000"/>
          <w:lang w:eastAsia="uk-UA"/>
        </w:rPr>
        <w:t>У липні 2014 року РМСБО впровадила остаточну версію МСФЗ 9 «Фінансові інструменти». МСФЗ 9 замінює МСБО 39 «Фінансові інструменти: визнання та оцінка» та є чинним для річних періодів, що починаються 1 січня 2018 р. або пізніше, при цьому дозволяється його дострокове застосування. У жовтні 2017 року РМСБО внесла зміни до МСФЗ 9 «Умова про дострокове погашення з негативною компенсацією». Зміни є чинними для річних періодів, що починаються 1 січня 2019 р. або пізніше, при цьому дозволяється дострокове застосування.</w:t>
      </w:r>
    </w:p>
    <w:p w:rsidR="00E406D5" w:rsidRPr="00661DD9" w:rsidRDefault="00E406D5" w:rsidP="00E406D5">
      <w:pPr>
        <w:rPr>
          <w:sz w:val="22"/>
          <w:szCs w:val="22"/>
        </w:rPr>
      </w:pPr>
      <w:r w:rsidRPr="00661DD9">
        <w:rPr>
          <w:rStyle w:val="2f"/>
          <w:noProof/>
          <w:color w:val="000000"/>
          <w:lang w:eastAsia="uk-UA"/>
        </w:rPr>
        <w:t xml:space="preserve">Кредитна спілка застосовує МСФЗ 9 від липня 2014 року з 1 січня 2018 року Зміни до МСФЗ 9 Кредитна спілка не застосовує достроково Кредитна спілка скористалася звільненням, яке дозволяє не перераховувати порівняльні дані за попередні періоди в частині змін до класифікації та оцінки (включаючи зменшення корисності) фінансових інструментів. </w:t>
      </w:r>
    </w:p>
    <w:p w:rsidR="00C443FE" w:rsidRPr="00661DD9" w:rsidRDefault="00C443FE" w:rsidP="00C443FE">
      <w:pPr>
        <w:rPr>
          <w:noProof/>
          <w:sz w:val="22"/>
          <w:szCs w:val="22"/>
        </w:rPr>
      </w:pPr>
      <w:r w:rsidRPr="00661DD9">
        <w:rPr>
          <w:noProof/>
          <w:sz w:val="22"/>
          <w:szCs w:val="22"/>
        </w:rPr>
        <w:t>МСФЗ 9 передбачає три основні класифікаційні категорії для фінансових активів:</w:t>
      </w:r>
    </w:p>
    <w:p w:rsidR="00E22CFB" w:rsidRPr="00661DD9" w:rsidRDefault="00E22CFB" w:rsidP="00C443FE">
      <w:pPr>
        <w:rPr>
          <w:noProof/>
          <w:sz w:val="22"/>
          <w:szCs w:val="22"/>
        </w:rPr>
      </w:pPr>
    </w:p>
    <w:p w:rsidR="00E22CFB" w:rsidRPr="00661DD9" w:rsidRDefault="00E22CFB" w:rsidP="00C443FE">
      <w:pPr>
        <w:rPr>
          <w:noProof/>
          <w:sz w:val="22"/>
          <w:szCs w:val="22"/>
        </w:rPr>
      </w:pPr>
    </w:p>
    <w:p w:rsidR="00E22CFB" w:rsidRPr="00661DD9" w:rsidRDefault="00E22CFB" w:rsidP="00C443FE">
      <w:pPr>
        <w:rPr>
          <w:noProof/>
          <w:sz w:val="22"/>
          <w:szCs w:val="22"/>
        </w:rPr>
      </w:pPr>
    </w:p>
    <w:p w:rsidR="00E22CFB" w:rsidRPr="00661DD9" w:rsidRDefault="00E22CFB" w:rsidP="00C443FE">
      <w:pPr>
        <w:rPr>
          <w:noProof/>
          <w:sz w:val="22"/>
          <w:szCs w:val="22"/>
        </w:rPr>
      </w:pPr>
    </w:p>
    <w:p w:rsidR="00C443FE" w:rsidRPr="00661DD9" w:rsidRDefault="0025735A" w:rsidP="00C443FE">
      <w:pPr>
        <w:rPr>
          <w:noProof/>
          <w:sz w:val="22"/>
          <w:szCs w:val="22"/>
        </w:rPr>
      </w:pPr>
      <w:r>
        <w:rPr>
          <w:noProof/>
          <w:sz w:val="22"/>
          <w:szCs w:val="22"/>
          <w:lang w:val="ru-RU"/>
        </w:rPr>
        <w:pict>
          <v:roundrect id="AutoShape 6" o:spid="_x0000_s1026" style="position:absolute;left:0;text-align:left;margin-left:-8.3pt;margin-top:10.7pt;width:528.15pt;height:32.15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">
            <v:textbox>
              <w:txbxContent>
                <w:p w:rsidR="00D23C6D" w:rsidRPr="005D35D1" w:rsidRDefault="00D23C6D" w:rsidP="00C443FE">
                  <w:pPr>
                    <w:jc w:val="center"/>
                    <w:rPr>
                      <w:sz w:val="20"/>
                      <w:szCs w:val="20"/>
                    </w:rPr>
                  </w:pPr>
                  <w:r w:rsidRPr="005D35D1">
                    <w:rPr>
                      <w:b/>
                      <w:sz w:val="20"/>
                      <w:szCs w:val="20"/>
                    </w:rPr>
                    <w:t>Фінансові активи поділяються на:</w:t>
                  </w:r>
                </w:p>
              </w:txbxContent>
            </v:textbox>
          </v:roundrect>
        </w:pict>
      </w:r>
    </w:p>
    <w:p w:rsidR="00C443FE" w:rsidRPr="00661DD9" w:rsidRDefault="00C443FE" w:rsidP="00C443FE">
      <w:pPr>
        <w:pStyle w:val="a7"/>
        <w:shd w:val="clear" w:color="auto" w:fill="FFFFFF"/>
        <w:spacing w:before="0" w:beforeAutospacing="0" w:after="0" w:afterAutospacing="0" w:line="312" w:lineRule="atLeast"/>
        <w:textAlignment w:val="baseline"/>
        <w:rPr>
          <w:noProof/>
          <w:color w:val="3D3C3B"/>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r w:rsidRPr="00661DD9">
        <w:rPr>
          <w:noProof/>
          <w:sz w:val="22"/>
          <w:szCs w:val="22"/>
        </w:rPr>
        <w:t> </w:t>
      </w:r>
    </w:p>
    <w:p w:rsidR="00C443FE" w:rsidRPr="00661DD9" w:rsidRDefault="0025735A" w:rsidP="00C443FE">
      <w:pPr>
        <w:pStyle w:val="a7"/>
        <w:shd w:val="clear" w:color="auto" w:fill="FFFFFF"/>
        <w:spacing w:before="0" w:beforeAutospacing="0" w:after="0" w:afterAutospacing="0"/>
        <w:textAlignment w:val="baseline"/>
        <w:rPr>
          <w:noProof/>
          <w:sz w:val="22"/>
          <w:szCs w:val="22"/>
        </w:rPr>
      </w:pPr>
      <w:r>
        <w:rPr>
          <w:noProof/>
          <w:sz w:val="22"/>
          <w:szCs w:val="22"/>
          <w:lang w:val="ru-RU"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 o:spid="_x0000_s1032" type="#_x0000_t34" style="position:absolute;left:0;text-align:left;margin-left:411.1pt;margin-top:20.75pt;width:32.85pt;height:.05pt;rotation:9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" adj="8843">
            <v:stroke endarrow="block"/>
          </v:shape>
        </w:pict>
      </w:r>
      <w:r>
        <w:rPr>
          <w:noProof/>
          <w:sz w:val="22"/>
          <w:szCs w:val="22"/>
          <w:lang w:val="ru-RU" w:eastAsia="ru-RU"/>
        </w:rPr>
        <w:pict>
          <v:shape id="AutoShape 11" o:spid="_x0000_s1031" type="#_x0000_t34" style="position:absolute;left:0;text-align:left;margin-left:224.9pt;margin-top:18.35pt;width:32.85pt;height:.05pt;rotation:9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" adj="10784">
            <v:stroke endarrow="block"/>
          </v:shape>
        </w:pict>
      </w:r>
      <w:r>
        <w:rPr>
          <w:noProof/>
          <w:sz w:val="22"/>
          <w:szCs w:val="22"/>
          <w:lang w:val="ru-RU" w:eastAsia="ru-RU"/>
        </w:rPr>
        <w:pict>
          <v:shapetype id="_x0000_t32" coordsize="21600,21600" o:spt="32" o:oned="t" path="m,l21600,21600e" filled="f">
            <v:path arrowok="t" fillok="f" o:connecttype="none"/>
            <o:lock v:ext="edit" shapetype="t"/>
          </v:shapetype>
          <v:shape id="AutoShape 10" o:spid="_x0000_s1030" type="#_x0000_t32" style="position:absolute;left:0;text-align:left;margin-left:37.45pt;margin-top:18.95pt;width:35.3pt;height:0;rotation:9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">
            <v:stroke endarrow="block"/>
          </v:shape>
        </w:pict>
      </w: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25735A" w:rsidP="00C443FE">
      <w:pPr>
        <w:pStyle w:val="a7"/>
        <w:shd w:val="clear" w:color="auto" w:fill="FFFFFF"/>
        <w:spacing w:before="0" w:beforeAutospacing="0" w:after="0" w:afterAutospacing="0"/>
        <w:textAlignment w:val="baseline"/>
        <w:rPr>
          <w:noProof/>
          <w:sz w:val="22"/>
          <w:szCs w:val="22"/>
        </w:rPr>
      </w:pPr>
      <w:r>
        <w:rPr>
          <w:noProof/>
          <w:sz w:val="22"/>
          <w:szCs w:val="22"/>
          <w:lang w:val="ru-RU" w:eastAsia="ru-RU"/>
        </w:rPr>
        <w:pict>
          <v:roundrect id="AutoShape 9" o:spid="_x0000_s1027" style="position:absolute;left:0;text-align:left;margin-left:339.4pt;margin-top:9.5pt;width:186pt;height:194.3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">
            <v:textbox>
              <w:txbxContent>
                <w:p w:rsidR="00D23C6D" w:rsidRPr="005D35D1" w:rsidRDefault="00D23C6D" w:rsidP="00C443FE">
                  <w:pPr>
                    <w:rPr>
                      <w:sz w:val="20"/>
                      <w:szCs w:val="20"/>
                    </w:rPr>
                  </w:pPr>
                  <w:r w:rsidRPr="005D35D1">
                    <w:rPr>
                      <w:sz w:val="20"/>
                      <w:szCs w:val="20"/>
                    </w:rPr>
                    <w:t>Фінансові активи оцінені за амортизованою собівартістю (якщо метою цього активу («бізнес-моделлю») є  отримання передбачених договором потоків грошових коштів  і за умовами договору для даного фінансового активу зазначені потоки являють собою виплату винятково основної суми і відсотків)</w:t>
                  </w:r>
                </w:p>
              </w:txbxContent>
            </v:textbox>
          </v:roundrect>
        </w:pict>
      </w:r>
      <w:r>
        <w:rPr>
          <w:noProof/>
          <w:sz w:val="22"/>
          <w:szCs w:val="22"/>
          <w:lang w:val="ru-RU" w:eastAsia="ru-RU"/>
        </w:rPr>
        <w:pict>
          <v:roundrect id="AutoShape 8" o:spid="_x0000_s1028" style="position:absolute;left:0;text-align:left;margin-left:149.25pt;margin-top:10.45pt;width:178.55pt;height:194.9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">
            <v:textbox>
              <w:txbxContent>
                <w:p w:rsidR="00D23C6D" w:rsidRPr="005D35D1" w:rsidRDefault="00D23C6D" w:rsidP="00C443FE">
                  <w:pPr>
                    <w:rPr>
                      <w:sz w:val="20"/>
                      <w:szCs w:val="20"/>
                    </w:rPr>
                  </w:pPr>
                  <w:r w:rsidRPr="005D35D1">
                    <w:rPr>
                      <w:sz w:val="20"/>
                      <w:szCs w:val="20"/>
                    </w:rPr>
                    <w:t>Фінансові активи оцінені за справедливою вартістю з відображенням її змін через  сукупний дохід (якщо даний фінансовий актив відповідає критерію «SPPI-тесту» та утримується в рамках «бізнес-моделі», яка передбачає як отримання передбачених договором потоків грошових коштів, так і продаж фінансових активів)</w:t>
                  </w:r>
                </w:p>
                <w:p w:rsidR="00D23C6D" w:rsidRDefault="00D23C6D" w:rsidP="00C443FE">
                  <w:pPr>
                    <w:rPr>
                      <w:lang w:val="ru-RU"/>
                    </w:rPr>
                  </w:pPr>
                </w:p>
              </w:txbxContent>
            </v:textbox>
          </v:roundrect>
        </w:pict>
      </w:r>
      <w:r>
        <w:rPr>
          <w:noProof/>
          <w:sz w:val="22"/>
          <w:szCs w:val="22"/>
          <w:lang w:val="ru-RU" w:eastAsia="ru-RU"/>
        </w:rPr>
        <w:pict>
          <v:roundrect id="AutoShape 7" o:spid="_x0000_s1029" style="position:absolute;left:0;text-align:left;margin-left:-8.3pt;margin-top:10.45pt;width:138.15pt;height:191.6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">
            <v:textbox>
              <w:txbxContent>
                <w:p w:rsidR="00D23C6D" w:rsidRPr="005D35D1" w:rsidRDefault="00D23C6D" w:rsidP="00C443FE">
                  <w:pPr>
                    <w:rPr>
                      <w:sz w:val="20"/>
                      <w:szCs w:val="20"/>
                    </w:rPr>
                  </w:pPr>
                  <w:r w:rsidRPr="005D35D1">
                    <w:rPr>
                      <w:sz w:val="20"/>
                      <w:szCs w:val="20"/>
                    </w:rPr>
                    <w:t xml:space="preserve">Фінансові активи оцінені за справедливою вартістю з відображенням її змін через прибутки або збитки (всі інші фінансові активи, що не попали в другу та третю групу) </w:t>
                  </w:r>
                </w:p>
              </w:txbxContent>
            </v:textbox>
          </v:roundrect>
        </w:pict>
      </w: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hd w:val="clear" w:color="auto" w:fill="FFFFFF"/>
        <w:spacing w:before="0" w:beforeAutospacing="0" w:after="0" w:afterAutospacing="0"/>
        <w:textAlignment w:val="baseline"/>
        <w:rPr>
          <w:noProof/>
          <w:sz w:val="22"/>
          <w:szCs w:val="22"/>
        </w:rPr>
      </w:pPr>
    </w:p>
    <w:p w:rsidR="00C443FE" w:rsidRPr="00661DD9" w:rsidRDefault="00C443FE" w:rsidP="00C443FE">
      <w:pPr>
        <w:pStyle w:val="a7"/>
        <w:spacing w:before="0" w:beforeAutospacing="0" w:after="0" w:afterAutospacing="0" w:line="240" w:lineRule="atLeast"/>
        <w:rPr>
          <w:i/>
          <w:noProof/>
          <w:sz w:val="22"/>
          <w:szCs w:val="22"/>
        </w:rPr>
      </w:pPr>
    </w:p>
    <w:p w:rsidR="00BC7BBC" w:rsidRPr="00661DD9" w:rsidRDefault="00BC7BBC" w:rsidP="00C443FE">
      <w:pPr>
        <w:pStyle w:val="a7"/>
        <w:spacing w:before="0" w:beforeAutospacing="0" w:after="0" w:afterAutospacing="0" w:line="240" w:lineRule="atLeast"/>
        <w:rPr>
          <w:i/>
          <w:noProof/>
          <w:sz w:val="22"/>
          <w:szCs w:val="22"/>
        </w:rPr>
      </w:pPr>
    </w:p>
    <w:p w:rsidR="00BC7BBC" w:rsidRPr="00661DD9" w:rsidRDefault="00BC7BBC" w:rsidP="00C443FE">
      <w:pPr>
        <w:pStyle w:val="a7"/>
        <w:spacing w:before="0" w:beforeAutospacing="0" w:after="0" w:afterAutospacing="0" w:line="240" w:lineRule="atLeast"/>
        <w:rPr>
          <w:i/>
          <w:noProof/>
          <w:sz w:val="22"/>
          <w:szCs w:val="22"/>
        </w:rPr>
      </w:pPr>
    </w:p>
    <w:p w:rsidR="00BC7BBC" w:rsidRPr="00661DD9" w:rsidRDefault="00BC7BBC" w:rsidP="00C443FE">
      <w:pPr>
        <w:pStyle w:val="a7"/>
        <w:spacing w:before="0" w:beforeAutospacing="0" w:after="0" w:afterAutospacing="0" w:line="240" w:lineRule="atLeast"/>
        <w:rPr>
          <w:i/>
          <w:noProof/>
          <w:sz w:val="22"/>
          <w:szCs w:val="22"/>
        </w:rPr>
      </w:pPr>
    </w:p>
    <w:p w:rsidR="00C443FE" w:rsidRPr="00661DD9" w:rsidRDefault="00C443FE" w:rsidP="00C443FE">
      <w:pPr>
        <w:pStyle w:val="a7"/>
        <w:spacing w:before="0" w:beforeAutospacing="0" w:after="0" w:afterAutospacing="0" w:line="240" w:lineRule="atLeast"/>
        <w:rPr>
          <w:i/>
          <w:noProof/>
          <w:sz w:val="22"/>
          <w:szCs w:val="22"/>
        </w:rPr>
      </w:pPr>
      <w:r w:rsidRPr="00661DD9">
        <w:rPr>
          <w:i/>
          <w:noProof/>
          <w:sz w:val="22"/>
          <w:szCs w:val="22"/>
        </w:rPr>
        <w:t xml:space="preserve">Первісне визнання </w:t>
      </w:r>
    </w:p>
    <w:p w:rsidR="0085520A" w:rsidRPr="00661DD9" w:rsidRDefault="0085520A" w:rsidP="00C443FE">
      <w:pPr>
        <w:pStyle w:val="a7"/>
        <w:spacing w:before="0" w:beforeAutospacing="0" w:after="0" w:afterAutospacing="0" w:line="240" w:lineRule="atLeast"/>
        <w:rPr>
          <w:i/>
          <w:noProof/>
          <w:sz w:val="22"/>
          <w:szCs w:val="22"/>
        </w:rPr>
      </w:pPr>
    </w:p>
    <w:p w:rsidR="00E406D5" w:rsidRPr="00661DD9" w:rsidRDefault="00E406D5" w:rsidP="00E406D5">
      <w:pPr>
        <w:rPr>
          <w:noProof/>
          <w:sz w:val="22"/>
          <w:szCs w:val="22"/>
        </w:rPr>
      </w:pPr>
      <w:r w:rsidRPr="00661DD9">
        <w:rPr>
          <w:rStyle w:val="2f"/>
          <w:noProof/>
          <w:color w:val="000000"/>
          <w:lang w:eastAsia="uk-UA"/>
        </w:rPr>
        <w:t>При первісному визнанні фінансовий актив класифікується як такий, що оцінюється за амортизованою вартістю, за справедливою вартістю через інший сукупний дохід або за справедливою вартістю, з відображенням результату переоцінки у прибутку або збитку</w:t>
      </w:r>
    </w:p>
    <w:p w:rsidR="00E406D5" w:rsidRPr="00661DD9" w:rsidRDefault="00E406D5" w:rsidP="00E406D5">
      <w:pPr>
        <w:rPr>
          <w:noProof/>
          <w:sz w:val="22"/>
          <w:szCs w:val="22"/>
        </w:rPr>
      </w:pPr>
      <w:r w:rsidRPr="00661DD9">
        <w:rPr>
          <w:rStyle w:val="2f"/>
          <w:noProof/>
          <w:color w:val="000000"/>
          <w:lang w:eastAsia="uk-UA"/>
        </w:rPr>
        <w:t>Фінансовий актив оцінюється за амортизованою вартістю тільки у випадку, якщо він відповідає обом нижченаведеним умовам і не класифікований як оцінюваний за справедливою вартістю, з відображенням результату переоцінки у прибутку або збитку:</w:t>
      </w:r>
    </w:p>
    <w:p w:rsidR="00E406D5" w:rsidRPr="00661DD9" w:rsidRDefault="00E406D5" w:rsidP="00E406D5">
      <w:pPr>
        <w:rPr>
          <w:noProof/>
          <w:sz w:val="22"/>
          <w:szCs w:val="22"/>
        </w:rPr>
      </w:pPr>
      <w:r w:rsidRPr="00661DD9">
        <w:rPr>
          <w:rStyle w:val="2f"/>
          <w:noProof/>
          <w:color w:val="000000"/>
          <w:lang w:eastAsia="uk-UA"/>
        </w:rPr>
        <w:t>він утримується в рамках бізнес-моделі, метою якої є утримання активів для отримання передбачених договором грошових потоків; і</w:t>
      </w:r>
    </w:p>
    <w:p w:rsidR="00E406D5" w:rsidRPr="00661DD9" w:rsidRDefault="00E406D5" w:rsidP="00E406D5">
      <w:pPr>
        <w:rPr>
          <w:noProof/>
          <w:sz w:val="22"/>
          <w:szCs w:val="22"/>
        </w:rPr>
      </w:pPr>
      <w:r w:rsidRPr="00661DD9">
        <w:rPr>
          <w:rStyle w:val="2f"/>
          <w:noProof/>
          <w:color w:val="000000"/>
          <w:lang w:eastAsia="uk-UA"/>
        </w:rPr>
        <w:t>його договірні умови передбачають виникнення у встановлені терміни грошових потоків, які являють собою виплату виключно основної суми і процентів ^РРІ) на непогашену частину основної суми.</w:t>
      </w:r>
    </w:p>
    <w:p w:rsidR="00E406D5" w:rsidRPr="00661DD9" w:rsidRDefault="00E406D5" w:rsidP="00E406D5">
      <w:pPr>
        <w:rPr>
          <w:noProof/>
          <w:sz w:val="22"/>
          <w:szCs w:val="22"/>
        </w:rPr>
      </w:pPr>
      <w:r w:rsidRPr="00661DD9">
        <w:rPr>
          <w:rStyle w:val="2f"/>
          <w:noProof/>
          <w:color w:val="000000"/>
          <w:lang w:eastAsia="uk-UA"/>
        </w:rPr>
        <w:t>Всі інші фінансові активи класифікуються як оцінювані за справедливою вартістю, з відображенням результату переоцінки у прибутку або збитку</w:t>
      </w:r>
    </w:p>
    <w:p w:rsidR="00E406D5" w:rsidRPr="00661DD9" w:rsidRDefault="00E406D5" w:rsidP="00E406D5">
      <w:pPr>
        <w:rPr>
          <w:noProof/>
          <w:sz w:val="22"/>
          <w:szCs w:val="22"/>
        </w:rPr>
      </w:pPr>
      <w:r w:rsidRPr="00661DD9">
        <w:rPr>
          <w:rStyle w:val="2f"/>
          <w:noProof/>
          <w:color w:val="000000"/>
          <w:lang w:eastAsia="uk-UA"/>
        </w:rPr>
        <w:t>Крім того, при первісному визнанні кредитна спілка може на власний розсуд класифікувати, без права подальшої перекласифікації, фінансовий актив, який відповідає критеріям для оцінки за амортизованою вартістю або за справедливою вартістю через інший сукупний дохід, як оцінюваний за справедливою вартістю, з відображенням результату переоцінки у прибутку або збитку, якщо це дозволить усунути або значно зменшити облікову невідповідність, яка виникла б в іншому випадку</w:t>
      </w:r>
    </w:p>
    <w:p w:rsidR="00E406D5" w:rsidRPr="00661DD9" w:rsidRDefault="00E406D5" w:rsidP="00E406D5">
      <w:pPr>
        <w:rPr>
          <w:noProof/>
          <w:sz w:val="22"/>
          <w:szCs w:val="22"/>
        </w:rPr>
      </w:pPr>
      <w:r w:rsidRPr="00661DD9">
        <w:rPr>
          <w:rStyle w:val="2f"/>
          <w:noProof/>
          <w:color w:val="000000"/>
          <w:lang w:eastAsia="uk-UA"/>
        </w:rPr>
        <w:t xml:space="preserve">На вимогу Розпорядження №7, з метою коректного контролю за фінансовими нормативами кредитна спілка в обліку класифікує за </w:t>
      </w:r>
      <w:r w:rsidRPr="00661DD9">
        <w:rPr>
          <w:rStyle w:val="2f"/>
          <w:noProof/>
          <w:color w:val="000000"/>
        </w:rPr>
        <w:t xml:space="preserve">строками </w:t>
      </w:r>
      <w:r w:rsidRPr="00661DD9">
        <w:rPr>
          <w:rStyle w:val="2f"/>
          <w:noProof/>
          <w:color w:val="000000"/>
          <w:lang w:eastAsia="uk-UA"/>
        </w:rPr>
        <w:t>ці фінансові активи за початковим терміном погашення.</w:t>
      </w:r>
    </w:p>
    <w:p w:rsidR="00E406D5" w:rsidRPr="00661DD9" w:rsidRDefault="00E406D5" w:rsidP="00E406D5">
      <w:pPr>
        <w:rPr>
          <w:noProof/>
          <w:sz w:val="22"/>
          <w:szCs w:val="22"/>
        </w:rPr>
      </w:pPr>
      <w:r w:rsidRPr="00661DD9">
        <w:rPr>
          <w:rStyle w:val="2f"/>
          <w:noProof/>
          <w:color w:val="000000"/>
          <w:lang w:eastAsia="uk-UA"/>
        </w:rPr>
        <w:t>Під час складання фінансової звітності для класифікації кредитів за строками кредитна спілка:</w:t>
      </w:r>
    </w:p>
    <w:p w:rsidR="00E406D5" w:rsidRPr="00661DD9" w:rsidRDefault="00E406D5" w:rsidP="00E406D5">
      <w:pPr>
        <w:rPr>
          <w:noProof/>
          <w:sz w:val="22"/>
          <w:szCs w:val="22"/>
        </w:rPr>
      </w:pPr>
      <w:r w:rsidRPr="00661DD9">
        <w:rPr>
          <w:rStyle w:val="2f"/>
          <w:noProof/>
          <w:color w:val="000000"/>
          <w:lang w:eastAsia="uk-UA"/>
        </w:rPr>
        <w:t>використовує фактичний термін погашення кредитів;</w:t>
      </w:r>
    </w:p>
    <w:p w:rsidR="00E406D5" w:rsidRPr="00661DD9" w:rsidRDefault="00E406D5" w:rsidP="00E406D5">
      <w:pPr>
        <w:rPr>
          <w:noProof/>
          <w:sz w:val="22"/>
          <w:szCs w:val="22"/>
        </w:rPr>
      </w:pPr>
      <w:r w:rsidRPr="00661DD9">
        <w:rPr>
          <w:rStyle w:val="2f"/>
          <w:noProof/>
          <w:color w:val="000000"/>
          <w:lang w:eastAsia="uk-UA"/>
        </w:rPr>
        <w:t>обов’язково відображає довгострокові кредити по частинах у розрізі строку погашення не більше дванадцяти місяців після дати балансу та через більш ніж дванадцять місяців після дати балансу.</w:t>
      </w:r>
    </w:p>
    <w:p w:rsidR="00E406D5" w:rsidRPr="00661DD9" w:rsidRDefault="00E406D5" w:rsidP="00E406D5">
      <w:pPr>
        <w:rPr>
          <w:noProof/>
          <w:sz w:val="22"/>
          <w:szCs w:val="22"/>
        </w:rPr>
      </w:pPr>
      <w:r w:rsidRPr="00661DD9">
        <w:rPr>
          <w:rStyle w:val="213"/>
          <w:b w:val="0"/>
          <w:bCs w:val="0"/>
          <w:noProof/>
          <w:color w:val="000000"/>
          <w:lang w:eastAsia="uk-UA"/>
        </w:rPr>
        <w:t>Оцінка того, чи є передбачені договором грошові потоки виключно виплатою основної суми та процентів</w:t>
      </w:r>
    </w:p>
    <w:p w:rsidR="00E406D5" w:rsidRPr="00661DD9" w:rsidRDefault="00E406D5" w:rsidP="00E406D5">
      <w:pPr>
        <w:rPr>
          <w:noProof/>
          <w:sz w:val="22"/>
          <w:szCs w:val="22"/>
        </w:rPr>
      </w:pPr>
      <w:r w:rsidRPr="00661DD9">
        <w:rPr>
          <w:rStyle w:val="2f"/>
          <w:noProof/>
          <w:color w:val="000000"/>
          <w:lang w:eastAsia="uk-UA"/>
        </w:rPr>
        <w:t>Для цілей даної оцінки «основна сума» визначається як справедлива вартість фінансового активу при його первісному визнанні. «Проценти» визначаються як відшкодування за вартість грошей у часі, за кредитний ризик щодо основної суми, що залишається непогашеною протягом певного періоду часу, та за інші основні ризики і витрати, пов'язані з кредитуванням (наприклад, ризик ліквідності та адміністративні витрати), а також маржу прибутку</w:t>
      </w:r>
    </w:p>
    <w:p w:rsidR="00E406D5" w:rsidRPr="00661DD9" w:rsidRDefault="00E406D5" w:rsidP="00E406D5">
      <w:pPr>
        <w:rPr>
          <w:rStyle w:val="2f"/>
          <w:noProof/>
          <w:color w:val="000000"/>
          <w:lang w:eastAsia="uk-UA"/>
        </w:rPr>
      </w:pPr>
      <w:r w:rsidRPr="00661DD9">
        <w:rPr>
          <w:rStyle w:val="2f"/>
          <w:noProof/>
          <w:color w:val="000000"/>
          <w:lang w:eastAsia="uk-UA"/>
        </w:rPr>
        <w:t xml:space="preserve">При оцінці того, чи є передбачені договором грошові потоки виключно виплатами основної суми і процентів на непогашену частину основної суми («критерій SPPI»), Кредитна спілка аналізує договірні умови фінансового інструмента. Сюди увійде оцінка того, чи містить фінансовий актив яку-небуць </w:t>
      </w:r>
      <w:r w:rsidRPr="00661DD9">
        <w:rPr>
          <w:rStyle w:val="2f"/>
          <w:noProof/>
          <w:color w:val="000000"/>
          <w:lang w:eastAsia="uk-UA"/>
        </w:rPr>
        <w:lastRenderedPageBreak/>
        <w:t xml:space="preserve">договірну умову, яка може змінити терміни або суму передбачених договором грошових потоків так, що фінансовий актив не буде відповідати аналізованій вимозі. </w:t>
      </w:r>
    </w:p>
    <w:p w:rsidR="00E406D5" w:rsidRPr="00661DD9" w:rsidRDefault="00E406D5" w:rsidP="00E406D5">
      <w:pPr>
        <w:rPr>
          <w:noProof/>
          <w:sz w:val="22"/>
          <w:szCs w:val="22"/>
        </w:rPr>
      </w:pPr>
      <w:r w:rsidRPr="00661DD9">
        <w:rPr>
          <w:rStyle w:val="2f"/>
          <w:noProof/>
          <w:color w:val="000000"/>
          <w:lang w:eastAsia="uk-UA"/>
        </w:rPr>
        <w:t>При проведенні оцінки Кредитна спілка аналізує:</w:t>
      </w:r>
    </w:p>
    <w:p w:rsidR="00E406D5" w:rsidRPr="00661DD9" w:rsidRDefault="00E406D5" w:rsidP="00E406D5">
      <w:pPr>
        <w:pStyle w:val="a"/>
        <w:numPr>
          <w:ilvl w:val="0"/>
          <w:numId w:val="3"/>
        </w:numPr>
        <w:rPr>
          <w:noProof/>
          <w:sz w:val="22"/>
        </w:rPr>
      </w:pPr>
      <w:r w:rsidRPr="00661DD9">
        <w:rPr>
          <w:rStyle w:val="2f"/>
          <w:noProof/>
          <w:color w:val="000000"/>
          <w:lang w:eastAsia="uk-UA"/>
        </w:rPr>
        <w:t>умовні події, які можуть змінити терміни або суму грошових потоків;</w:t>
      </w:r>
    </w:p>
    <w:p w:rsidR="00E406D5" w:rsidRPr="00661DD9" w:rsidRDefault="00E406D5" w:rsidP="00E406D5">
      <w:pPr>
        <w:pStyle w:val="a"/>
        <w:numPr>
          <w:ilvl w:val="0"/>
          <w:numId w:val="3"/>
        </w:numPr>
        <w:rPr>
          <w:noProof/>
          <w:sz w:val="22"/>
        </w:rPr>
      </w:pPr>
      <w:r w:rsidRPr="00661DD9">
        <w:rPr>
          <w:rStyle w:val="2f"/>
          <w:noProof/>
          <w:color w:val="000000"/>
          <w:lang w:eastAsia="uk-UA"/>
        </w:rPr>
        <w:t>умови про дострокове погашення та пролонгації терміну дії;</w:t>
      </w:r>
    </w:p>
    <w:p w:rsidR="00E406D5" w:rsidRPr="00661DD9" w:rsidRDefault="00E406D5" w:rsidP="00E406D5">
      <w:pPr>
        <w:pStyle w:val="a"/>
        <w:numPr>
          <w:ilvl w:val="0"/>
          <w:numId w:val="3"/>
        </w:numPr>
        <w:rPr>
          <w:noProof/>
          <w:sz w:val="22"/>
        </w:rPr>
      </w:pPr>
      <w:r w:rsidRPr="00661DD9">
        <w:rPr>
          <w:rStyle w:val="2f"/>
          <w:noProof/>
          <w:color w:val="000000"/>
          <w:lang w:eastAsia="uk-UA"/>
        </w:rPr>
        <w:t>умови, які викликають зміни в відшкодування за тимчасову вартість грошей - наприклад, періодичний перегляд процентних ставок.</w:t>
      </w:r>
    </w:p>
    <w:p w:rsidR="00E406D5" w:rsidRPr="00661DD9" w:rsidRDefault="00E406D5" w:rsidP="00E406D5">
      <w:pPr>
        <w:rPr>
          <w:noProof/>
          <w:sz w:val="22"/>
          <w:szCs w:val="22"/>
        </w:rPr>
      </w:pPr>
      <w:r w:rsidRPr="00661DD9">
        <w:rPr>
          <w:rStyle w:val="2f"/>
          <w:noProof/>
          <w:color w:val="000000"/>
          <w:lang w:eastAsia="uk-UA"/>
        </w:rPr>
        <w:t>Всі кредити Кредитної спілки, видані фізичним особам - членам кредитної спілки, містять умови про дострокове погашення.</w:t>
      </w:r>
    </w:p>
    <w:p w:rsidR="00E406D5" w:rsidRPr="00661DD9" w:rsidRDefault="00E406D5" w:rsidP="00E406D5">
      <w:pPr>
        <w:rPr>
          <w:noProof/>
          <w:sz w:val="22"/>
          <w:szCs w:val="22"/>
        </w:rPr>
      </w:pPr>
      <w:r w:rsidRPr="00661DD9">
        <w:rPr>
          <w:rStyle w:val="2f"/>
          <w:noProof/>
          <w:color w:val="000000"/>
          <w:lang w:eastAsia="uk-UA"/>
        </w:rPr>
        <w:t>Умова про дострокове погашення відповідає критерію SPPI в тому випадку, якщо сума, сплачена при достроковому погашенні, представляє по суті непогашену частину основної суми і проценти на непогашену частину</w:t>
      </w:r>
    </w:p>
    <w:p w:rsidR="00271DF8" w:rsidRPr="00661DD9" w:rsidRDefault="00E406D5" w:rsidP="00E406D5">
      <w:pPr>
        <w:rPr>
          <w:rStyle w:val="213"/>
          <w:noProof/>
          <w:color w:val="000000"/>
          <w:lang w:eastAsia="uk-UA"/>
        </w:rPr>
      </w:pPr>
      <w:r w:rsidRPr="00661DD9">
        <w:rPr>
          <w:rStyle w:val="2f"/>
          <w:noProof/>
          <w:color w:val="000000"/>
          <w:lang w:eastAsia="uk-UA"/>
        </w:rPr>
        <w:t>Крім того, умова про дострокове погашення розглядається як така, що відповідає даному критерію в тому випадку, якщо фінансовий актив придбавається або створюється з премією або дисконтом щодо зазначеної в договорі номінальної суми, сума, що підлягає виплаті при достроковому погашенні, по суті являє собою зазначену в договорі номінальну суму плюс передбачені договором нараховані (але не виплачені) проценти; і при первісному визнанні фінансового активу справедлива вартість його умови про дострокове погашення є незначною</w:t>
      </w:r>
    </w:p>
    <w:p w:rsidR="00271DF8" w:rsidRPr="00661DD9" w:rsidRDefault="00271DF8" w:rsidP="001C4330">
      <w:pPr>
        <w:rPr>
          <w:rStyle w:val="213"/>
          <w:noProof/>
          <w:color w:val="000000"/>
          <w:lang w:eastAsia="uk-UA"/>
        </w:rPr>
      </w:pPr>
    </w:p>
    <w:p w:rsidR="00271DF8" w:rsidRPr="00661DD9" w:rsidRDefault="00271DF8" w:rsidP="001C4330">
      <w:pPr>
        <w:rPr>
          <w:noProof/>
          <w:sz w:val="22"/>
          <w:szCs w:val="22"/>
        </w:rPr>
      </w:pPr>
      <w:r w:rsidRPr="00661DD9">
        <w:rPr>
          <w:rStyle w:val="213"/>
          <w:bCs w:val="0"/>
          <w:noProof/>
          <w:color w:val="000000"/>
          <w:lang w:eastAsia="uk-UA"/>
        </w:rPr>
        <w:t>Проценти</w:t>
      </w:r>
    </w:p>
    <w:p w:rsidR="00271DF8" w:rsidRPr="00661DD9" w:rsidRDefault="00271DF8" w:rsidP="001C4330">
      <w:pPr>
        <w:rPr>
          <w:noProof/>
          <w:sz w:val="22"/>
          <w:szCs w:val="22"/>
        </w:rPr>
      </w:pPr>
      <w:r w:rsidRPr="00661DD9">
        <w:rPr>
          <w:rStyle w:val="213"/>
          <w:bCs w:val="0"/>
          <w:noProof/>
          <w:color w:val="000000"/>
          <w:lang w:eastAsia="uk-UA"/>
        </w:rPr>
        <w:t>Ефективна ставка відсотка</w:t>
      </w:r>
    </w:p>
    <w:p w:rsidR="00271DF8" w:rsidRPr="00661DD9" w:rsidRDefault="00271DF8" w:rsidP="001C4330">
      <w:pPr>
        <w:rPr>
          <w:noProof/>
          <w:sz w:val="22"/>
          <w:szCs w:val="22"/>
        </w:rPr>
      </w:pPr>
      <w:r w:rsidRPr="00661DD9">
        <w:rPr>
          <w:rStyle w:val="2f"/>
          <w:noProof/>
          <w:color w:val="000000"/>
          <w:lang w:eastAsia="uk-UA"/>
        </w:rPr>
        <w:t>Процентні доходи і проценті витрати визнаються у прибутку або збитку з використанням методу ефективного відсотка. Ефективна ставка відсотка - це ставка, за якою розрахункові майбутні грошові виплати або надходження протягом очікуваного терміну дії фінансового інструмента дисконтуються точно до:</w:t>
      </w:r>
    </w:p>
    <w:p w:rsidR="00271DF8" w:rsidRPr="00661DD9" w:rsidRDefault="00271DF8" w:rsidP="006E2F78">
      <w:pPr>
        <w:pStyle w:val="a"/>
        <w:numPr>
          <w:ilvl w:val="0"/>
          <w:numId w:val="3"/>
        </w:numPr>
        <w:rPr>
          <w:noProof/>
          <w:sz w:val="22"/>
        </w:rPr>
      </w:pPr>
      <w:r w:rsidRPr="00661DD9">
        <w:rPr>
          <w:rStyle w:val="2f"/>
          <w:noProof/>
          <w:color w:val="000000"/>
          <w:lang w:eastAsia="uk-UA"/>
        </w:rPr>
        <w:t>валової балансової вартості фінансового активу; або</w:t>
      </w:r>
    </w:p>
    <w:p w:rsidR="00271DF8" w:rsidRPr="00661DD9" w:rsidRDefault="00271DF8" w:rsidP="006E2F78">
      <w:pPr>
        <w:pStyle w:val="a"/>
        <w:numPr>
          <w:ilvl w:val="0"/>
          <w:numId w:val="3"/>
        </w:numPr>
        <w:rPr>
          <w:noProof/>
          <w:sz w:val="22"/>
        </w:rPr>
      </w:pPr>
      <w:r w:rsidRPr="00661DD9">
        <w:rPr>
          <w:rStyle w:val="2f"/>
          <w:noProof/>
          <w:color w:val="000000"/>
          <w:lang w:eastAsia="uk-UA"/>
        </w:rPr>
        <w:t>амортизованої вартості фінансового зобов'язання.</w:t>
      </w:r>
    </w:p>
    <w:p w:rsidR="00271DF8" w:rsidRPr="00661DD9" w:rsidRDefault="00271DF8" w:rsidP="001C4330">
      <w:pPr>
        <w:rPr>
          <w:noProof/>
          <w:sz w:val="22"/>
          <w:szCs w:val="22"/>
        </w:rPr>
      </w:pPr>
      <w:r w:rsidRPr="00661DD9">
        <w:rPr>
          <w:rStyle w:val="2f"/>
          <w:noProof/>
          <w:color w:val="000000"/>
          <w:lang w:eastAsia="uk-UA"/>
        </w:rPr>
        <w:t>При розрахунку ефективної ставки відсотка для фінансових інструментів, які не є кредитно-знеціненими активами при первісному визнанні, кредитна спілка оцінює майбутні грошові потоки з урахуванням всіх контрактних умов фінансових інструментів, але не очікувані кредитні збитки.</w:t>
      </w:r>
    </w:p>
    <w:p w:rsidR="00271DF8" w:rsidRPr="00661DD9" w:rsidRDefault="00271DF8" w:rsidP="001C4330">
      <w:pPr>
        <w:rPr>
          <w:rStyle w:val="2f"/>
          <w:noProof/>
          <w:color w:val="000000"/>
          <w:lang w:eastAsia="uk-UA"/>
        </w:rPr>
      </w:pPr>
      <w:r w:rsidRPr="00661DD9">
        <w:rPr>
          <w:rStyle w:val="2f"/>
          <w:noProof/>
          <w:color w:val="000000"/>
          <w:lang w:eastAsia="uk-UA"/>
        </w:rPr>
        <w:t>Розрахунок ефективної процентної ставки включає витрати на операції, а також винагороди і суми, виплачені або отримані, які є невід'ємною частиною ефективної ставки відсотка. Витрати на проведення операції включають додаткові витрати, що безпосередньо відносяться до придбання або випуску фінансового активу чи фінансового зобов'язання. Кредитна спілка не отримує ніяких додаткових гонорарів та додаткових комісійних зборів, які є невід'ємною частиною ефективної ставки відсотка, витрат на операції та всіх інших премій чи дисконтів, тому ефективна ставка відсотка дорівнює номінальній ставці, тобто тій, що визначена договором.</w:t>
      </w:r>
    </w:p>
    <w:p w:rsidR="00271DF8" w:rsidRPr="00661DD9" w:rsidRDefault="00271DF8" w:rsidP="001C4330">
      <w:pPr>
        <w:rPr>
          <w:noProof/>
          <w:sz w:val="22"/>
          <w:szCs w:val="22"/>
        </w:rPr>
      </w:pPr>
    </w:p>
    <w:p w:rsidR="00271DF8" w:rsidRPr="00661DD9" w:rsidRDefault="00271DF8" w:rsidP="001C4330">
      <w:pPr>
        <w:rPr>
          <w:noProof/>
          <w:sz w:val="22"/>
          <w:szCs w:val="22"/>
        </w:rPr>
      </w:pPr>
      <w:r w:rsidRPr="00661DD9">
        <w:rPr>
          <w:rStyle w:val="213"/>
          <w:bCs w:val="0"/>
          <w:noProof/>
          <w:color w:val="000000"/>
          <w:lang w:eastAsia="uk-UA"/>
        </w:rPr>
        <w:t>Амортизована вартість і валова балансова вартість</w:t>
      </w:r>
    </w:p>
    <w:p w:rsidR="00271DF8" w:rsidRPr="00661DD9" w:rsidRDefault="00271DF8" w:rsidP="001C4330">
      <w:pPr>
        <w:rPr>
          <w:noProof/>
          <w:sz w:val="22"/>
          <w:szCs w:val="22"/>
        </w:rPr>
      </w:pPr>
      <w:r w:rsidRPr="00661DD9">
        <w:rPr>
          <w:rStyle w:val="2f"/>
          <w:noProof/>
          <w:color w:val="000000"/>
          <w:lang w:eastAsia="uk-UA"/>
        </w:rPr>
        <w:t>«</w:t>
      </w:r>
      <w:r w:rsidRPr="00661DD9">
        <w:rPr>
          <w:rStyle w:val="2f0"/>
          <w:noProof/>
          <w:color w:val="000000"/>
          <w:lang w:eastAsia="uk-UA"/>
        </w:rPr>
        <w:t xml:space="preserve">Амортизована собівартість фінансового активу» </w:t>
      </w:r>
      <w:r w:rsidRPr="00661DD9">
        <w:rPr>
          <w:rStyle w:val="2f"/>
          <w:noProof/>
          <w:color w:val="000000"/>
          <w:lang w:eastAsia="uk-UA"/>
        </w:rPr>
        <w:t xml:space="preserve">- сума, за якою фінансовий актив оцінюється під час первісного визнання з вирахуванням погашення основної суми, і з додаванням або вирахуванням накопиченої амортизації будь-якої різниці між первісною вартістю та вартістю при погашенні (відкоригованої, у випадку фінансових активів, із урахуванням </w:t>
      </w:r>
      <w:r w:rsidRPr="00661DD9">
        <w:rPr>
          <w:rStyle w:val="2f0"/>
          <w:noProof/>
          <w:color w:val="000000"/>
          <w:lang w:eastAsia="uk-UA"/>
        </w:rPr>
        <w:t>резерву під збитки</w:t>
      </w:r>
      <w:r w:rsidRPr="00661DD9">
        <w:rPr>
          <w:rStyle w:val="2f"/>
          <w:noProof/>
          <w:color w:val="000000"/>
          <w:lang w:eastAsia="uk-UA"/>
        </w:rPr>
        <w:t xml:space="preserve">), визначена за </w:t>
      </w:r>
      <w:r w:rsidRPr="00661DD9">
        <w:rPr>
          <w:rStyle w:val="2f0"/>
          <w:noProof/>
          <w:color w:val="000000"/>
          <w:lang w:eastAsia="uk-UA"/>
        </w:rPr>
        <w:t xml:space="preserve">методом ефективного відсотка </w:t>
      </w:r>
      <w:r w:rsidRPr="00661DD9">
        <w:rPr>
          <w:rStyle w:val="2f"/>
          <w:noProof/>
          <w:color w:val="000000"/>
          <w:lang w:eastAsia="uk-UA"/>
        </w:rPr>
        <w:t>(або резерву під збитки від зменшення корисності до 1 січня 2018 року).</w:t>
      </w:r>
    </w:p>
    <w:p w:rsidR="00271DF8" w:rsidRPr="00661DD9" w:rsidRDefault="00271DF8" w:rsidP="001C4330">
      <w:pPr>
        <w:rPr>
          <w:noProof/>
          <w:sz w:val="22"/>
          <w:szCs w:val="22"/>
        </w:rPr>
      </w:pPr>
      <w:r w:rsidRPr="00661DD9">
        <w:rPr>
          <w:rStyle w:val="213"/>
          <w:b w:val="0"/>
          <w:bCs w:val="0"/>
          <w:noProof/>
          <w:color w:val="000000"/>
          <w:lang w:eastAsia="uk-UA"/>
        </w:rPr>
        <w:t xml:space="preserve">«Валова балансова вартість фінансового активу», </w:t>
      </w:r>
      <w:r w:rsidRPr="00661DD9">
        <w:rPr>
          <w:rStyle w:val="215"/>
          <w:b w:val="0"/>
          <w:bCs w:val="0"/>
          <w:noProof/>
          <w:color w:val="000000"/>
          <w:lang w:eastAsia="uk-UA"/>
        </w:rPr>
        <w:t>що оцінюється за амортизованою вартістю,</w:t>
      </w:r>
    </w:p>
    <w:p w:rsidR="00271DF8" w:rsidRPr="00661DD9" w:rsidRDefault="00271DF8" w:rsidP="001C4330">
      <w:pPr>
        <w:rPr>
          <w:noProof/>
          <w:sz w:val="22"/>
          <w:szCs w:val="22"/>
        </w:rPr>
      </w:pPr>
      <w:r w:rsidRPr="00661DD9">
        <w:rPr>
          <w:rStyle w:val="2f"/>
          <w:noProof/>
          <w:color w:val="000000"/>
          <w:lang w:eastAsia="uk-UA"/>
        </w:rPr>
        <w:t>це амортизована вартість фінансового активу до коригування на величину оціночного резерву під збитки.</w:t>
      </w:r>
    </w:p>
    <w:p w:rsidR="00271DF8" w:rsidRPr="00661DD9" w:rsidRDefault="00271DF8" w:rsidP="001C4330">
      <w:pPr>
        <w:rPr>
          <w:noProof/>
          <w:sz w:val="22"/>
          <w:szCs w:val="22"/>
        </w:rPr>
      </w:pPr>
      <w:r w:rsidRPr="00661DD9">
        <w:rPr>
          <w:rStyle w:val="213"/>
          <w:bCs w:val="0"/>
          <w:noProof/>
          <w:color w:val="000000"/>
          <w:lang w:eastAsia="uk-UA"/>
        </w:rPr>
        <w:t>Розрахунок процентних доходів та витрат</w:t>
      </w:r>
    </w:p>
    <w:p w:rsidR="00271DF8" w:rsidRPr="00661DD9" w:rsidRDefault="00271DF8" w:rsidP="001C4330">
      <w:pPr>
        <w:rPr>
          <w:noProof/>
          <w:sz w:val="22"/>
          <w:szCs w:val="22"/>
        </w:rPr>
      </w:pPr>
      <w:r w:rsidRPr="00661DD9">
        <w:rPr>
          <w:rStyle w:val="2f"/>
          <w:noProof/>
          <w:color w:val="000000"/>
          <w:lang w:eastAsia="uk-UA"/>
        </w:rPr>
        <w:t>При розрахунку процентного доходу і витрат ефективна ставка відсотка застосовується до величини валової балансової вартості активу (коли актив не є кредитно-знеціненим) або амортизованої вартості зобов'язання.</w:t>
      </w:r>
    </w:p>
    <w:p w:rsidR="00271DF8" w:rsidRPr="00661DD9" w:rsidRDefault="00271DF8" w:rsidP="001C4330">
      <w:pPr>
        <w:rPr>
          <w:rStyle w:val="2f"/>
          <w:noProof/>
          <w:color w:val="000000"/>
          <w:lang w:eastAsia="uk-UA"/>
        </w:rPr>
      </w:pPr>
      <w:r w:rsidRPr="00661DD9">
        <w:rPr>
          <w:rStyle w:val="2f"/>
          <w:noProof/>
          <w:color w:val="000000"/>
          <w:lang w:eastAsia="uk-UA"/>
        </w:rPr>
        <w:t>Однак за фінансовими активами, які стали кредитно-знеціненими після первісного визнання, процентний дохід розраховується за допомогою застосування ефективної ставки відсотка до амортизованої вартості фінансового активу через формування 100% резерву забезпечення покриття втрат від неповернених позичок на суму нарахованих процентів. Якщо фінансовий актив більше не є кредитно-знеціненим, то розрахунок процентного доходу знову проводиться на основі валової балансової вартості активу</w:t>
      </w:r>
      <w:r w:rsidR="006E2F78" w:rsidRPr="00661DD9">
        <w:rPr>
          <w:rStyle w:val="2f"/>
          <w:noProof/>
          <w:color w:val="000000"/>
          <w:lang w:eastAsia="uk-UA"/>
        </w:rPr>
        <w:t>.</w:t>
      </w:r>
    </w:p>
    <w:p w:rsidR="006E2F78" w:rsidRPr="00661DD9" w:rsidRDefault="006E2F78" w:rsidP="001C4330">
      <w:pPr>
        <w:rPr>
          <w:noProof/>
          <w:sz w:val="22"/>
          <w:szCs w:val="22"/>
        </w:rPr>
      </w:pPr>
    </w:p>
    <w:p w:rsidR="00271DF8" w:rsidRPr="00661DD9" w:rsidRDefault="006E2F78" w:rsidP="001C4330">
      <w:pPr>
        <w:rPr>
          <w:noProof/>
          <w:sz w:val="22"/>
          <w:szCs w:val="22"/>
        </w:rPr>
      </w:pPr>
      <w:r w:rsidRPr="00661DD9">
        <w:rPr>
          <w:rStyle w:val="213"/>
          <w:bCs w:val="0"/>
          <w:noProof/>
          <w:color w:val="000000"/>
          <w:lang w:eastAsia="uk-UA"/>
        </w:rPr>
        <w:lastRenderedPageBreak/>
        <w:t>Перекласиф</w:t>
      </w:r>
      <w:r w:rsidR="00271DF8" w:rsidRPr="00661DD9">
        <w:rPr>
          <w:rStyle w:val="213"/>
          <w:bCs w:val="0"/>
          <w:noProof/>
          <w:color w:val="000000"/>
          <w:lang w:eastAsia="uk-UA"/>
        </w:rPr>
        <w:t>ікація</w:t>
      </w:r>
    </w:p>
    <w:p w:rsidR="00271DF8" w:rsidRPr="00661DD9" w:rsidRDefault="00271DF8" w:rsidP="001C4330">
      <w:pPr>
        <w:rPr>
          <w:rStyle w:val="2f"/>
          <w:noProof/>
          <w:color w:val="000000"/>
          <w:lang w:eastAsia="uk-UA"/>
        </w:rPr>
      </w:pPr>
      <w:r w:rsidRPr="00661DD9">
        <w:rPr>
          <w:rStyle w:val="2f"/>
          <w:noProof/>
          <w:color w:val="000000"/>
          <w:lang w:eastAsia="uk-UA"/>
        </w:rPr>
        <w:t>Класифікація фінансових активів після первісного визнання не змінюється, так як властиві обмеження щодо господарської діяльності кредитної спілки не дозволяють змінювати свою бізнес-модель з управління фінансовими активами. Класифікація фінансових зобов'язань після первісного визнання не підлягає зміні.</w:t>
      </w:r>
    </w:p>
    <w:p w:rsidR="00E406D5" w:rsidRPr="00661DD9" w:rsidRDefault="00E406D5" w:rsidP="001C4330">
      <w:pPr>
        <w:rPr>
          <w:noProof/>
          <w:sz w:val="22"/>
          <w:szCs w:val="22"/>
        </w:rPr>
      </w:pPr>
    </w:p>
    <w:p w:rsidR="00271DF8" w:rsidRPr="00661DD9" w:rsidRDefault="00271DF8" w:rsidP="001C4330">
      <w:pPr>
        <w:rPr>
          <w:noProof/>
          <w:sz w:val="22"/>
          <w:szCs w:val="22"/>
        </w:rPr>
      </w:pPr>
      <w:r w:rsidRPr="00661DD9">
        <w:rPr>
          <w:rStyle w:val="213"/>
          <w:bCs w:val="0"/>
          <w:noProof/>
          <w:color w:val="000000"/>
          <w:lang w:eastAsia="uk-UA"/>
        </w:rPr>
        <w:t>Припинення визнання</w:t>
      </w:r>
    </w:p>
    <w:p w:rsidR="00271DF8" w:rsidRPr="00661DD9" w:rsidRDefault="00271DF8" w:rsidP="001C4330">
      <w:pPr>
        <w:rPr>
          <w:noProof/>
          <w:sz w:val="22"/>
          <w:szCs w:val="22"/>
        </w:rPr>
      </w:pPr>
      <w:bookmarkStart w:id="0" w:name="bookmark18"/>
      <w:r w:rsidRPr="00661DD9">
        <w:rPr>
          <w:rStyle w:val="44"/>
          <w:bCs w:val="0"/>
          <w:noProof/>
          <w:color w:val="000000"/>
          <w:lang w:eastAsia="uk-UA"/>
        </w:rPr>
        <w:t>Списання</w:t>
      </w:r>
      <w:bookmarkEnd w:id="0"/>
    </w:p>
    <w:p w:rsidR="00271DF8" w:rsidRPr="00661DD9" w:rsidRDefault="00271DF8" w:rsidP="001C4330">
      <w:pPr>
        <w:rPr>
          <w:rStyle w:val="2f"/>
          <w:noProof/>
          <w:color w:val="000000"/>
          <w:lang w:eastAsia="uk-UA"/>
        </w:rPr>
      </w:pPr>
      <w:r w:rsidRPr="00661DD9">
        <w:rPr>
          <w:rStyle w:val="2f"/>
          <w:noProof/>
          <w:color w:val="000000"/>
          <w:lang w:eastAsia="uk-UA"/>
        </w:rPr>
        <w:t>Кредити підлягають списанню (частково чи повністю), коли немає обґрунтованих очікувань щодо їх відшкодування. Як правило, у таких випадках Кредитна спілка визначає, що у позичальника немає активів чи джерел доходу, що можуть генерувати грошові потоки в обсязі, достатньому для погашення сум заборгованості, що підлягають списанню. Однак кредитна спілка може продовжувати здійснювати діяльність, спрямовану на стягнення заборгованості за списаними фінансовими активами згідно з політикою відшкодування сум, належних до погашення.</w:t>
      </w:r>
    </w:p>
    <w:p w:rsidR="00113BF6" w:rsidRPr="00661DD9" w:rsidRDefault="00113BF6" w:rsidP="001C4330">
      <w:pPr>
        <w:rPr>
          <w:noProof/>
          <w:sz w:val="22"/>
          <w:szCs w:val="22"/>
        </w:rPr>
      </w:pPr>
    </w:p>
    <w:p w:rsidR="00271DF8" w:rsidRPr="00661DD9" w:rsidRDefault="00271DF8" w:rsidP="001C4330">
      <w:pPr>
        <w:rPr>
          <w:noProof/>
          <w:sz w:val="22"/>
          <w:szCs w:val="22"/>
        </w:rPr>
      </w:pPr>
      <w:bookmarkStart w:id="1" w:name="bookmark19"/>
      <w:r w:rsidRPr="00661DD9">
        <w:rPr>
          <w:rStyle w:val="44"/>
          <w:bCs w:val="0"/>
          <w:noProof/>
          <w:color w:val="000000"/>
          <w:lang w:eastAsia="uk-UA"/>
        </w:rPr>
        <w:t xml:space="preserve">Модифікація фінансових активів </w:t>
      </w:r>
      <w:bookmarkEnd w:id="1"/>
    </w:p>
    <w:p w:rsidR="00271DF8" w:rsidRPr="00661DD9" w:rsidRDefault="00271DF8" w:rsidP="001C4330">
      <w:pPr>
        <w:rPr>
          <w:noProof/>
          <w:sz w:val="22"/>
          <w:szCs w:val="22"/>
        </w:rPr>
      </w:pPr>
      <w:r w:rsidRPr="00661DD9">
        <w:rPr>
          <w:rStyle w:val="2f"/>
          <w:noProof/>
          <w:color w:val="000000"/>
          <w:lang w:eastAsia="uk-UA"/>
        </w:rPr>
        <w:t>Якщо умови фінансового активу змінюються, Кредитна спілка оцінює, чи відрізняються значно грошові потоки за таким модифікованим активом. Якщо грошові потоки відрізняються значно («значна модифікація умов»), то вважається, що строк дії прав на передбачені договором грошові потоки за первісним фінансовим активом закінчився. У цьому випадку визнання первісного фінансового активу припиняється, а новий фінансовий актив визнається в обліку за справедливою вартістю. Зміни величини грошових потоків за існуючими фінансовими активами або фінансовими зобов'язаннями не вважаються модифікацією умов, якщо вони є наслідком поточних умов договору</w:t>
      </w:r>
    </w:p>
    <w:p w:rsidR="00271DF8" w:rsidRPr="00661DD9" w:rsidRDefault="005072F6" w:rsidP="001C4330">
      <w:pPr>
        <w:rPr>
          <w:noProof/>
          <w:sz w:val="22"/>
          <w:szCs w:val="22"/>
        </w:rPr>
      </w:pPr>
      <w:r w:rsidRPr="00661DD9">
        <w:rPr>
          <w:rStyle w:val="2f"/>
          <w:noProof/>
          <w:color w:val="000000"/>
          <w:lang w:eastAsia="uk-UA"/>
        </w:rPr>
        <w:t xml:space="preserve">       </w:t>
      </w:r>
      <w:r w:rsidR="00271DF8" w:rsidRPr="00661DD9">
        <w:rPr>
          <w:rStyle w:val="2f"/>
          <w:noProof/>
          <w:color w:val="000000"/>
          <w:lang w:eastAsia="uk-UA"/>
        </w:rPr>
        <w:t xml:space="preserve">Кредитна спілка здійснює кількісну та якісну оцінку того, чи є модифікація умов значною, тобто чи відрізняються значно потоки грошових коштів за первісним фінансовим активом і потоки грошових коштів за модифікованим активом або фінансовим активом, що його замінив. </w:t>
      </w:r>
      <w:r w:rsidRPr="00661DD9">
        <w:rPr>
          <w:rStyle w:val="2f"/>
          <w:noProof/>
          <w:color w:val="000000"/>
          <w:lang w:eastAsia="uk-UA"/>
        </w:rPr>
        <w:t xml:space="preserve">                   </w:t>
      </w:r>
      <w:r w:rsidR="00271DF8" w:rsidRPr="00661DD9">
        <w:rPr>
          <w:rStyle w:val="2f"/>
          <w:noProof/>
          <w:color w:val="000000"/>
          <w:lang w:eastAsia="uk-UA"/>
        </w:rPr>
        <w:t>Кредитна спілка здійснює кількісну та якісну оцінку на предмет значущості модифікації умов, аналізуючи якісні фактори, кількісні фактори і сукупний ефект якісних і кількісних факторів. Якщо потоки грошових коштів значно відрізняються, то вважається, що строк дії прав на передбачені договором грошові потоки за первісним фінансовим активом закінчився.</w:t>
      </w:r>
    </w:p>
    <w:p w:rsidR="00271DF8" w:rsidRPr="00661DD9" w:rsidRDefault="00271DF8" w:rsidP="001C4330">
      <w:pPr>
        <w:rPr>
          <w:noProof/>
          <w:sz w:val="22"/>
          <w:szCs w:val="22"/>
        </w:rPr>
      </w:pPr>
      <w:r w:rsidRPr="00661DD9">
        <w:rPr>
          <w:rStyle w:val="2f"/>
          <w:noProof/>
          <w:color w:val="000000"/>
          <w:lang w:eastAsia="uk-UA"/>
        </w:rPr>
        <w:t>Якщо грошові потоки за модифікованим активом, оцінюваним за амортизованою вартістю, не відрізняються значно, то така модифікація умов не призводить до припинення визнання фінансового активу</w:t>
      </w:r>
      <w:r w:rsidR="004C707E" w:rsidRPr="00661DD9">
        <w:rPr>
          <w:rStyle w:val="2f"/>
          <w:noProof/>
          <w:color w:val="000000"/>
          <w:lang w:eastAsia="uk-UA"/>
        </w:rPr>
        <w:t>.</w:t>
      </w:r>
      <w:r w:rsidRPr="00661DD9">
        <w:rPr>
          <w:rStyle w:val="2f"/>
          <w:noProof/>
          <w:color w:val="000000"/>
          <w:lang w:eastAsia="uk-UA"/>
        </w:rPr>
        <w:t xml:space="preserve"> У цьому випадку Кредитна спілка перераховує валову балансову вартість фінансового активу і визнає суму коригування валової балансової вартості як прибуток або збиток від модифікації в прибутку чи збитку</w:t>
      </w:r>
      <w:r w:rsidR="004C707E" w:rsidRPr="00661DD9">
        <w:rPr>
          <w:rStyle w:val="2f"/>
          <w:noProof/>
          <w:color w:val="000000"/>
          <w:lang w:eastAsia="uk-UA"/>
        </w:rPr>
        <w:t>.</w:t>
      </w:r>
      <w:r w:rsidRPr="00661DD9">
        <w:rPr>
          <w:rStyle w:val="2f"/>
          <w:noProof/>
          <w:color w:val="000000"/>
          <w:lang w:eastAsia="uk-UA"/>
        </w:rPr>
        <w:t xml:space="preserve"> Якщо така модифікація обумовлена фінансовими труднощами позичальника, то відповідні прибуток або збиток відображаються в складі збитків від зменшення корисності. В інших випадках відповідні прибуток або збиток відображаються в складі процентних доходів.</w:t>
      </w:r>
    </w:p>
    <w:p w:rsidR="00271DF8" w:rsidRPr="00661DD9" w:rsidRDefault="005072F6" w:rsidP="001C4330">
      <w:pPr>
        <w:rPr>
          <w:rStyle w:val="2f"/>
          <w:noProof/>
          <w:color w:val="000000"/>
          <w:lang w:eastAsia="uk-UA"/>
        </w:rPr>
      </w:pPr>
      <w:r w:rsidRPr="00661DD9">
        <w:rPr>
          <w:rStyle w:val="2f"/>
          <w:noProof/>
          <w:color w:val="000000"/>
          <w:lang w:eastAsia="uk-UA"/>
        </w:rPr>
        <w:t xml:space="preserve">      </w:t>
      </w:r>
      <w:r w:rsidR="00271DF8" w:rsidRPr="00661DD9">
        <w:rPr>
          <w:rStyle w:val="2f"/>
          <w:noProof/>
          <w:color w:val="000000"/>
          <w:lang w:eastAsia="uk-UA"/>
        </w:rPr>
        <w:t>В рамках діяльності з управління кредитним ризиком Кредитна спілка переглядає умови кредитів членам, які мають фінансові труднощі. Якщо Кредитна спілка планує змінити умови фінансового активу таким чином, що дана зміна призведе до прощення частини існуючих грошових потоків, передбачених договором, то частина активу списується до проведення оцінки на предмет значущості модифікації умов. В результаті, ймовірно, величина передбачених договором решти грошових потоків, які на момент модифікації продовжують визнаватися за первісним фінансовим активом, буде еквівалентною величині нових модифікованих грошових потоків за договором.</w:t>
      </w:r>
    </w:p>
    <w:p w:rsidR="00113BF6" w:rsidRPr="00661DD9" w:rsidRDefault="00113BF6" w:rsidP="001C4330">
      <w:pPr>
        <w:rPr>
          <w:noProof/>
          <w:sz w:val="22"/>
          <w:szCs w:val="22"/>
        </w:rPr>
      </w:pPr>
    </w:p>
    <w:p w:rsidR="00271DF8" w:rsidRPr="00661DD9" w:rsidRDefault="00271DF8" w:rsidP="001C4330">
      <w:pPr>
        <w:rPr>
          <w:noProof/>
          <w:sz w:val="22"/>
          <w:szCs w:val="22"/>
        </w:rPr>
      </w:pPr>
      <w:r w:rsidRPr="00661DD9">
        <w:rPr>
          <w:rStyle w:val="213"/>
          <w:bCs w:val="0"/>
          <w:noProof/>
          <w:color w:val="000000"/>
          <w:lang w:eastAsia="uk-UA"/>
        </w:rPr>
        <w:t xml:space="preserve">Зменшення корисності </w:t>
      </w:r>
    </w:p>
    <w:p w:rsidR="00271DF8" w:rsidRPr="00661DD9" w:rsidRDefault="00271DF8" w:rsidP="001C4330">
      <w:pPr>
        <w:rPr>
          <w:noProof/>
          <w:sz w:val="22"/>
          <w:szCs w:val="22"/>
        </w:rPr>
      </w:pPr>
      <w:r w:rsidRPr="00661DD9">
        <w:rPr>
          <w:rStyle w:val="2f"/>
          <w:noProof/>
          <w:color w:val="000000"/>
          <w:lang w:eastAsia="uk-UA"/>
        </w:rPr>
        <w:t>МСФЗ 9 замінює модель «понесених збитків», що використовується в МСБО 39, на модель «очікуваних кредитних збитків», ключовим принципом якої є своєчасне відображення покращення або погіршення кредитної якості фінансових інструментів з врахуванням накопиченої історичної інформації, теперішньої ситуації та обґрунтованих прогнозах майбутніх подій та економічних умов.</w:t>
      </w:r>
    </w:p>
    <w:p w:rsidR="00271DF8" w:rsidRPr="00661DD9" w:rsidRDefault="005072F6" w:rsidP="001C4330">
      <w:pPr>
        <w:rPr>
          <w:noProof/>
          <w:sz w:val="22"/>
          <w:szCs w:val="22"/>
        </w:rPr>
      </w:pPr>
      <w:r w:rsidRPr="00661DD9">
        <w:rPr>
          <w:rStyle w:val="2f"/>
          <w:noProof/>
          <w:color w:val="000000"/>
          <w:lang w:eastAsia="uk-UA"/>
        </w:rPr>
        <w:t xml:space="preserve">   </w:t>
      </w:r>
      <w:r w:rsidR="00271DF8" w:rsidRPr="00661DD9">
        <w:rPr>
          <w:rStyle w:val="2f"/>
          <w:noProof/>
          <w:color w:val="000000"/>
          <w:lang w:eastAsia="uk-UA"/>
        </w:rPr>
        <w:t>Нова модель зменшення корисності застосовується до фінансових інструментів, які оцінюються за амортизованою вартістю.</w:t>
      </w:r>
    </w:p>
    <w:p w:rsidR="00271DF8" w:rsidRPr="00661DD9" w:rsidRDefault="005072F6" w:rsidP="001C4330">
      <w:pPr>
        <w:rPr>
          <w:rStyle w:val="2f"/>
          <w:noProof/>
          <w:color w:val="000000"/>
          <w:lang w:eastAsia="uk-UA"/>
        </w:rPr>
      </w:pPr>
      <w:r w:rsidRPr="00661DD9">
        <w:rPr>
          <w:rStyle w:val="2f"/>
          <w:noProof/>
          <w:color w:val="000000"/>
          <w:lang w:eastAsia="uk-UA"/>
        </w:rPr>
        <w:t xml:space="preserve">   </w:t>
      </w:r>
      <w:r w:rsidR="00271DF8" w:rsidRPr="00661DD9">
        <w:rPr>
          <w:rStyle w:val="2f"/>
          <w:noProof/>
          <w:color w:val="000000"/>
          <w:lang w:eastAsia="uk-UA"/>
        </w:rPr>
        <w:t xml:space="preserve">Резерви під очікувані кредитні збитки визнаються в сумі, що дорівнює або очікуваним кредитним збиткам за 12 місяців, або очікуваним кредитним збиткам за весь строк дії інструмента для фінансових інструментів, за якими було виявлено суттєве збільшення кредитного ризику Очікувані кредитні збитки за весь строк дії інструмента - це очікувані кредитні збитки, що виникають внаслідок усіх можливих подій </w:t>
      </w:r>
      <w:r w:rsidR="00271DF8" w:rsidRPr="00661DD9">
        <w:rPr>
          <w:rStyle w:val="2f"/>
          <w:noProof/>
          <w:color w:val="000000"/>
        </w:rPr>
        <w:t xml:space="preserve">дефолту </w:t>
      </w:r>
      <w:r w:rsidR="00271DF8" w:rsidRPr="00661DD9">
        <w:rPr>
          <w:rStyle w:val="2f"/>
          <w:noProof/>
          <w:color w:val="000000"/>
          <w:lang w:eastAsia="uk-UA"/>
        </w:rPr>
        <w:t xml:space="preserve">протягом усього очікуваного строку дії фінансового інструмента, тоді як очікувані кредитні збитки за 12 місяців становлять важливу частину очікуваних кредитних збитків, що виникають внаслідок подій </w:t>
      </w:r>
      <w:r w:rsidR="00271DF8" w:rsidRPr="00661DD9">
        <w:rPr>
          <w:rStyle w:val="2f"/>
          <w:noProof/>
          <w:color w:val="000000"/>
        </w:rPr>
        <w:t xml:space="preserve">дефолту, </w:t>
      </w:r>
      <w:r w:rsidR="00271DF8" w:rsidRPr="00661DD9">
        <w:rPr>
          <w:rStyle w:val="2f"/>
          <w:noProof/>
          <w:color w:val="000000"/>
          <w:lang w:eastAsia="uk-UA"/>
        </w:rPr>
        <w:t>можливих протягом 12 місяців після звітної дати.</w:t>
      </w:r>
    </w:p>
    <w:p w:rsidR="00CC62AB" w:rsidRPr="00661DD9" w:rsidRDefault="00CC62AB" w:rsidP="001C4330">
      <w:pPr>
        <w:rPr>
          <w:noProof/>
          <w:sz w:val="22"/>
          <w:szCs w:val="22"/>
        </w:rPr>
      </w:pPr>
    </w:p>
    <w:p w:rsidR="00271DF8" w:rsidRPr="00661DD9" w:rsidRDefault="00271DF8" w:rsidP="001C4330">
      <w:pPr>
        <w:rPr>
          <w:noProof/>
          <w:sz w:val="22"/>
          <w:szCs w:val="22"/>
        </w:rPr>
      </w:pPr>
      <w:r w:rsidRPr="00661DD9">
        <w:rPr>
          <w:rStyle w:val="213"/>
          <w:bCs w:val="0"/>
          <w:noProof/>
          <w:color w:val="000000"/>
          <w:lang w:eastAsia="uk-UA"/>
        </w:rPr>
        <w:t>Оцінка очікуваних кредитних збитків</w:t>
      </w:r>
    </w:p>
    <w:p w:rsidR="00271DF8" w:rsidRPr="00661DD9" w:rsidRDefault="00271DF8" w:rsidP="001C4330">
      <w:pPr>
        <w:rPr>
          <w:noProof/>
          <w:sz w:val="22"/>
          <w:szCs w:val="22"/>
        </w:rPr>
      </w:pPr>
      <w:r w:rsidRPr="00661DD9">
        <w:rPr>
          <w:rStyle w:val="2f"/>
          <w:noProof/>
          <w:color w:val="000000"/>
          <w:lang w:eastAsia="uk-UA"/>
        </w:rPr>
        <w:lastRenderedPageBreak/>
        <w:t xml:space="preserve">МСФЗ </w:t>
      </w:r>
      <w:r w:rsidRPr="00661DD9">
        <w:rPr>
          <w:rStyle w:val="2f"/>
          <w:noProof/>
          <w:color w:val="000000"/>
          <w:lang w:eastAsia="en-US"/>
        </w:rPr>
        <w:t xml:space="preserve">(IFRS) </w:t>
      </w:r>
      <w:r w:rsidRPr="00661DD9">
        <w:rPr>
          <w:rStyle w:val="2f"/>
          <w:noProof/>
          <w:color w:val="000000"/>
          <w:lang w:eastAsia="uk-UA"/>
        </w:rPr>
        <w:t xml:space="preserve">9 вимагає, щоб Кредитна спілка визнавала резерв під очікувані кредитні збитки за всіма своїми борговими фінансовими активами. Резерв розраховується на основі очікуваних кредитних збитків, пов'язаних з ймовірністю </w:t>
      </w:r>
      <w:r w:rsidRPr="00661DD9">
        <w:rPr>
          <w:rStyle w:val="2f"/>
          <w:noProof/>
          <w:color w:val="000000"/>
        </w:rPr>
        <w:t xml:space="preserve">дефолту </w:t>
      </w:r>
      <w:r w:rsidRPr="00661DD9">
        <w:rPr>
          <w:rStyle w:val="2f"/>
          <w:noProof/>
          <w:color w:val="000000"/>
          <w:lang w:eastAsia="uk-UA"/>
        </w:rPr>
        <w:t xml:space="preserve">протягом наступних дванадцяти місяців, якщо не відбулося істотного збільшення </w:t>
      </w:r>
      <w:r w:rsidRPr="00661DD9">
        <w:rPr>
          <w:rStyle w:val="2f"/>
          <w:noProof/>
          <w:color w:val="000000"/>
        </w:rPr>
        <w:t xml:space="preserve">кредитного </w:t>
      </w:r>
      <w:r w:rsidRPr="00661DD9">
        <w:rPr>
          <w:rStyle w:val="2f"/>
          <w:noProof/>
          <w:color w:val="000000"/>
          <w:lang w:eastAsia="uk-UA"/>
        </w:rPr>
        <w:t xml:space="preserve">ризику з моменту визнання фінансового інструменту; в останньому випадку резерв розраховується на основі очікуваних кредитних збитків за весь термін життя активу. Якщо фінансовий актив відповідає визначенню придбаного або створеного кредитно-знеціненого фінансового активу, резерв розраховується на основі зміни очікуваних кредитних збитків за </w:t>
      </w:r>
      <w:r w:rsidRPr="00661DD9">
        <w:rPr>
          <w:rStyle w:val="2f"/>
          <w:noProof/>
          <w:color w:val="000000"/>
        </w:rPr>
        <w:t xml:space="preserve">весь </w:t>
      </w:r>
      <w:r w:rsidRPr="00661DD9">
        <w:rPr>
          <w:rStyle w:val="2f"/>
          <w:noProof/>
          <w:color w:val="000000"/>
          <w:lang w:eastAsia="uk-UA"/>
        </w:rPr>
        <w:t>термін життя активу.</w:t>
      </w:r>
    </w:p>
    <w:p w:rsidR="00271DF8" w:rsidRPr="00661DD9" w:rsidRDefault="00271DF8" w:rsidP="001C4330">
      <w:pPr>
        <w:rPr>
          <w:noProof/>
          <w:sz w:val="22"/>
          <w:szCs w:val="22"/>
        </w:rPr>
      </w:pPr>
      <w:r w:rsidRPr="00661DD9">
        <w:rPr>
          <w:rStyle w:val="2f"/>
          <w:noProof/>
          <w:color w:val="000000"/>
          <w:lang w:eastAsia="uk-UA"/>
        </w:rPr>
        <w:t>Для цілей формування резерву під очікувані кредитні збитки дебіторська заборгованість членів Кредитної спілки, в залежності від зміни кредитного ризику, розділяється на 3 Етапи:</w:t>
      </w:r>
    </w:p>
    <w:p w:rsidR="00271DF8" w:rsidRPr="00661DD9" w:rsidRDefault="00271DF8" w:rsidP="006E2F78">
      <w:pPr>
        <w:pStyle w:val="a"/>
        <w:numPr>
          <w:ilvl w:val="0"/>
          <w:numId w:val="3"/>
        </w:numPr>
        <w:rPr>
          <w:noProof/>
          <w:sz w:val="22"/>
        </w:rPr>
      </w:pPr>
      <w:r w:rsidRPr="00661DD9">
        <w:rPr>
          <w:rStyle w:val="2f"/>
          <w:noProof/>
          <w:color w:val="000000"/>
          <w:lang w:eastAsia="uk-UA"/>
        </w:rPr>
        <w:t xml:space="preserve">Етап 1 - Кредити та кредитна заборгованість членів кредитної спілки без ознак знецінення та значного збільшення </w:t>
      </w:r>
      <w:r w:rsidRPr="00661DD9">
        <w:rPr>
          <w:rStyle w:val="2f"/>
          <w:noProof/>
          <w:color w:val="000000"/>
        </w:rPr>
        <w:t xml:space="preserve">кредитного </w:t>
      </w:r>
      <w:r w:rsidRPr="00661DD9">
        <w:rPr>
          <w:rStyle w:val="2f"/>
          <w:noProof/>
          <w:color w:val="000000"/>
          <w:lang w:eastAsia="uk-UA"/>
        </w:rPr>
        <w:t>ризику;</w:t>
      </w:r>
    </w:p>
    <w:p w:rsidR="00271DF8" w:rsidRPr="00661DD9" w:rsidRDefault="00271DF8" w:rsidP="006E2F78">
      <w:pPr>
        <w:pStyle w:val="a"/>
        <w:numPr>
          <w:ilvl w:val="0"/>
          <w:numId w:val="3"/>
        </w:numPr>
        <w:rPr>
          <w:noProof/>
          <w:sz w:val="22"/>
        </w:rPr>
      </w:pPr>
      <w:r w:rsidRPr="00661DD9">
        <w:rPr>
          <w:rStyle w:val="2f"/>
          <w:noProof/>
          <w:color w:val="000000"/>
          <w:lang w:eastAsia="uk-UA"/>
        </w:rPr>
        <w:t xml:space="preserve">Етап 2 - Кредити та кредитна заборгованість членів кредитної спілки з ознаками значного збільшення </w:t>
      </w:r>
      <w:r w:rsidRPr="00661DD9">
        <w:rPr>
          <w:rStyle w:val="2f"/>
          <w:noProof/>
          <w:color w:val="000000"/>
        </w:rPr>
        <w:t xml:space="preserve">кредитного </w:t>
      </w:r>
      <w:r w:rsidRPr="00661DD9">
        <w:rPr>
          <w:rStyle w:val="2f"/>
          <w:noProof/>
          <w:color w:val="000000"/>
          <w:lang w:eastAsia="uk-UA"/>
        </w:rPr>
        <w:t xml:space="preserve">ризику з моменту їх первісного визнання, </w:t>
      </w:r>
      <w:r w:rsidRPr="00661DD9">
        <w:rPr>
          <w:rStyle w:val="2f"/>
          <w:noProof/>
          <w:color w:val="000000"/>
        </w:rPr>
        <w:t xml:space="preserve">але </w:t>
      </w:r>
      <w:r w:rsidRPr="00661DD9">
        <w:rPr>
          <w:rStyle w:val="2f"/>
          <w:noProof/>
          <w:color w:val="000000"/>
          <w:lang w:eastAsia="uk-UA"/>
        </w:rPr>
        <w:t>без ознак знецінення;</w:t>
      </w:r>
    </w:p>
    <w:p w:rsidR="00271DF8" w:rsidRPr="00661DD9" w:rsidRDefault="00271DF8" w:rsidP="006E2F78">
      <w:pPr>
        <w:pStyle w:val="a"/>
        <w:numPr>
          <w:ilvl w:val="0"/>
          <w:numId w:val="3"/>
        </w:numPr>
        <w:rPr>
          <w:noProof/>
          <w:sz w:val="22"/>
        </w:rPr>
      </w:pPr>
      <w:r w:rsidRPr="00661DD9">
        <w:rPr>
          <w:rStyle w:val="2f"/>
          <w:noProof/>
          <w:color w:val="000000"/>
          <w:lang w:eastAsia="uk-UA"/>
        </w:rPr>
        <w:t>Етап 3 - Кредити та кредитна заборгованість членів кредитної спілки з ознаками знецінення</w:t>
      </w:r>
    </w:p>
    <w:p w:rsidR="00271DF8" w:rsidRPr="00661DD9" w:rsidRDefault="00271DF8" w:rsidP="001C4330">
      <w:pPr>
        <w:rPr>
          <w:noProof/>
          <w:sz w:val="22"/>
          <w:szCs w:val="22"/>
        </w:rPr>
      </w:pPr>
      <w:r w:rsidRPr="00661DD9">
        <w:rPr>
          <w:rStyle w:val="2f"/>
          <w:noProof/>
          <w:color w:val="000000"/>
          <w:lang w:eastAsia="uk-UA"/>
        </w:rPr>
        <w:t>Не рідше одного разу на місяць всі кредитні операції і кредитна заборгованість членів кредитної спілки підлягають перевірці на:</w:t>
      </w:r>
    </w:p>
    <w:p w:rsidR="00271DF8" w:rsidRPr="00661DD9" w:rsidRDefault="00271DF8" w:rsidP="006E2F78">
      <w:pPr>
        <w:pStyle w:val="a"/>
        <w:numPr>
          <w:ilvl w:val="0"/>
          <w:numId w:val="3"/>
        </w:numPr>
        <w:rPr>
          <w:noProof/>
          <w:sz w:val="22"/>
        </w:rPr>
      </w:pPr>
      <w:r w:rsidRPr="00661DD9">
        <w:rPr>
          <w:rStyle w:val="2f"/>
          <w:noProof/>
          <w:color w:val="000000"/>
          <w:lang w:eastAsia="uk-UA"/>
        </w:rPr>
        <w:t>Наявність ознак значного збільшення кредитного ризику (Етап 2);</w:t>
      </w:r>
    </w:p>
    <w:p w:rsidR="00271DF8" w:rsidRPr="00661DD9" w:rsidRDefault="00271DF8" w:rsidP="006E2F78">
      <w:pPr>
        <w:pStyle w:val="a"/>
        <w:numPr>
          <w:ilvl w:val="0"/>
          <w:numId w:val="3"/>
        </w:numPr>
        <w:rPr>
          <w:noProof/>
          <w:sz w:val="22"/>
        </w:rPr>
      </w:pPr>
      <w:r w:rsidRPr="00661DD9">
        <w:rPr>
          <w:rStyle w:val="2f"/>
          <w:noProof/>
          <w:color w:val="000000"/>
          <w:lang w:eastAsia="uk-UA"/>
        </w:rPr>
        <w:t>Наявність ознак знецінення (Етап 3);</w:t>
      </w:r>
    </w:p>
    <w:p w:rsidR="00271DF8" w:rsidRPr="00661DD9" w:rsidRDefault="00271DF8" w:rsidP="001C4330">
      <w:pPr>
        <w:rPr>
          <w:noProof/>
          <w:sz w:val="22"/>
          <w:szCs w:val="22"/>
        </w:rPr>
      </w:pPr>
      <w:r w:rsidRPr="00661DD9">
        <w:rPr>
          <w:rStyle w:val="2f"/>
          <w:noProof/>
          <w:color w:val="000000"/>
          <w:lang w:eastAsia="uk-UA"/>
        </w:rPr>
        <w:t>Виконання критеріїв щодо припинення ознак значного збільшення кредитного ризику (для кредитів і кредитної заборгованості, які раніше були віднесені на Етап 2);</w:t>
      </w:r>
    </w:p>
    <w:p w:rsidR="00271DF8" w:rsidRPr="00661DD9" w:rsidRDefault="00271DF8" w:rsidP="001C4330">
      <w:pPr>
        <w:rPr>
          <w:noProof/>
          <w:sz w:val="22"/>
          <w:szCs w:val="22"/>
        </w:rPr>
      </w:pPr>
      <w:r w:rsidRPr="00661DD9">
        <w:rPr>
          <w:rStyle w:val="2f"/>
          <w:noProof/>
          <w:color w:val="000000"/>
          <w:lang w:eastAsia="uk-UA"/>
        </w:rPr>
        <w:t>Відсутність ознак знецінення (для кредитів і кредитної заборгованості, які раніше були віднесені на Етап 3).</w:t>
      </w:r>
    </w:p>
    <w:p w:rsidR="00271DF8" w:rsidRPr="00661DD9" w:rsidRDefault="00271DF8" w:rsidP="001C4330">
      <w:pPr>
        <w:rPr>
          <w:noProof/>
          <w:sz w:val="22"/>
          <w:szCs w:val="22"/>
        </w:rPr>
      </w:pPr>
      <w:r w:rsidRPr="00661DD9">
        <w:rPr>
          <w:rStyle w:val="2f"/>
          <w:noProof/>
          <w:color w:val="000000"/>
          <w:lang w:eastAsia="uk-UA"/>
        </w:rPr>
        <w:t>Основними критеріями істотного збільшення кредитного ризику для Кредитної спілки може бути порушення платіжних зобов’язань більш ніж на 30 днів, очікувана або проведена реструктуризація, погіршення фінансового стану позичальника та інше.</w:t>
      </w:r>
    </w:p>
    <w:p w:rsidR="00271DF8" w:rsidRPr="00661DD9" w:rsidRDefault="00271DF8" w:rsidP="001C4330">
      <w:pPr>
        <w:rPr>
          <w:rStyle w:val="2f"/>
          <w:noProof/>
          <w:color w:val="000000"/>
          <w:lang w:eastAsia="uk-UA"/>
        </w:rPr>
      </w:pPr>
      <w:r w:rsidRPr="00661DD9">
        <w:rPr>
          <w:rStyle w:val="2f"/>
          <w:noProof/>
          <w:color w:val="000000"/>
          <w:lang w:eastAsia="uk-UA"/>
        </w:rPr>
        <w:t>Основними ознаками знецінення для кредитної спілки може бути порушення платіжних зобов’язань більш ніж на 90 днів, реструктуризація, яка здійснюється з погіршенням фінансового стану і несе прямі фінансові втрати, тощо.</w:t>
      </w:r>
    </w:p>
    <w:p w:rsidR="006E2F78" w:rsidRPr="00661DD9" w:rsidRDefault="006E2F78" w:rsidP="001C4330">
      <w:pPr>
        <w:rPr>
          <w:noProof/>
          <w:sz w:val="22"/>
          <w:szCs w:val="22"/>
        </w:rPr>
      </w:pPr>
    </w:p>
    <w:p w:rsidR="00271DF8" w:rsidRPr="00661DD9" w:rsidRDefault="00271DF8" w:rsidP="001C4330">
      <w:pPr>
        <w:rPr>
          <w:noProof/>
          <w:sz w:val="22"/>
          <w:szCs w:val="22"/>
        </w:rPr>
      </w:pPr>
      <w:r w:rsidRPr="00661DD9">
        <w:rPr>
          <w:rStyle w:val="213"/>
          <w:bCs w:val="0"/>
          <w:noProof/>
          <w:color w:val="000000"/>
          <w:lang w:eastAsia="uk-UA"/>
        </w:rPr>
        <w:t>На першому етапі</w:t>
      </w:r>
    </w:p>
    <w:p w:rsidR="00271DF8" w:rsidRPr="00661DD9" w:rsidRDefault="00271DF8" w:rsidP="001C4330">
      <w:pPr>
        <w:rPr>
          <w:rStyle w:val="2f"/>
          <w:noProof/>
          <w:color w:val="000000"/>
          <w:lang w:eastAsia="uk-UA"/>
        </w:rPr>
      </w:pPr>
      <w:r w:rsidRPr="00661DD9">
        <w:rPr>
          <w:rStyle w:val="2f"/>
          <w:noProof/>
          <w:color w:val="000000"/>
          <w:lang w:eastAsia="uk-UA"/>
        </w:rPr>
        <w:t xml:space="preserve">Кредитна спілка оцінює кредитоспроможність та кредитний ризик </w:t>
      </w:r>
      <w:r w:rsidRPr="00661DD9">
        <w:rPr>
          <w:rStyle w:val="2f"/>
          <w:noProof/>
          <w:color w:val="000000"/>
        </w:rPr>
        <w:t xml:space="preserve">кожного </w:t>
      </w:r>
      <w:r w:rsidRPr="00661DD9">
        <w:rPr>
          <w:rStyle w:val="2f"/>
          <w:noProof/>
          <w:color w:val="000000"/>
          <w:lang w:eastAsia="uk-UA"/>
        </w:rPr>
        <w:t>потенційного позичальника у відповідності до Положення про фінансові послуги. Якщо кредитний ризик на дату визнання фінансового активу оцінений як низький або середній, Кредитна спілка формує резерв під очікувані збитки, який розраховується за власною методикою розрахунку та формування резерву очікуваних кредитних збитків, яка полягає у тому, що кредитна спілка на кожну звітну дату оцінює резерв під очікувані збитки враховуючи коефіцієнт ймовірності невиконання кредитних зобов’язань, питому вагу збитку у випадку невиконання кредитних зобов’язань та суму під ризиком у випадку невиконання кредитних зобов’язань.</w:t>
      </w:r>
    </w:p>
    <w:p w:rsidR="00271DF8" w:rsidRPr="00661DD9" w:rsidRDefault="00271DF8" w:rsidP="001C4330">
      <w:pPr>
        <w:rPr>
          <w:noProof/>
          <w:sz w:val="22"/>
          <w:szCs w:val="22"/>
        </w:rPr>
      </w:pPr>
    </w:p>
    <w:p w:rsidR="006E2F78" w:rsidRPr="00661DD9" w:rsidRDefault="00271DF8" w:rsidP="001C4330">
      <w:pPr>
        <w:rPr>
          <w:rStyle w:val="2f0"/>
          <w:noProof/>
          <w:color w:val="000000"/>
          <w:lang w:eastAsia="uk-UA"/>
        </w:rPr>
      </w:pPr>
      <w:r w:rsidRPr="00661DD9">
        <w:rPr>
          <w:rStyle w:val="2f0"/>
          <w:noProof/>
          <w:color w:val="000000"/>
          <w:lang w:eastAsia="uk-UA"/>
        </w:rPr>
        <w:t xml:space="preserve">На другому та третьому етапі </w:t>
      </w:r>
    </w:p>
    <w:p w:rsidR="00271DF8" w:rsidRPr="00661DD9" w:rsidRDefault="00271DF8" w:rsidP="001C4330">
      <w:pPr>
        <w:rPr>
          <w:rStyle w:val="2f"/>
          <w:noProof/>
          <w:color w:val="000000"/>
          <w:lang w:eastAsia="uk-UA"/>
        </w:rPr>
      </w:pPr>
      <w:r w:rsidRPr="00661DD9">
        <w:rPr>
          <w:rStyle w:val="2f"/>
          <w:noProof/>
          <w:color w:val="000000"/>
          <w:lang w:eastAsia="uk-UA"/>
        </w:rPr>
        <w:t>Кредитна спілка, відповідно до Закону України «Про кредитні спілки» (далі по тексту — Основний закон), в порядку, передбаченому Розпорядженням №7, Положенням про фінансові послуги та Положенням про фінансове управління, на постійній основі здійснює моніторинг кредитного портфеля на предмет зменшення корисності (знецінення). Відповідно до вимог Розпорядження №7, кредитна спілка формує Резерв забезпечення покриття втрат від неповернених позичок в порядку, передбаченому п. 5.1 зазначеного Розпорядження. Спеціалізоване програмне забезпечення розраховує умовні дні прострочення, класифікує кредити за рівнями прострочення та розраховує необхідний резерв автоматично. Також кредитна спілка у складі резерву покриття втрат від неповернених позичок формує резерв на нараховані але несплачені проценти відповідно до вимог Розпорядження №7 зі змінами та доповненнями. Кредитна спілка формує резерв на нараховані проценти у наступному порядку: 100% простроченої заборгованості за процентами, нарахованими з 01.01.2015 року</w:t>
      </w:r>
      <w:r w:rsidR="00CC62AB" w:rsidRPr="00661DD9">
        <w:rPr>
          <w:rStyle w:val="2f"/>
          <w:noProof/>
          <w:color w:val="000000"/>
          <w:lang w:eastAsia="uk-UA"/>
        </w:rPr>
        <w:t>.</w:t>
      </w:r>
    </w:p>
    <w:p w:rsidR="00CC62AB" w:rsidRPr="00661DD9" w:rsidRDefault="00CC62AB" w:rsidP="001C4330">
      <w:pPr>
        <w:rPr>
          <w:noProof/>
          <w:sz w:val="22"/>
          <w:szCs w:val="22"/>
        </w:rPr>
      </w:pPr>
    </w:p>
    <w:p w:rsidR="00271DF8" w:rsidRPr="00661DD9" w:rsidRDefault="00271DF8" w:rsidP="001C4330">
      <w:pPr>
        <w:rPr>
          <w:noProof/>
          <w:sz w:val="22"/>
          <w:szCs w:val="22"/>
        </w:rPr>
      </w:pPr>
      <w:r w:rsidRPr="00661DD9">
        <w:rPr>
          <w:rStyle w:val="213"/>
          <w:bCs w:val="0"/>
          <w:noProof/>
          <w:color w:val="000000"/>
          <w:lang w:eastAsia="uk-UA"/>
        </w:rPr>
        <w:t>Значне збільшення кредитного ризику</w:t>
      </w:r>
    </w:p>
    <w:p w:rsidR="00271DF8" w:rsidRPr="00661DD9" w:rsidRDefault="00271DF8" w:rsidP="001C4330">
      <w:pPr>
        <w:rPr>
          <w:noProof/>
          <w:sz w:val="22"/>
          <w:szCs w:val="22"/>
        </w:rPr>
      </w:pPr>
      <w:r w:rsidRPr="00661DD9">
        <w:rPr>
          <w:rStyle w:val="2f"/>
          <w:noProof/>
          <w:color w:val="000000"/>
          <w:lang w:eastAsia="uk-UA"/>
        </w:rPr>
        <w:t>При визначенні того, чи має місце значне збільшення кредитного ризику за фінансовим інструментом з моменту його первісного визнання, Кредитна спілка розглядає обґрунтовану і підтверджувану інформацію, актуальну і доступну без надмірних витрат або зусиль, включаючи як кількісну, так і якісну інформацію, а також аналіз, заснований на історичному досвіді Кредитної спілки, оцінці якості кредиту і прогнозній інформації.</w:t>
      </w:r>
    </w:p>
    <w:p w:rsidR="00271DF8" w:rsidRPr="00661DD9" w:rsidRDefault="00271DF8" w:rsidP="001C4330">
      <w:pPr>
        <w:rPr>
          <w:rStyle w:val="2f"/>
          <w:noProof/>
          <w:color w:val="000000"/>
          <w:lang w:eastAsia="uk-UA"/>
        </w:rPr>
      </w:pPr>
      <w:r w:rsidRPr="00661DD9">
        <w:rPr>
          <w:rStyle w:val="2f"/>
          <w:noProof/>
          <w:color w:val="000000"/>
          <w:lang w:eastAsia="uk-UA"/>
        </w:rPr>
        <w:lastRenderedPageBreak/>
        <w:t xml:space="preserve">Кредитна спілка в першу чергу виявляє, чи відбулося значне збільшення кредитного ризику для позицій, що зазнають кредитного ризику, шляхом порівняння: ймовірності </w:t>
      </w:r>
      <w:r w:rsidRPr="00661DD9">
        <w:rPr>
          <w:rStyle w:val="2f"/>
          <w:noProof/>
          <w:color w:val="000000"/>
        </w:rPr>
        <w:t xml:space="preserve">дефолту </w:t>
      </w:r>
      <w:r w:rsidRPr="00661DD9">
        <w:rPr>
          <w:rStyle w:val="2f"/>
          <w:noProof/>
          <w:color w:val="000000"/>
          <w:lang w:eastAsia="uk-UA"/>
        </w:rPr>
        <w:t xml:space="preserve">за решту всього строку дії фінансового інструмента станом на звітну дату; і ймовірності </w:t>
      </w:r>
      <w:r w:rsidRPr="00661DD9">
        <w:rPr>
          <w:rStyle w:val="2f"/>
          <w:noProof/>
          <w:color w:val="000000"/>
        </w:rPr>
        <w:t xml:space="preserve">дефолту </w:t>
      </w:r>
      <w:r w:rsidRPr="00661DD9">
        <w:rPr>
          <w:rStyle w:val="2f"/>
          <w:noProof/>
          <w:color w:val="000000"/>
          <w:lang w:eastAsia="uk-UA"/>
        </w:rPr>
        <w:t>за решту всього строку, розрахованої щодо даного моменту часу та визначеної при первісному визнанні позиції, що зазнають кредитного ризику</w:t>
      </w:r>
      <w:r w:rsidR="00CC62AB" w:rsidRPr="00661DD9">
        <w:rPr>
          <w:rStyle w:val="2f"/>
          <w:noProof/>
          <w:color w:val="000000"/>
          <w:lang w:eastAsia="uk-UA"/>
        </w:rPr>
        <w:t>.</w:t>
      </w:r>
    </w:p>
    <w:p w:rsidR="00CC62AB" w:rsidRPr="00661DD9" w:rsidRDefault="00CC62AB" w:rsidP="001C4330">
      <w:pPr>
        <w:rPr>
          <w:noProof/>
          <w:sz w:val="22"/>
          <w:szCs w:val="22"/>
        </w:rPr>
      </w:pPr>
    </w:p>
    <w:p w:rsidR="00271DF8" w:rsidRPr="00661DD9" w:rsidRDefault="00271DF8" w:rsidP="001C4330">
      <w:pPr>
        <w:rPr>
          <w:noProof/>
          <w:sz w:val="22"/>
          <w:szCs w:val="22"/>
        </w:rPr>
      </w:pPr>
      <w:r w:rsidRPr="00661DD9">
        <w:rPr>
          <w:rStyle w:val="213"/>
          <w:bCs w:val="0"/>
          <w:noProof/>
          <w:color w:val="000000"/>
          <w:lang w:eastAsia="uk-UA"/>
        </w:rPr>
        <w:t>Рівні кредитного ризику</w:t>
      </w:r>
    </w:p>
    <w:p w:rsidR="00271DF8" w:rsidRPr="00661DD9" w:rsidRDefault="00271DF8" w:rsidP="001C4330">
      <w:pPr>
        <w:rPr>
          <w:noProof/>
          <w:sz w:val="22"/>
          <w:szCs w:val="22"/>
        </w:rPr>
      </w:pPr>
      <w:r w:rsidRPr="00661DD9">
        <w:rPr>
          <w:rStyle w:val="2f"/>
          <w:noProof/>
          <w:color w:val="000000"/>
          <w:lang w:eastAsia="uk-UA"/>
        </w:rPr>
        <w:t xml:space="preserve">Кредитна спілка розподіляє кожну позицію, що зазнає кредитного ризику, між рівнями кредитного ризику на основі різних даних, які визначаються для прогнозування ризику </w:t>
      </w:r>
      <w:r w:rsidRPr="00661DD9">
        <w:rPr>
          <w:rStyle w:val="2f"/>
          <w:noProof/>
          <w:color w:val="000000"/>
        </w:rPr>
        <w:t xml:space="preserve">дефолту, </w:t>
      </w:r>
      <w:r w:rsidRPr="00661DD9">
        <w:rPr>
          <w:rStyle w:val="2f"/>
          <w:noProof/>
          <w:color w:val="000000"/>
          <w:lang w:eastAsia="uk-UA"/>
        </w:rPr>
        <w:t xml:space="preserve">а також шляхом застосування експертного судження щодо кредиту Кредитна спілка використовує дані рівні кредитного ризику для виявлення значного збільшення кредитного ризику відповідно до МСФЗ 9. Рівні кредитного ризику визначаються з використанням якісних та кількісних факторів, які вказують на ризик </w:t>
      </w:r>
      <w:r w:rsidRPr="00661DD9">
        <w:rPr>
          <w:rStyle w:val="2f"/>
          <w:noProof/>
          <w:color w:val="000000"/>
        </w:rPr>
        <w:t>дефолту</w:t>
      </w:r>
      <w:r w:rsidR="00CC62AB" w:rsidRPr="00661DD9">
        <w:rPr>
          <w:rStyle w:val="2f"/>
          <w:noProof/>
          <w:color w:val="000000"/>
        </w:rPr>
        <w:t>.</w:t>
      </w:r>
    </w:p>
    <w:p w:rsidR="00271DF8" w:rsidRPr="00661DD9" w:rsidRDefault="00271DF8" w:rsidP="001C4330">
      <w:pPr>
        <w:rPr>
          <w:rStyle w:val="2f"/>
          <w:noProof/>
          <w:color w:val="000000"/>
          <w:lang w:eastAsia="uk-UA"/>
        </w:rPr>
      </w:pPr>
      <w:r w:rsidRPr="00661DD9">
        <w:rPr>
          <w:rStyle w:val="2f"/>
          <w:noProof/>
          <w:color w:val="000000"/>
          <w:lang w:eastAsia="uk-UA"/>
        </w:rPr>
        <w:t>Кожна позиція, що зазнає кредитного ризику відноситься до певного рівня кредитного ризику на дату первісного визнання на основі наявної інформації про позичальника. Позиції, що зазнають кредитного ризику, піддаються постійному моніторингу, що може призвести до перенесення позиції на інший рівень кредитного ризику</w:t>
      </w:r>
    </w:p>
    <w:p w:rsidR="00CC62AB" w:rsidRPr="00661DD9" w:rsidRDefault="00CC62AB" w:rsidP="001C4330">
      <w:pPr>
        <w:rPr>
          <w:noProof/>
          <w:sz w:val="22"/>
          <w:szCs w:val="22"/>
        </w:rPr>
      </w:pPr>
    </w:p>
    <w:p w:rsidR="00271DF8" w:rsidRPr="00661DD9" w:rsidRDefault="00271DF8" w:rsidP="001C4330">
      <w:pPr>
        <w:rPr>
          <w:noProof/>
          <w:sz w:val="22"/>
          <w:szCs w:val="22"/>
        </w:rPr>
      </w:pPr>
      <w:r w:rsidRPr="00661DD9">
        <w:rPr>
          <w:rStyle w:val="213"/>
          <w:bCs w:val="0"/>
          <w:noProof/>
          <w:color w:val="000000"/>
          <w:lang w:eastAsia="uk-UA"/>
        </w:rPr>
        <w:t>Визначення значного зростання кредитного ризику</w:t>
      </w:r>
    </w:p>
    <w:p w:rsidR="00271DF8" w:rsidRPr="00661DD9" w:rsidRDefault="00271DF8" w:rsidP="001C4330">
      <w:pPr>
        <w:rPr>
          <w:noProof/>
          <w:sz w:val="22"/>
          <w:szCs w:val="22"/>
        </w:rPr>
      </w:pPr>
      <w:r w:rsidRPr="00661DD9">
        <w:rPr>
          <w:rStyle w:val="2f"/>
          <w:noProof/>
          <w:color w:val="000000"/>
          <w:lang w:eastAsia="uk-UA"/>
        </w:rPr>
        <w:t>Кредитною спілкою розроблено методологію оцінки, що включає підхід на основі коефіцієнта збитковості кредитів. Ця методологія узгоджена з внутрішнім процесом управління кредитним ризиком Кредитної спілки.</w:t>
      </w:r>
    </w:p>
    <w:p w:rsidR="00271DF8" w:rsidRPr="00661DD9" w:rsidRDefault="00271DF8" w:rsidP="001C4330">
      <w:pPr>
        <w:rPr>
          <w:noProof/>
          <w:sz w:val="22"/>
          <w:szCs w:val="22"/>
        </w:rPr>
      </w:pPr>
      <w:r w:rsidRPr="00661DD9">
        <w:rPr>
          <w:rStyle w:val="2f"/>
          <w:noProof/>
          <w:color w:val="000000"/>
          <w:lang w:eastAsia="uk-UA"/>
        </w:rPr>
        <w:t xml:space="preserve">Також кредитна спілка відокремлює зміни в ризику настання </w:t>
      </w:r>
      <w:r w:rsidRPr="00661DD9">
        <w:rPr>
          <w:rStyle w:val="2f"/>
          <w:noProof/>
          <w:color w:val="000000"/>
        </w:rPr>
        <w:t xml:space="preserve">дефолту </w:t>
      </w:r>
      <w:r w:rsidRPr="00661DD9">
        <w:rPr>
          <w:rStyle w:val="2f"/>
          <w:noProof/>
          <w:color w:val="000000"/>
          <w:lang w:eastAsia="uk-UA"/>
        </w:rPr>
        <w:t>від змін в інших чинниках очікуваних кредитних збитків та враховує наведені нижче чинники під час виконання оцінки:</w:t>
      </w:r>
    </w:p>
    <w:p w:rsidR="00271DF8" w:rsidRPr="00661DD9" w:rsidRDefault="00271DF8" w:rsidP="00CC62AB">
      <w:pPr>
        <w:pStyle w:val="a"/>
        <w:numPr>
          <w:ilvl w:val="0"/>
          <w:numId w:val="3"/>
        </w:numPr>
        <w:rPr>
          <w:noProof/>
          <w:sz w:val="22"/>
        </w:rPr>
      </w:pPr>
      <w:r w:rsidRPr="00661DD9">
        <w:rPr>
          <w:rStyle w:val="2f"/>
          <w:noProof/>
          <w:color w:val="000000"/>
          <w:lang w:eastAsia="uk-UA"/>
        </w:rPr>
        <w:t xml:space="preserve">зміну в ризику настання </w:t>
      </w:r>
      <w:r w:rsidRPr="00661DD9">
        <w:rPr>
          <w:rStyle w:val="2f"/>
          <w:noProof/>
          <w:color w:val="000000"/>
        </w:rPr>
        <w:t xml:space="preserve">дефолту </w:t>
      </w:r>
      <w:r w:rsidRPr="00661DD9">
        <w:rPr>
          <w:rStyle w:val="2f"/>
          <w:noProof/>
          <w:color w:val="000000"/>
          <w:lang w:eastAsia="uk-UA"/>
        </w:rPr>
        <w:t>з моменту первісного визнання;</w:t>
      </w:r>
    </w:p>
    <w:p w:rsidR="00CC62AB" w:rsidRPr="00661DD9" w:rsidRDefault="00271DF8" w:rsidP="00CC62AB">
      <w:pPr>
        <w:pStyle w:val="a"/>
        <w:numPr>
          <w:ilvl w:val="0"/>
          <w:numId w:val="3"/>
        </w:numPr>
        <w:rPr>
          <w:rStyle w:val="2f"/>
          <w:noProof/>
          <w:shd w:val="clear" w:color="auto" w:fill="auto"/>
        </w:rPr>
      </w:pPr>
      <w:r w:rsidRPr="00661DD9">
        <w:rPr>
          <w:rStyle w:val="2f"/>
          <w:noProof/>
          <w:color w:val="000000"/>
          <w:lang w:eastAsia="uk-UA"/>
        </w:rPr>
        <w:t xml:space="preserve">очікуваний строк дії фінансового інструмента; </w:t>
      </w:r>
    </w:p>
    <w:p w:rsidR="00271DF8" w:rsidRPr="00661DD9" w:rsidRDefault="00271DF8" w:rsidP="001C4330">
      <w:pPr>
        <w:pStyle w:val="a"/>
        <w:numPr>
          <w:ilvl w:val="0"/>
          <w:numId w:val="3"/>
        </w:numPr>
        <w:rPr>
          <w:rStyle w:val="2f"/>
          <w:noProof/>
          <w:shd w:val="clear" w:color="auto" w:fill="auto"/>
        </w:rPr>
      </w:pPr>
      <w:r w:rsidRPr="00661DD9">
        <w:rPr>
          <w:rStyle w:val="2f"/>
          <w:noProof/>
          <w:color w:val="000000"/>
          <w:lang w:eastAsia="uk-UA"/>
        </w:rPr>
        <w:t>а тако</w:t>
      </w:r>
      <w:r w:rsidR="00CC62AB" w:rsidRPr="00661DD9">
        <w:rPr>
          <w:rStyle w:val="2f"/>
          <w:noProof/>
          <w:color w:val="000000"/>
          <w:lang w:eastAsia="uk-UA"/>
        </w:rPr>
        <w:t xml:space="preserve">ж </w:t>
      </w:r>
      <w:r w:rsidRPr="00661DD9">
        <w:rPr>
          <w:rStyle w:val="2f"/>
          <w:noProof/>
          <w:color w:val="000000"/>
          <w:lang w:eastAsia="uk-UA"/>
        </w:rPr>
        <w:t>обґрунтовано необхідну та підтверджувану інформацію, здатну вплинути на кредитний ризик, що може бути одержана без надмірних витрат або зусиль станом на звітну дату</w:t>
      </w:r>
      <w:r w:rsidR="00CC62AB" w:rsidRPr="00661DD9">
        <w:rPr>
          <w:rStyle w:val="2f"/>
          <w:noProof/>
          <w:color w:val="000000"/>
          <w:lang w:eastAsia="uk-UA"/>
        </w:rPr>
        <w:t>.</w:t>
      </w:r>
    </w:p>
    <w:p w:rsidR="00275F57" w:rsidRPr="00661DD9" w:rsidRDefault="00275F57" w:rsidP="00275F57">
      <w:pPr>
        <w:rPr>
          <w:rStyle w:val="2f"/>
          <w:noProof/>
          <w:shd w:val="clear" w:color="auto" w:fill="auto"/>
        </w:rPr>
      </w:pPr>
    </w:p>
    <w:p w:rsidR="00275F57" w:rsidRPr="00661DD9" w:rsidRDefault="00275F57" w:rsidP="00275F57">
      <w:pPr>
        <w:pStyle w:val="a7"/>
        <w:shd w:val="clear" w:color="auto" w:fill="FFFFFF"/>
        <w:spacing w:before="0" w:beforeAutospacing="0" w:after="0" w:afterAutospacing="0"/>
        <w:textAlignment w:val="baseline"/>
        <w:rPr>
          <w:b/>
          <w:sz w:val="22"/>
          <w:szCs w:val="22"/>
        </w:rPr>
      </w:pPr>
      <w:r w:rsidRPr="00661DD9">
        <w:rPr>
          <w:b/>
          <w:sz w:val="22"/>
          <w:szCs w:val="22"/>
        </w:rPr>
        <w:t>Знецінення та резерв очікуваних кредитних збитків</w:t>
      </w:r>
    </w:p>
    <w:p w:rsidR="00275F57" w:rsidRPr="00661DD9" w:rsidRDefault="00275F57" w:rsidP="00275F57">
      <w:pPr>
        <w:rPr>
          <w:sz w:val="22"/>
          <w:szCs w:val="22"/>
        </w:rPr>
      </w:pPr>
      <w:r w:rsidRPr="00661DD9">
        <w:rPr>
          <w:sz w:val="22"/>
          <w:szCs w:val="22"/>
        </w:rPr>
        <w:t xml:space="preserve">Саме  класифікація фінансових активів за категоріями є ключовим чинником для визначення, чи підлягає фінансовий актив аналізу на предмет  зменшення корисності. </w:t>
      </w:r>
    </w:p>
    <w:p w:rsidR="00275F57" w:rsidRPr="00661DD9" w:rsidRDefault="00275F57" w:rsidP="00275F57">
      <w:pPr>
        <w:ind w:firstLine="709"/>
        <w:rPr>
          <w:sz w:val="22"/>
          <w:szCs w:val="22"/>
        </w:rPr>
      </w:pPr>
      <w:r w:rsidRPr="00661DD9">
        <w:rPr>
          <w:sz w:val="22"/>
          <w:szCs w:val="22"/>
        </w:rPr>
        <w:t xml:space="preserve">Відповідно до  МСФЗ 9, зменшення корисності доцільно визначати </w:t>
      </w:r>
      <w:r w:rsidRPr="00661DD9">
        <w:rPr>
          <w:b/>
          <w:sz w:val="22"/>
          <w:szCs w:val="22"/>
        </w:rPr>
        <w:t>тільки за борговими активами і лише за тими, які обліковуються за амортизованою собівартістю, та активами, які обліковуються за справедливою вартістю з визнанням результатів переоцінки в іншому сукупному доході.</w:t>
      </w:r>
      <w:r w:rsidRPr="00661DD9">
        <w:rPr>
          <w:sz w:val="22"/>
          <w:szCs w:val="22"/>
        </w:rPr>
        <w:t xml:space="preserve"> Навіть якщо грошові потоки за інструментом складають виключно основну суму та проценти, але Кредитною спілкою такий інструмент обліковується за справедливою вартістю з визнанням переоцінки у прибутках або збитках, </w:t>
      </w:r>
      <w:r w:rsidRPr="00661DD9">
        <w:rPr>
          <w:sz w:val="22"/>
          <w:szCs w:val="22"/>
          <w:u w:val="single"/>
        </w:rPr>
        <w:t>потреби в оцінюванні активу на предмет зменшення корисності немає</w:t>
      </w:r>
      <w:r w:rsidRPr="00661DD9">
        <w:rPr>
          <w:sz w:val="22"/>
          <w:szCs w:val="22"/>
        </w:rPr>
        <w:t xml:space="preserve">. </w:t>
      </w:r>
    </w:p>
    <w:p w:rsidR="00275F57" w:rsidRPr="00661DD9" w:rsidRDefault="00275F57" w:rsidP="00275F57">
      <w:pPr>
        <w:ind w:firstLine="709"/>
        <w:rPr>
          <w:i/>
          <w:sz w:val="22"/>
          <w:szCs w:val="22"/>
        </w:rPr>
      </w:pPr>
      <w:r w:rsidRPr="00661DD9">
        <w:rPr>
          <w:i/>
          <w:sz w:val="22"/>
          <w:szCs w:val="22"/>
        </w:rPr>
        <w:t>Таким чином під порядок знецінення у Кредитній спілці підпадають:</w:t>
      </w:r>
    </w:p>
    <w:p w:rsidR="00275F57" w:rsidRPr="00661DD9" w:rsidRDefault="00275F57" w:rsidP="00275F57">
      <w:pPr>
        <w:numPr>
          <w:ilvl w:val="0"/>
          <w:numId w:val="32"/>
        </w:numPr>
        <w:rPr>
          <w:sz w:val="22"/>
          <w:szCs w:val="22"/>
        </w:rPr>
      </w:pPr>
      <w:r w:rsidRPr="00661DD9">
        <w:rPr>
          <w:sz w:val="22"/>
          <w:szCs w:val="22"/>
        </w:rPr>
        <w:t>Видані позики</w:t>
      </w:r>
    </w:p>
    <w:p w:rsidR="00275F57" w:rsidRPr="00661DD9" w:rsidRDefault="00275F57" w:rsidP="00275F57">
      <w:pPr>
        <w:numPr>
          <w:ilvl w:val="0"/>
          <w:numId w:val="32"/>
        </w:numPr>
        <w:rPr>
          <w:sz w:val="22"/>
          <w:szCs w:val="22"/>
        </w:rPr>
      </w:pPr>
      <w:r w:rsidRPr="00661DD9">
        <w:rPr>
          <w:sz w:val="22"/>
          <w:szCs w:val="22"/>
        </w:rPr>
        <w:t>Дебіторська заборгованість (торговельна)</w:t>
      </w:r>
    </w:p>
    <w:p w:rsidR="00275F57" w:rsidRPr="00661DD9" w:rsidRDefault="00275F57" w:rsidP="00275F57">
      <w:pPr>
        <w:ind w:firstLine="708"/>
        <w:rPr>
          <w:sz w:val="22"/>
          <w:szCs w:val="22"/>
        </w:rPr>
      </w:pPr>
      <w:r w:rsidRPr="00661DD9">
        <w:rPr>
          <w:sz w:val="22"/>
          <w:szCs w:val="22"/>
        </w:rPr>
        <w:t xml:space="preserve">МСФЗ 9 вимагає оцінювати і визнавати </w:t>
      </w:r>
      <w:r w:rsidRPr="00661DD9">
        <w:rPr>
          <w:b/>
          <w:sz w:val="22"/>
          <w:szCs w:val="22"/>
        </w:rPr>
        <w:t>резерв під очікувані, а не понесені, кредитні збитки за фінансовим активом</w:t>
      </w:r>
      <w:r w:rsidRPr="00661DD9">
        <w:rPr>
          <w:sz w:val="22"/>
          <w:szCs w:val="22"/>
        </w:rPr>
        <w:t xml:space="preserve">. </w:t>
      </w:r>
      <w:r w:rsidRPr="00661DD9">
        <w:rPr>
          <w:b/>
          <w:i/>
          <w:sz w:val="22"/>
          <w:szCs w:val="22"/>
          <w:u w:val="single"/>
        </w:rPr>
        <w:t>Очікувані кредитні збитки</w:t>
      </w:r>
      <w:r w:rsidRPr="00661DD9">
        <w:rPr>
          <w:sz w:val="22"/>
          <w:szCs w:val="22"/>
        </w:rPr>
        <w:t xml:space="preserve"> – це середньозважене значення кредитних збитків, що визначене з використанням відповідних </w:t>
      </w:r>
      <w:proofErr w:type="spellStart"/>
      <w:r w:rsidRPr="00661DD9">
        <w:rPr>
          <w:sz w:val="22"/>
          <w:szCs w:val="22"/>
        </w:rPr>
        <w:t>імовірностей</w:t>
      </w:r>
      <w:proofErr w:type="spellEnd"/>
      <w:r w:rsidRPr="00661DD9">
        <w:rPr>
          <w:sz w:val="22"/>
          <w:szCs w:val="22"/>
        </w:rPr>
        <w:t xml:space="preserve"> настання подій </w:t>
      </w:r>
      <w:proofErr w:type="spellStart"/>
      <w:r w:rsidRPr="00661DD9">
        <w:rPr>
          <w:sz w:val="22"/>
          <w:szCs w:val="22"/>
        </w:rPr>
        <w:t>дефолту</w:t>
      </w:r>
      <w:proofErr w:type="spellEnd"/>
      <w:r w:rsidRPr="00661DD9">
        <w:rPr>
          <w:sz w:val="22"/>
          <w:szCs w:val="22"/>
        </w:rPr>
        <w:t xml:space="preserve"> як коефіцієнтів зважування. А кредитні збитки, в свою чергу,  є теперішньою вартістю різниці між грошовими потоками, які належить отримати Кредитною спілкою  згідно з умовами договору (випуску), та грошовими потоками, які Кредитна спілка очікує отримати. Іншими словами, резерв під очікувані кредитні збитки формується під всі очікувані нестачі грошових коштів.</w:t>
      </w:r>
    </w:p>
    <w:p w:rsidR="00275F57" w:rsidRPr="00661DD9" w:rsidRDefault="00275F57" w:rsidP="00275F57">
      <w:pPr>
        <w:rPr>
          <w:sz w:val="22"/>
          <w:szCs w:val="22"/>
        </w:rPr>
      </w:pPr>
      <w:r w:rsidRPr="00661DD9">
        <w:rPr>
          <w:sz w:val="22"/>
          <w:szCs w:val="22"/>
        </w:rPr>
        <w:t xml:space="preserve">Рада з Міжнародних стандартів передбачила </w:t>
      </w:r>
      <w:r w:rsidRPr="00661DD9">
        <w:rPr>
          <w:b/>
          <w:sz w:val="22"/>
          <w:szCs w:val="22"/>
        </w:rPr>
        <w:t>два підходи</w:t>
      </w:r>
      <w:r w:rsidRPr="00661DD9">
        <w:rPr>
          <w:sz w:val="22"/>
          <w:szCs w:val="22"/>
        </w:rPr>
        <w:t xml:space="preserve"> до оцінки очікуваних кредитних збитків: загальний та спрощений</w:t>
      </w:r>
      <w:r w:rsidRPr="00661DD9">
        <w:rPr>
          <w:b/>
          <w:sz w:val="22"/>
          <w:szCs w:val="22"/>
        </w:rPr>
        <w:t xml:space="preserve">. </w:t>
      </w:r>
      <w:r w:rsidR="00960AA1" w:rsidRPr="00661DD9">
        <w:rPr>
          <w:b/>
          <w:sz w:val="22"/>
          <w:szCs w:val="22"/>
        </w:rPr>
        <w:t>Кредитна спілка обрала</w:t>
      </w:r>
      <w:r w:rsidRPr="00661DD9">
        <w:rPr>
          <w:b/>
          <w:sz w:val="22"/>
          <w:szCs w:val="22"/>
        </w:rPr>
        <w:t xml:space="preserve"> індивідуальний метод нарахування резерву. </w:t>
      </w:r>
      <w:r w:rsidRPr="00661DD9">
        <w:rPr>
          <w:sz w:val="22"/>
          <w:szCs w:val="22"/>
        </w:rPr>
        <w:t xml:space="preserve"> За загальним підходом обсяг очікуваних кредитних збитків визначається, виходячи з поточної кредитної якості активу  та того, наскільки змінився рівень кредитного ризику порівняно з датою первісного визнання. </w:t>
      </w:r>
    </w:p>
    <w:p w:rsidR="00275F57" w:rsidRPr="00661DD9" w:rsidRDefault="00275F57" w:rsidP="00275F57">
      <w:pPr>
        <w:shd w:val="clear" w:color="auto" w:fill="FFFFFF"/>
        <w:rPr>
          <w:sz w:val="22"/>
          <w:szCs w:val="22"/>
        </w:rPr>
      </w:pPr>
      <w:r w:rsidRPr="00661DD9">
        <w:rPr>
          <w:sz w:val="22"/>
          <w:szCs w:val="22"/>
        </w:rPr>
        <w:t>Якщо фінансовий актив обліковується за амортизованою вартістю, оціночний резерв під очікувані кредитні збитки створюється за рахунок прибутків і збитків і зменшує балансову вартість фінансового активу у звіті про фінансовий стан:</w:t>
      </w:r>
    </w:p>
    <w:p w:rsidR="00275F57" w:rsidRPr="00661DD9" w:rsidRDefault="00275F57" w:rsidP="00275F57">
      <w:pPr>
        <w:shd w:val="clear" w:color="auto" w:fill="FFFFFF"/>
        <w:rPr>
          <w:sz w:val="22"/>
          <w:szCs w:val="22"/>
        </w:rPr>
      </w:pPr>
      <w:r w:rsidRPr="00661DD9">
        <w:rPr>
          <w:sz w:val="22"/>
          <w:szCs w:val="22"/>
        </w:rPr>
        <w:t xml:space="preserve">• </w:t>
      </w:r>
      <w:proofErr w:type="spellStart"/>
      <w:r w:rsidRPr="00661DD9">
        <w:rPr>
          <w:sz w:val="22"/>
          <w:szCs w:val="22"/>
        </w:rPr>
        <w:t>Дт</w:t>
      </w:r>
      <w:proofErr w:type="spellEnd"/>
      <w:r w:rsidRPr="00661DD9">
        <w:rPr>
          <w:sz w:val="22"/>
          <w:szCs w:val="22"/>
        </w:rPr>
        <w:t xml:space="preserve"> "Витрати" (прибутки і збитки);</w:t>
      </w:r>
    </w:p>
    <w:p w:rsidR="00275F57" w:rsidRPr="00661DD9" w:rsidRDefault="00275F57" w:rsidP="00275F57">
      <w:pPr>
        <w:shd w:val="clear" w:color="auto" w:fill="FFFFFF"/>
        <w:rPr>
          <w:sz w:val="22"/>
          <w:szCs w:val="22"/>
        </w:rPr>
      </w:pPr>
      <w:r w:rsidRPr="00661DD9">
        <w:rPr>
          <w:sz w:val="22"/>
          <w:szCs w:val="22"/>
        </w:rPr>
        <w:t xml:space="preserve">• </w:t>
      </w:r>
      <w:proofErr w:type="spellStart"/>
      <w:r w:rsidRPr="00661DD9">
        <w:rPr>
          <w:sz w:val="22"/>
          <w:szCs w:val="22"/>
        </w:rPr>
        <w:t>Кт</w:t>
      </w:r>
      <w:proofErr w:type="spellEnd"/>
      <w:r w:rsidRPr="00661DD9">
        <w:rPr>
          <w:sz w:val="22"/>
          <w:szCs w:val="22"/>
        </w:rPr>
        <w:t xml:space="preserve"> "Резерв під очікувані збитки від знецінення".</w:t>
      </w:r>
    </w:p>
    <w:p w:rsidR="00275F57" w:rsidRPr="00661DD9" w:rsidRDefault="00275F57" w:rsidP="00275F57">
      <w:pPr>
        <w:shd w:val="clear" w:color="auto" w:fill="FFFFFF"/>
        <w:rPr>
          <w:sz w:val="22"/>
          <w:szCs w:val="22"/>
        </w:rPr>
      </w:pPr>
      <w:r w:rsidRPr="00661DD9">
        <w:rPr>
          <w:sz w:val="22"/>
          <w:szCs w:val="22"/>
        </w:rPr>
        <w:lastRenderedPageBreak/>
        <w:t>У звіті про фінансовий стан такий резерв визнається у складі активів, зменшуючи тим самим балансову вартість фінансового активу.</w:t>
      </w:r>
    </w:p>
    <w:p w:rsidR="00275F57" w:rsidRPr="00661DD9" w:rsidRDefault="00275F57" w:rsidP="00275F57">
      <w:pPr>
        <w:shd w:val="clear" w:color="auto" w:fill="FFFFFF"/>
        <w:rPr>
          <w:sz w:val="22"/>
          <w:szCs w:val="22"/>
        </w:rPr>
      </w:pPr>
      <w:r w:rsidRPr="00661DD9">
        <w:rPr>
          <w:sz w:val="22"/>
          <w:szCs w:val="22"/>
        </w:rPr>
        <w:t>Кредитна спілка оцінює станом на кожну дату резерв під збитки за фінансовим інструментом у розмірі, що дорівнює:</w:t>
      </w:r>
    </w:p>
    <w:p w:rsidR="00275F57" w:rsidRPr="00661DD9" w:rsidRDefault="00275F57" w:rsidP="00275F57">
      <w:pPr>
        <w:pStyle w:val="a"/>
        <w:numPr>
          <w:ilvl w:val="0"/>
          <w:numId w:val="15"/>
        </w:numPr>
        <w:shd w:val="clear" w:color="auto" w:fill="FFFFFF"/>
        <w:spacing w:before="0" w:after="300" w:line="240" w:lineRule="auto"/>
        <w:rPr>
          <w:sz w:val="22"/>
        </w:rPr>
      </w:pPr>
      <w:r w:rsidRPr="00661DD9">
        <w:rPr>
          <w:sz w:val="22"/>
        </w:rPr>
        <w:t xml:space="preserve">12 </w:t>
      </w:r>
      <w:proofErr w:type="spellStart"/>
      <w:r w:rsidRPr="00661DD9">
        <w:rPr>
          <w:sz w:val="22"/>
        </w:rPr>
        <w:t>–місячним</w:t>
      </w:r>
      <w:proofErr w:type="spellEnd"/>
      <w:r w:rsidRPr="00661DD9">
        <w:rPr>
          <w:sz w:val="22"/>
        </w:rPr>
        <w:t xml:space="preserve"> очікуваним кредитним збиткам у разі, якщо кредитний ризик на звітну дату не зазнав значного зростання з моменту первісного визнання;</w:t>
      </w:r>
    </w:p>
    <w:p w:rsidR="00275F57" w:rsidRPr="00661DD9" w:rsidRDefault="00275F57" w:rsidP="00275F57">
      <w:pPr>
        <w:pStyle w:val="a"/>
        <w:numPr>
          <w:ilvl w:val="0"/>
          <w:numId w:val="15"/>
        </w:numPr>
        <w:shd w:val="clear" w:color="auto" w:fill="FFFFFF"/>
        <w:spacing w:before="0" w:after="0" w:line="240" w:lineRule="auto"/>
        <w:rPr>
          <w:sz w:val="22"/>
        </w:rPr>
      </w:pPr>
      <w:r w:rsidRPr="00661DD9">
        <w:rPr>
          <w:sz w:val="22"/>
        </w:rPr>
        <w:t>очікуваним кредитним збиткам за весь строк дії фінансового інструменту, якщо кредитний ризик значно зріс.</w:t>
      </w:r>
    </w:p>
    <w:p w:rsidR="00275F57" w:rsidRPr="00661DD9" w:rsidRDefault="00275F57" w:rsidP="00275F57">
      <w:pPr>
        <w:shd w:val="clear" w:color="auto" w:fill="FFFFFF"/>
        <w:rPr>
          <w:sz w:val="22"/>
          <w:szCs w:val="22"/>
        </w:rPr>
      </w:pPr>
      <w:r w:rsidRPr="00661DD9">
        <w:rPr>
          <w:sz w:val="22"/>
          <w:szCs w:val="22"/>
        </w:rPr>
        <w:t xml:space="preserve">Станом на кожну  звітну дату Кредитна спілка оцінює, чи зазнав кредитний ризик за фінансовим інструментом значного зростання з моменту первісного визнання. При виконанні такої оцінки </w:t>
      </w:r>
      <w:r w:rsidR="0028568E" w:rsidRPr="00661DD9">
        <w:rPr>
          <w:sz w:val="22"/>
          <w:szCs w:val="22"/>
        </w:rPr>
        <w:t>Кредитна спілка</w:t>
      </w:r>
      <w:r w:rsidRPr="00661DD9">
        <w:rPr>
          <w:sz w:val="22"/>
          <w:szCs w:val="22"/>
        </w:rPr>
        <w:t xml:space="preserve">  використовує зміну ризику настання </w:t>
      </w:r>
      <w:proofErr w:type="spellStart"/>
      <w:r w:rsidRPr="00661DD9">
        <w:rPr>
          <w:sz w:val="22"/>
          <w:szCs w:val="22"/>
        </w:rPr>
        <w:t>дефолту</w:t>
      </w:r>
      <w:proofErr w:type="spellEnd"/>
      <w:r w:rsidRPr="00661DD9">
        <w:rPr>
          <w:sz w:val="22"/>
          <w:szCs w:val="22"/>
        </w:rPr>
        <w:t xml:space="preserve"> (невиконання зобов’язання)  протягом очікуваного строку дії фінансового інструменту. Для виконання такої оцінки </w:t>
      </w:r>
      <w:r w:rsidR="0028568E" w:rsidRPr="00661DD9">
        <w:rPr>
          <w:sz w:val="22"/>
          <w:szCs w:val="22"/>
        </w:rPr>
        <w:t>Кредитна спілка</w:t>
      </w:r>
      <w:r w:rsidRPr="00661DD9">
        <w:rPr>
          <w:sz w:val="22"/>
          <w:szCs w:val="22"/>
        </w:rPr>
        <w:t xml:space="preserve"> порівнює ризик настання </w:t>
      </w:r>
      <w:proofErr w:type="spellStart"/>
      <w:r w:rsidRPr="00661DD9">
        <w:rPr>
          <w:sz w:val="22"/>
          <w:szCs w:val="22"/>
        </w:rPr>
        <w:t>дефолту</w:t>
      </w:r>
      <w:proofErr w:type="spellEnd"/>
      <w:r w:rsidRPr="00661DD9">
        <w:rPr>
          <w:sz w:val="22"/>
          <w:szCs w:val="22"/>
        </w:rPr>
        <w:t xml:space="preserve"> станом на звітну дату  з ризиком на дату первісного визнання. Для цього </w:t>
      </w:r>
      <w:r w:rsidR="0028568E" w:rsidRPr="00661DD9">
        <w:rPr>
          <w:sz w:val="22"/>
          <w:szCs w:val="22"/>
        </w:rPr>
        <w:t xml:space="preserve">Кредитна спілка </w:t>
      </w:r>
      <w:r w:rsidRPr="00661DD9">
        <w:rPr>
          <w:sz w:val="22"/>
          <w:szCs w:val="22"/>
        </w:rPr>
        <w:t xml:space="preserve">використовує </w:t>
      </w:r>
      <w:proofErr w:type="spellStart"/>
      <w:r w:rsidRPr="00661DD9">
        <w:rPr>
          <w:sz w:val="22"/>
          <w:szCs w:val="22"/>
        </w:rPr>
        <w:t>обгрунтовано</w:t>
      </w:r>
      <w:proofErr w:type="spellEnd"/>
      <w:r w:rsidRPr="00661DD9">
        <w:rPr>
          <w:sz w:val="22"/>
          <w:szCs w:val="22"/>
        </w:rPr>
        <w:t xml:space="preserve"> необхідну та підтверджувальну інформацію, що є доступною без надмірних витрат або зусиль, і вказує на значне зростання кредитного ризику з моменту первісного визнання. </w:t>
      </w:r>
    </w:p>
    <w:p w:rsidR="00275F57" w:rsidRPr="00661DD9" w:rsidRDefault="00275F57" w:rsidP="00275F57">
      <w:pPr>
        <w:ind w:firstLine="709"/>
        <w:rPr>
          <w:sz w:val="22"/>
          <w:szCs w:val="22"/>
        </w:rPr>
      </w:pPr>
      <w:r w:rsidRPr="00661DD9">
        <w:rPr>
          <w:sz w:val="22"/>
          <w:szCs w:val="22"/>
        </w:rPr>
        <w:t xml:space="preserve">Фінансові інструменти  розподіляються на </w:t>
      </w:r>
      <w:r w:rsidRPr="00661DD9">
        <w:rPr>
          <w:b/>
          <w:sz w:val="22"/>
          <w:szCs w:val="22"/>
        </w:rPr>
        <w:t>3 стадії знецінення</w:t>
      </w:r>
      <w:r w:rsidRPr="00661DD9">
        <w:rPr>
          <w:sz w:val="22"/>
          <w:szCs w:val="22"/>
        </w:rPr>
        <w:t xml:space="preserve"> (рівні кредитного ризику) – так звані працюючі, </w:t>
      </w:r>
      <w:proofErr w:type="spellStart"/>
      <w:r w:rsidRPr="00661DD9">
        <w:rPr>
          <w:sz w:val="22"/>
          <w:szCs w:val="22"/>
        </w:rPr>
        <w:t>недопрацьовуючі</w:t>
      </w:r>
      <w:proofErr w:type="spellEnd"/>
      <w:r w:rsidRPr="00661DD9">
        <w:rPr>
          <w:sz w:val="22"/>
          <w:szCs w:val="22"/>
        </w:rPr>
        <w:t xml:space="preserve"> та непрацюючі.</w:t>
      </w:r>
    </w:p>
    <w:p w:rsidR="00275F57" w:rsidRPr="00661DD9" w:rsidRDefault="00275F57" w:rsidP="00275F57">
      <w:pPr>
        <w:ind w:firstLine="709"/>
        <w:rPr>
          <w:sz w:val="22"/>
          <w:szCs w:val="22"/>
        </w:rPr>
      </w:pPr>
    </w:p>
    <w:p w:rsidR="00275F57" w:rsidRPr="00661DD9" w:rsidRDefault="00275F57" w:rsidP="00665AF6">
      <w:pPr>
        <w:ind w:firstLine="709"/>
        <w:rPr>
          <w:sz w:val="22"/>
          <w:szCs w:val="22"/>
        </w:rPr>
      </w:pPr>
      <w:r w:rsidRPr="00661DD9">
        <w:rPr>
          <w:sz w:val="22"/>
          <w:szCs w:val="22"/>
        </w:rPr>
        <w:t xml:space="preserve"> Для працюючих активів (стадія 1), рівень ризику яких суттєво не зріс із дати первісного визнання активу </w:t>
      </w:r>
      <w:r w:rsidR="0028568E" w:rsidRPr="00661DD9">
        <w:rPr>
          <w:sz w:val="22"/>
          <w:szCs w:val="22"/>
        </w:rPr>
        <w:t>Кредитна спілка</w:t>
      </w:r>
      <w:r w:rsidRPr="00661DD9">
        <w:rPr>
          <w:sz w:val="22"/>
          <w:szCs w:val="22"/>
        </w:rPr>
        <w:t xml:space="preserve"> прийняло </w:t>
      </w:r>
      <w:r w:rsidR="00665AF6" w:rsidRPr="00661DD9">
        <w:rPr>
          <w:sz w:val="22"/>
          <w:szCs w:val="22"/>
        </w:rPr>
        <w:t>0</w:t>
      </w:r>
      <w:r w:rsidRPr="00661DD9">
        <w:rPr>
          <w:sz w:val="22"/>
          <w:szCs w:val="22"/>
        </w:rPr>
        <w:t>-100%,</w:t>
      </w:r>
    </w:p>
    <w:p w:rsidR="00275F57" w:rsidRPr="00661DD9" w:rsidRDefault="00275F57" w:rsidP="00275F57">
      <w:pPr>
        <w:ind w:firstLine="709"/>
        <w:rPr>
          <w:sz w:val="22"/>
          <w:szCs w:val="22"/>
        </w:rPr>
      </w:pPr>
      <w:r w:rsidRPr="00661DD9">
        <w:rPr>
          <w:sz w:val="22"/>
          <w:szCs w:val="22"/>
        </w:rPr>
        <w:t>Для активів «</w:t>
      </w:r>
      <w:proofErr w:type="spellStart"/>
      <w:r w:rsidRPr="00661DD9">
        <w:rPr>
          <w:sz w:val="22"/>
          <w:szCs w:val="22"/>
        </w:rPr>
        <w:t>недопрацьовуючих</w:t>
      </w:r>
      <w:proofErr w:type="spellEnd"/>
      <w:r w:rsidRPr="00661DD9">
        <w:rPr>
          <w:sz w:val="22"/>
          <w:szCs w:val="22"/>
        </w:rPr>
        <w:t xml:space="preserve">» та знецінених (стадія 2), тобто таких, рівень ризику за якими суттєво зріс з дати первісного визнання активу </w:t>
      </w:r>
      <w:r w:rsidR="0028568E" w:rsidRPr="00661DD9">
        <w:rPr>
          <w:sz w:val="22"/>
          <w:szCs w:val="22"/>
        </w:rPr>
        <w:t>Кредитна спілка</w:t>
      </w:r>
      <w:r w:rsidRPr="00661DD9">
        <w:rPr>
          <w:sz w:val="22"/>
          <w:szCs w:val="22"/>
        </w:rPr>
        <w:t xml:space="preserve"> прийнял</w:t>
      </w:r>
      <w:r w:rsidR="0028568E" w:rsidRPr="00661DD9">
        <w:rPr>
          <w:sz w:val="22"/>
          <w:szCs w:val="22"/>
        </w:rPr>
        <w:t>а</w:t>
      </w:r>
      <w:r w:rsidRPr="00661DD9">
        <w:rPr>
          <w:sz w:val="22"/>
          <w:szCs w:val="22"/>
        </w:rPr>
        <w:t xml:space="preserve"> 100%. </w:t>
      </w:r>
    </w:p>
    <w:p w:rsidR="00275F57" w:rsidRPr="00661DD9" w:rsidRDefault="00275F57" w:rsidP="00275F57">
      <w:pPr>
        <w:ind w:firstLine="709"/>
        <w:rPr>
          <w:sz w:val="22"/>
          <w:szCs w:val="22"/>
        </w:rPr>
      </w:pPr>
      <w:r w:rsidRPr="00661DD9">
        <w:rPr>
          <w:sz w:val="22"/>
          <w:szCs w:val="22"/>
        </w:rPr>
        <w:t>Для фінансових активів на третій стадії знецінення у розмірі 100%.</w:t>
      </w:r>
    </w:p>
    <w:p w:rsidR="00275F57" w:rsidRPr="00661DD9" w:rsidRDefault="00275F57" w:rsidP="00275F57">
      <w:pPr>
        <w:ind w:firstLine="709"/>
        <w:rPr>
          <w:sz w:val="22"/>
          <w:szCs w:val="22"/>
        </w:rPr>
      </w:pPr>
    </w:p>
    <w:p w:rsidR="00275F57" w:rsidRPr="00661DD9" w:rsidRDefault="00275F57" w:rsidP="00275F57">
      <w:pPr>
        <w:rPr>
          <w:sz w:val="22"/>
          <w:szCs w:val="22"/>
        </w:rPr>
      </w:pPr>
      <w:r w:rsidRPr="00661DD9">
        <w:rPr>
          <w:b/>
          <w:sz w:val="22"/>
          <w:szCs w:val="22"/>
        </w:rPr>
        <w:t>Кредитний ризик</w:t>
      </w:r>
      <w:r w:rsidRPr="00661DD9">
        <w:rPr>
          <w:sz w:val="22"/>
          <w:szCs w:val="22"/>
        </w:rPr>
        <w:t xml:space="preserve"> за фінансовим інструментом вважається </w:t>
      </w:r>
      <w:r w:rsidRPr="00661DD9">
        <w:rPr>
          <w:b/>
          <w:sz w:val="22"/>
          <w:szCs w:val="22"/>
        </w:rPr>
        <w:t>низьким</w:t>
      </w:r>
      <w:r w:rsidRPr="00661DD9">
        <w:rPr>
          <w:sz w:val="22"/>
          <w:szCs w:val="22"/>
        </w:rPr>
        <w:t xml:space="preserve">, якщо фінансовий інструмент має низький ризик настання </w:t>
      </w:r>
      <w:proofErr w:type="spellStart"/>
      <w:r w:rsidRPr="00661DD9">
        <w:rPr>
          <w:sz w:val="22"/>
          <w:szCs w:val="22"/>
        </w:rPr>
        <w:t>дефолту</w:t>
      </w:r>
      <w:proofErr w:type="spellEnd"/>
      <w:r w:rsidRPr="00661DD9">
        <w:rPr>
          <w:sz w:val="22"/>
          <w:szCs w:val="22"/>
        </w:rPr>
        <w:t>, позичальник має потужний потенціал виконувати свої договірні зобов’язання щодо грошових потоків у короткостроковій перспективі.</w:t>
      </w:r>
    </w:p>
    <w:p w:rsidR="00275F57" w:rsidRPr="00661DD9" w:rsidRDefault="00275F57" w:rsidP="00275F57">
      <w:pPr>
        <w:ind w:firstLine="709"/>
        <w:rPr>
          <w:sz w:val="22"/>
          <w:szCs w:val="22"/>
        </w:rPr>
      </w:pPr>
    </w:p>
    <w:p w:rsidR="00275F57" w:rsidRPr="00661DD9" w:rsidRDefault="00275F57" w:rsidP="00275F57">
      <w:pPr>
        <w:shd w:val="clear" w:color="auto" w:fill="FFFFFF"/>
        <w:textAlignment w:val="baseline"/>
        <w:rPr>
          <w:sz w:val="22"/>
          <w:szCs w:val="22"/>
        </w:rPr>
      </w:pPr>
      <w:r w:rsidRPr="00661DD9">
        <w:rPr>
          <w:sz w:val="22"/>
          <w:szCs w:val="22"/>
        </w:rPr>
        <w:t xml:space="preserve">Наприкінці кожного звітного періоду </w:t>
      </w:r>
      <w:r w:rsidR="0028568E" w:rsidRPr="00661DD9">
        <w:rPr>
          <w:sz w:val="22"/>
          <w:szCs w:val="22"/>
        </w:rPr>
        <w:t>Кредитній спілці</w:t>
      </w:r>
      <w:r w:rsidRPr="00661DD9">
        <w:rPr>
          <w:sz w:val="22"/>
          <w:szCs w:val="22"/>
        </w:rPr>
        <w:t xml:space="preserve"> слід оцінювати, чи є об’єктивне свідчення того, що корисність фінансового активу або групи фінансових активів, що оцінюються за амортизованою собівартістю, зменшується.</w:t>
      </w:r>
    </w:p>
    <w:p w:rsidR="00275F57" w:rsidRPr="00661DD9" w:rsidRDefault="0028568E" w:rsidP="00275F57">
      <w:pPr>
        <w:shd w:val="clear" w:color="auto" w:fill="FFFFFF"/>
        <w:rPr>
          <w:sz w:val="22"/>
          <w:szCs w:val="22"/>
        </w:rPr>
      </w:pPr>
      <w:r w:rsidRPr="00661DD9">
        <w:rPr>
          <w:sz w:val="22"/>
          <w:szCs w:val="22"/>
        </w:rPr>
        <w:t>Кредитна спілка</w:t>
      </w:r>
      <w:r w:rsidR="00275F57" w:rsidRPr="00661DD9">
        <w:rPr>
          <w:sz w:val="22"/>
          <w:szCs w:val="22"/>
        </w:rPr>
        <w:t xml:space="preserve">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w:t>
      </w:r>
      <w:r w:rsidR="00275F57" w:rsidRPr="00661DD9">
        <w:rPr>
          <w:b/>
          <w:sz w:val="22"/>
          <w:szCs w:val="22"/>
        </w:rPr>
        <w:t xml:space="preserve">має низький рівень </w:t>
      </w:r>
      <w:r w:rsidR="00275F57" w:rsidRPr="00661DD9">
        <w:rPr>
          <w:sz w:val="22"/>
          <w:szCs w:val="22"/>
        </w:rPr>
        <w:t xml:space="preserve">кредитного ризику станом на звітну дату. </w:t>
      </w:r>
    </w:p>
    <w:p w:rsidR="00275F57" w:rsidRPr="00661DD9" w:rsidRDefault="00275F57" w:rsidP="00275F57">
      <w:pPr>
        <w:pStyle w:val="a7"/>
        <w:shd w:val="clear" w:color="auto" w:fill="FFFFFF"/>
        <w:spacing w:before="0" w:beforeAutospacing="0" w:after="0" w:afterAutospacing="0"/>
        <w:textAlignment w:val="baseline"/>
        <w:rPr>
          <w:sz w:val="22"/>
          <w:szCs w:val="22"/>
        </w:rPr>
      </w:pPr>
      <w:r w:rsidRPr="00661DD9">
        <w:rPr>
          <w:sz w:val="22"/>
          <w:szCs w:val="22"/>
        </w:rPr>
        <w:t>Свідченням того, що </w:t>
      </w:r>
      <w:r w:rsidRPr="00661DD9">
        <w:rPr>
          <w:b/>
          <w:sz w:val="22"/>
          <w:szCs w:val="22"/>
        </w:rPr>
        <w:t>корисність фінансового активу або групи активів зменшується</w:t>
      </w:r>
      <w:r w:rsidRPr="00661DD9">
        <w:rPr>
          <w:sz w:val="22"/>
          <w:szCs w:val="22"/>
        </w:rPr>
        <w:t>, є такі ознаки:</w:t>
      </w:r>
    </w:p>
    <w:p w:rsidR="00275F57" w:rsidRPr="00661DD9" w:rsidRDefault="00275F57" w:rsidP="00275F57">
      <w:pPr>
        <w:numPr>
          <w:ilvl w:val="0"/>
          <w:numId w:val="33"/>
        </w:numPr>
        <w:ind w:left="450"/>
        <w:textAlignment w:val="baseline"/>
        <w:rPr>
          <w:sz w:val="22"/>
          <w:szCs w:val="22"/>
        </w:rPr>
      </w:pPr>
      <w:r w:rsidRPr="00661DD9">
        <w:rPr>
          <w:sz w:val="22"/>
          <w:szCs w:val="22"/>
        </w:rPr>
        <w:t>значні фінансові труднощі емітента або боржника;</w:t>
      </w:r>
    </w:p>
    <w:p w:rsidR="00275F57" w:rsidRPr="00661DD9" w:rsidRDefault="00275F57" w:rsidP="00275F57">
      <w:pPr>
        <w:numPr>
          <w:ilvl w:val="0"/>
          <w:numId w:val="33"/>
        </w:numPr>
        <w:ind w:left="450"/>
        <w:textAlignment w:val="baseline"/>
        <w:rPr>
          <w:sz w:val="22"/>
          <w:szCs w:val="22"/>
        </w:rPr>
      </w:pPr>
      <w:r w:rsidRPr="00661DD9">
        <w:rPr>
          <w:sz w:val="22"/>
          <w:szCs w:val="22"/>
        </w:rPr>
        <w:t>порушення контракту, яке призводить до невиконання зобов’язань чи прострочування платежів відсотків або основної суми;</w:t>
      </w:r>
    </w:p>
    <w:p w:rsidR="00275F57" w:rsidRPr="00661DD9" w:rsidRDefault="00275F57" w:rsidP="00275F57">
      <w:pPr>
        <w:numPr>
          <w:ilvl w:val="0"/>
          <w:numId w:val="33"/>
        </w:numPr>
        <w:ind w:left="450"/>
        <w:textAlignment w:val="baseline"/>
        <w:rPr>
          <w:sz w:val="22"/>
          <w:szCs w:val="22"/>
        </w:rPr>
      </w:pPr>
      <w:r w:rsidRPr="00661DD9">
        <w:rPr>
          <w:sz w:val="22"/>
          <w:szCs w:val="22"/>
        </w:rPr>
        <w:t>надання позикодавцем (з економічних чи юридичних причин, пов’язаних із фінансовими труднощами позичальника) пільгових умов, які позикодавець не розглядав би за інших умов;</w:t>
      </w:r>
    </w:p>
    <w:p w:rsidR="00275F57" w:rsidRPr="00661DD9" w:rsidRDefault="00275F57" w:rsidP="00275F57">
      <w:pPr>
        <w:numPr>
          <w:ilvl w:val="0"/>
          <w:numId w:val="33"/>
        </w:numPr>
        <w:ind w:left="450"/>
        <w:textAlignment w:val="baseline"/>
        <w:rPr>
          <w:sz w:val="22"/>
          <w:szCs w:val="22"/>
        </w:rPr>
      </w:pPr>
      <w:r w:rsidRPr="00661DD9">
        <w:rPr>
          <w:sz w:val="22"/>
          <w:szCs w:val="22"/>
        </w:rPr>
        <w:t>зникнення активного ринку для цього фінансового активу внаслідок фінансових труднощів;</w:t>
      </w:r>
    </w:p>
    <w:p w:rsidR="00275F57" w:rsidRPr="00661DD9" w:rsidRDefault="00275F57" w:rsidP="00275F57">
      <w:pPr>
        <w:numPr>
          <w:ilvl w:val="0"/>
          <w:numId w:val="33"/>
        </w:numPr>
        <w:ind w:left="450"/>
        <w:textAlignment w:val="baseline"/>
        <w:rPr>
          <w:sz w:val="22"/>
          <w:szCs w:val="22"/>
        </w:rPr>
      </w:pPr>
      <w:r w:rsidRPr="00661DD9">
        <w:rPr>
          <w:sz w:val="22"/>
          <w:szCs w:val="22"/>
        </w:rPr>
        <w:t>суттєве зниження попередньо оцінених майбутніх грошових потоків від групи фінансових активів.</w:t>
      </w:r>
    </w:p>
    <w:p w:rsidR="00275F57" w:rsidRPr="00661DD9" w:rsidRDefault="00275F57" w:rsidP="00275F57">
      <w:pPr>
        <w:pStyle w:val="a7"/>
        <w:spacing w:before="0" w:beforeAutospacing="0" w:after="0" w:afterAutospacing="0" w:line="240" w:lineRule="atLeast"/>
        <w:rPr>
          <w:sz w:val="22"/>
          <w:szCs w:val="22"/>
        </w:rPr>
      </w:pPr>
      <w:r w:rsidRPr="00661DD9">
        <w:rPr>
          <w:sz w:val="22"/>
          <w:szCs w:val="22"/>
        </w:rPr>
        <w:t xml:space="preserve">Сумнівною визнається заборгованість за професійним судженням керівництва та бухгалтера, щодо якої існує невпевненість у її погашенні боржником, залежить від обставин (боржник не виконує своїх зобов’язань у встановлений договором строк (більше 1 року), не відповідає на претензію або відхиляє її та </w:t>
      </w:r>
      <w:proofErr w:type="spellStart"/>
      <w:r w:rsidRPr="00661DD9">
        <w:rPr>
          <w:sz w:val="22"/>
          <w:szCs w:val="22"/>
        </w:rPr>
        <w:t>інш</w:t>
      </w:r>
      <w:proofErr w:type="spellEnd"/>
      <w:r w:rsidRPr="00661DD9">
        <w:rPr>
          <w:sz w:val="22"/>
          <w:szCs w:val="22"/>
        </w:rPr>
        <w:t>.).</w:t>
      </w:r>
    </w:p>
    <w:p w:rsidR="00275F57" w:rsidRPr="00661DD9" w:rsidRDefault="00275F57" w:rsidP="00275F57">
      <w:pPr>
        <w:shd w:val="clear" w:color="auto" w:fill="FFFFFF"/>
        <w:textAlignment w:val="baseline"/>
        <w:rPr>
          <w:sz w:val="22"/>
          <w:szCs w:val="22"/>
        </w:rPr>
      </w:pPr>
      <w:r w:rsidRPr="00661DD9">
        <w:rPr>
          <w:sz w:val="22"/>
          <w:szCs w:val="22"/>
        </w:rPr>
        <w:t xml:space="preserve">У випадку фінансового активу, що є кредитно-знеціненим станом на звітну дату, </w:t>
      </w:r>
      <w:r w:rsidR="0028568E" w:rsidRPr="00661DD9">
        <w:rPr>
          <w:sz w:val="22"/>
          <w:szCs w:val="22"/>
        </w:rPr>
        <w:t>Кредитна спілка</w:t>
      </w:r>
      <w:r w:rsidRPr="00661DD9">
        <w:rPr>
          <w:sz w:val="22"/>
          <w:szCs w:val="22"/>
        </w:rPr>
        <w:t xml:space="preserve"> оцінює очікувані кредитні збитки як різницю між  валовою балансовою вартістю активу та теперішньою вартістю очікуваних майбутніх грошових потоків, </w:t>
      </w:r>
      <w:proofErr w:type="spellStart"/>
      <w:r w:rsidRPr="00661DD9">
        <w:rPr>
          <w:sz w:val="22"/>
          <w:szCs w:val="22"/>
        </w:rPr>
        <w:t>дисконтованою</w:t>
      </w:r>
      <w:proofErr w:type="spellEnd"/>
      <w:r w:rsidRPr="00661DD9">
        <w:rPr>
          <w:sz w:val="22"/>
          <w:szCs w:val="22"/>
        </w:rPr>
        <w:t xml:space="preserve"> за первісною ефективною ставкою відсотка за фінансовим активом. Якщо не визначено інакше </w:t>
      </w:r>
      <w:r w:rsidR="0028568E" w:rsidRPr="00661DD9">
        <w:rPr>
          <w:sz w:val="22"/>
          <w:szCs w:val="22"/>
        </w:rPr>
        <w:t xml:space="preserve">Кредитна спілка </w:t>
      </w:r>
      <w:r w:rsidRPr="00661DD9">
        <w:rPr>
          <w:sz w:val="22"/>
          <w:szCs w:val="22"/>
        </w:rPr>
        <w:t xml:space="preserve">приймає, що </w:t>
      </w:r>
      <w:r w:rsidRPr="00661DD9">
        <w:rPr>
          <w:b/>
          <w:sz w:val="22"/>
          <w:szCs w:val="22"/>
        </w:rPr>
        <w:t>очікувані</w:t>
      </w:r>
      <w:r w:rsidRPr="00661DD9">
        <w:rPr>
          <w:sz w:val="22"/>
          <w:szCs w:val="22"/>
        </w:rPr>
        <w:t xml:space="preserve"> </w:t>
      </w:r>
      <w:r w:rsidRPr="00661DD9">
        <w:rPr>
          <w:b/>
          <w:sz w:val="22"/>
          <w:szCs w:val="22"/>
        </w:rPr>
        <w:t xml:space="preserve">платежі </w:t>
      </w:r>
      <w:r w:rsidRPr="00661DD9">
        <w:rPr>
          <w:sz w:val="22"/>
          <w:szCs w:val="22"/>
        </w:rPr>
        <w:t xml:space="preserve">з урахуванням ймовірності при значному збільшення кредитного ризику і </w:t>
      </w:r>
      <w:proofErr w:type="spellStart"/>
      <w:r w:rsidRPr="00661DD9">
        <w:rPr>
          <w:sz w:val="22"/>
          <w:szCs w:val="22"/>
        </w:rPr>
        <w:t>дефолті</w:t>
      </w:r>
      <w:proofErr w:type="spellEnd"/>
      <w:r w:rsidRPr="00661DD9">
        <w:rPr>
          <w:sz w:val="22"/>
          <w:szCs w:val="22"/>
        </w:rPr>
        <w:t xml:space="preserve"> рівні </w:t>
      </w:r>
      <w:r w:rsidRPr="00661DD9">
        <w:rPr>
          <w:b/>
          <w:sz w:val="22"/>
          <w:szCs w:val="22"/>
        </w:rPr>
        <w:t>0 (нулю).</w:t>
      </w:r>
      <w:r w:rsidRPr="00661DD9">
        <w:rPr>
          <w:sz w:val="22"/>
          <w:szCs w:val="22"/>
        </w:rPr>
        <w:t xml:space="preserve"> Будь-яке коригування визнається в прибутку або збитку як прибуток або збиток від зменшення корисності.</w:t>
      </w:r>
    </w:p>
    <w:p w:rsidR="00275F57" w:rsidRPr="00661DD9" w:rsidRDefault="00275F57" w:rsidP="00275F57">
      <w:pPr>
        <w:pStyle w:val="rvps2"/>
        <w:shd w:val="clear" w:color="auto" w:fill="FFFFFF"/>
        <w:spacing w:before="0" w:beforeAutospacing="0" w:after="150" w:afterAutospacing="0"/>
        <w:ind w:firstLine="450"/>
        <w:jc w:val="both"/>
        <w:rPr>
          <w:sz w:val="22"/>
          <w:szCs w:val="22"/>
          <w:lang w:val="uk-UA"/>
        </w:rPr>
      </w:pPr>
      <w:r w:rsidRPr="00661DD9">
        <w:rPr>
          <w:sz w:val="22"/>
          <w:szCs w:val="22"/>
          <w:lang w:val="uk-UA"/>
        </w:rPr>
        <w:t xml:space="preserve">Критерії </w:t>
      </w:r>
      <w:proofErr w:type="spellStart"/>
      <w:r w:rsidRPr="00661DD9">
        <w:rPr>
          <w:b/>
          <w:sz w:val="22"/>
          <w:szCs w:val="22"/>
          <w:lang w:val="uk-UA"/>
        </w:rPr>
        <w:t>дефолту</w:t>
      </w:r>
      <w:proofErr w:type="spellEnd"/>
      <w:r w:rsidRPr="00661DD9">
        <w:rPr>
          <w:b/>
          <w:sz w:val="22"/>
          <w:szCs w:val="22"/>
          <w:lang w:val="uk-UA"/>
        </w:rPr>
        <w:t xml:space="preserve">  контрагента</w:t>
      </w:r>
      <w:r w:rsidRPr="00661DD9">
        <w:rPr>
          <w:sz w:val="22"/>
          <w:szCs w:val="22"/>
          <w:lang w:val="uk-UA"/>
        </w:rPr>
        <w:t xml:space="preserve"> </w:t>
      </w:r>
      <w:proofErr w:type="spellStart"/>
      <w:r w:rsidR="0028568E" w:rsidRPr="00661DD9">
        <w:rPr>
          <w:sz w:val="22"/>
          <w:szCs w:val="22"/>
        </w:rPr>
        <w:t>Кредитна</w:t>
      </w:r>
      <w:proofErr w:type="spellEnd"/>
      <w:r w:rsidR="0028568E" w:rsidRPr="00661DD9">
        <w:rPr>
          <w:sz w:val="22"/>
          <w:szCs w:val="22"/>
        </w:rPr>
        <w:t xml:space="preserve"> </w:t>
      </w:r>
      <w:proofErr w:type="spellStart"/>
      <w:r w:rsidR="0028568E" w:rsidRPr="00661DD9">
        <w:rPr>
          <w:sz w:val="22"/>
          <w:szCs w:val="22"/>
        </w:rPr>
        <w:t>спілка</w:t>
      </w:r>
      <w:proofErr w:type="spellEnd"/>
      <w:r w:rsidRPr="00661DD9">
        <w:rPr>
          <w:sz w:val="22"/>
          <w:szCs w:val="22"/>
          <w:lang w:val="uk-UA"/>
        </w:rPr>
        <w:t xml:space="preserve"> встан</w:t>
      </w:r>
      <w:r w:rsidR="0028568E" w:rsidRPr="00661DD9">
        <w:rPr>
          <w:sz w:val="22"/>
          <w:szCs w:val="22"/>
          <w:lang w:val="uk-UA"/>
        </w:rPr>
        <w:t xml:space="preserve">овлює як стан у відносинах між </w:t>
      </w:r>
      <w:proofErr w:type="spellStart"/>
      <w:r w:rsidR="0028568E" w:rsidRPr="00661DD9">
        <w:rPr>
          <w:sz w:val="22"/>
          <w:szCs w:val="22"/>
        </w:rPr>
        <w:t>Кредитн</w:t>
      </w:r>
      <w:r w:rsidR="0028568E" w:rsidRPr="00661DD9">
        <w:rPr>
          <w:sz w:val="22"/>
          <w:szCs w:val="22"/>
          <w:lang w:val="uk-UA"/>
        </w:rPr>
        <w:t>ою</w:t>
      </w:r>
      <w:proofErr w:type="spellEnd"/>
      <w:r w:rsidR="0028568E" w:rsidRPr="00661DD9">
        <w:rPr>
          <w:sz w:val="22"/>
          <w:szCs w:val="22"/>
          <w:lang w:val="uk-UA"/>
        </w:rPr>
        <w:t xml:space="preserve"> </w:t>
      </w:r>
      <w:proofErr w:type="spellStart"/>
      <w:r w:rsidR="0028568E" w:rsidRPr="00661DD9">
        <w:rPr>
          <w:sz w:val="22"/>
          <w:szCs w:val="22"/>
        </w:rPr>
        <w:t>спілкою</w:t>
      </w:r>
      <w:proofErr w:type="spellEnd"/>
      <w:r w:rsidR="0028568E" w:rsidRPr="00661DD9">
        <w:rPr>
          <w:sz w:val="22"/>
          <w:szCs w:val="22"/>
        </w:rPr>
        <w:t xml:space="preserve"> </w:t>
      </w:r>
      <w:r w:rsidRPr="00661DD9">
        <w:rPr>
          <w:sz w:val="22"/>
          <w:szCs w:val="22"/>
          <w:lang w:val="uk-UA"/>
        </w:rPr>
        <w:t xml:space="preserve"> і боржником/контрагентом, що характеризується ознаками за настання однієї із таких подій але не виключно:</w:t>
      </w:r>
    </w:p>
    <w:p w:rsidR="00275F57" w:rsidRPr="00661DD9" w:rsidRDefault="00275F57" w:rsidP="00275F57">
      <w:pPr>
        <w:shd w:val="clear" w:color="auto" w:fill="FFFFFF"/>
        <w:ind w:firstLine="450"/>
        <w:rPr>
          <w:sz w:val="22"/>
          <w:szCs w:val="22"/>
        </w:rPr>
      </w:pPr>
      <w:bookmarkStart w:id="2" w:name="n599"/>
      <w:bookmarkEnd w:id="2"/>
      <w:r w:rsidRPr="00661DD9">
        <w:rPr>
          <w:sz w:val="22"/>
          <w:szCs w:val="22"/>
        </w:rPr>
        <w:t>1) боржник/контрагент прострочив погашення боргу більш ніж на 1095 календарних днів</w:t>
      </w:r>
    </w:p>
    <w:p w:rsidR="00275F57" w:rsidRPr="00661DD9" w:rsidRDefault="00275F57" w:rsidP="00275F57">
      <w:pPr>
        <w:shd w:val="clear" w:color="auto" w:fill="FFFFFF"/>
        <w:ind w:firstLine="450"/>
        <w:rPr>
          <w:sz w:val="22"/>
          <w:szCs w:val="22"/>
        </w:rPr>
      </w:pPr>
      <w:bookmarkStart w:id="3" w:name="n600"/>
      <w:bookmarkEnd w:id="3"/>
      <w:r w:rsidRPr="00661DD9">
        <w:rPr>
          <w:sz w:val="22"/>
          <w:szCs w:val="22"/>
        </w:rPr>
        <w:lastRenderedPageBreak/>
        <w:t xml:space="preserve">2) боржник/контрагент не спроможний забезпечити в повному обсязі виконання зобов'язань в установлений договором/договорами строк без застосування </w:t>
      </w:r>
      <w:r w:rsidR="0028568E" w:rsidRPr="00661DD9">
        <w:rPr>
          <w:sz w:val="22"/>
          <w:szCs w:val="22"/>
        </w:rPr>
        <w:t xml:space="preserve">Кредитною спілкою  </w:t>
      </w:r>
      <w:r w:rsidRPr="00661DD9">
        <w:rPr>
          <w:sz w:val="22"/>
          <w:szCs w:val="22"/>
        </w:rPr>
        <w:t>процедури звернення стягнення на забезпечення (за наявності)</w:t>
      </w:r>
    </w:p>
    <w:p w:rsidR="00275F57" w:rsidRPr="00661DD9" w:rsidRDefault="00275F57" w:rsidP="00275F57">
      <w:pPr>
        <w:shd w:val="clear" w:color="auto" w:fill="FFFFFF"/>
        <w:ind w:firstLine="450"/>
        <w:rPr>
          <w:sz w:val="22"/>
          <w:szCs w:val="22"/>
        </w:rPr>
      </w:pPr>
      <w:r w:rsidRPr="00661DD9">
        <w:rPr>
          <w:sz w:val="22"/>
          <w:szCs w:val="22"/>
        </w:rPr>
        <w:t xml:space="preserve">3) сформований </w:t>
      </w:r>
      <w:r w:rsidR="0028568E" w:rsidRPr="00661DD9">
        <w:rPr>
          <w:sz w:val="22"/>
          <w:szCs w:val="22"/>
        </w:rPr>
        <w:t>Кредитною спілкою</w:t>
      </w:r>
      <w:r w:rsidRPr="00661DD9">
        <w:rPr>
          <w:sz w:val="22"/>
          <w:szCs w:val="22"/>
        </w:rPr>
        <w:t xml:space="preserve">  резерв під зменшення корисності наданого боржнику фінансового активу становить 50 та більше відсотків боргу</w:t>
      </w:r>
    </w:p>
    <w:p w:rsidR="00275F57" w:rsidRPr="00661DD9" w:rsidRDefault="00E22CFB" w:rsidP="00275F57">
      <w:pPr>
        <w:shd w:val="clear" w:color="auto" w:fill="FFFFFF"/>
        <w:ind w:firstLine="450"/>
        <w:rPr>
          <w:sz w:val="22"/>
          <w:szCs w:val="22"/>
        </w:rPr>
      </w:pPr>
      <w:r w:rsidRPr="00661DD9">
        <w:rPr>
          <w:sz w:val="22"/>
          <w:szCs w:val="22"/>
          <w:lang w:val="ru-RU"/>
        </w:rPr>
        <w:t>4</w:t>
      </w:r>
      <w:r w:rsidR="00275F57" w:rsidRPr="00661DD9">
        <w:rPr>
          <w:sz w:val="22"/>
          <w:szCs w:val="22"/>
        </w:rPr>
        <w:t>) за одним із активів боржника/контрагента відбулося списання боргу за рахунок сформованого резерву</w:t>
      </w:r>
    </w:p>
    <w:p w:rsidR="00275F57" w:rsidRPr="00661DD9" w:rsidRDefault="00E22CFB" w:rsidP="00275F57">
      <w:pPr>
        <w:shd w:val="clear" w:color="auto" w:fill="FFFFFF"/>
        <w:ind w:firstLine="450"/>
        <w:rPr>
          <w:sz w:val="22"/>
          <w:szCs w:val="22"/>
        </w:rPr>
      </w:pPr>
      <w:r w:rsidRPr="00661DD9">
        <w:rPr>
          <w:sz w:val="22"/>
          <w:szCs w:val="22"/>
        </w:rPr>
        <w:t>5</w:t>
      </w:r>
      <w:r w:rsidR="00275F57" w:rsidRPr="00661DD9">
        <w:rPr>
          <w:sz w:val="22"/>
          <w:szCs w:val="22"/>
        </w:rPr>
        <w:t xml:space="preserve">) інші ознаки </w:t>
      </w:r>
    </w:p>
    <w:p w:rsidR="00275F57" w:rsidRPr="00661DD9" w:rsidRDefault="00275F57" w:rsidP="00275F57">
      <w:pPr>
        <w:pStyle w:val="a7"/>
        <w:spacing w:before="0" w:beforeAutospacing="0" w:after="0" w:afterAutospacing="0" w:line="240" w:lineRule="atLeast"/>
        <w:rPr>
          <w:sz w:val="22"/>
          <w:szCs w:val="22"/>
        </w:rPr>
      </w:pPr>
      <w:r w:rsidRPr="00661DD9">
        <w:rPr>
          <w:sz w:val="22"/>
          <w:szCs w:val="22"/>
        </w:rPr>
        <w:t xml:space="preserve">Під різні види дебіторської заборгованості можуть застосовуватися різні методи оцінки та  розрахунку резерву, очікувані кредитні збитки </w:t>
      </w:r>
      <w:r w:rsidR="0028568E" w:rsidRPr="00661DD9">
        <w:rPr>
          <w:sz w:val="22"/>
          <w:szCs w:val="22"/>
        </w:rPr>
        <w:t xml:space="preserve">відображають власні очікування Кредитної спілки  </w:t>
      </w:r>
      <w:r w:rsidRPr="00661DD9">
        <w:rPr>
          <w:sz w:val="22"/>
          <w:szCs w:val="22"/>
        </w:rPr>
        <w:t>щодо кредитних збитків.</w:t>
      </w:r>
    </w:p>
    <w:p w:rsidR="00CB6371" w:rsidRPr="00661DD9" w:rsidRDefault="00CB6371"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2"/>
          <w:szCs w:val="22"/>
        </w:rPr>
      </w:pPr>
    </w:p>
    <w:p w:rsidR="00661DD9" w:rsidRDefault="00661DD9" w:rsidP="005A39B7">
      <w:pPr>
        <w:pStyle w:val="af8"/>
      </w:pPr>
    </w:p>
    <w:p w:rsidR="00661DD9" w:rsidRDefault="00661DD9" w:rsidP="005A39B7">
      <w:pPr>
        <w:pStyle w:val="af8"/>
      </w:pPr>
    </w:p>
    <w:p w:rsidR="00F95004" w:rsidRPr="00661DD9" w:rsidRDefault="00F95004" w:rsidP="005A39B7">
      <w:pPr>
        <w:pStyle w:val="af8"/>
      </w:pPr>
      <w:r w:rsidRPr="00661DD9">
        <w:t>Основні засоби та нематеріальні активи</w:t>
      </w:r>
    </w:p>
    <w:p w:rsidR="00F95004" w:rsidRPr="00661DD9" w:rsidRDefault="00F95004"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apple-converted-space"/>
          <w:noProof/>
          <w:sz w:val="22"/>
          <w:szCs w:val="22"/>
          <w:shd w:val="clear" w:color="auto" w:fill="FFFFFF"/>
          <w:lang w:val="uk-UA"/>
        </w:rPr>
      </w:pPr>
      <w:r w:rsidRPr="00661DD9">
        <w:rPr>
          <w:rStyle w:val="apple-converted-space"/>
          <w:noProof/>
          <w:sz w:val="22"/>
          <w:szCs w:val="22"/>
          <w:shd w:val="clear" w:color="auto" w:fill="FFFFFF"/>
          <w:lang w:val="uk-UA"/>
        </w:rPr>
        <w:t xml:space="preserve">Основні засоби та нематеріальні активи обліковуються за первісною (переоціненою) вартістю мінус накопичена амортизація та збитки від знецінення, за наявності. Витрати на ремонт та технічне обслуговування основних засобів визнаються витратами по мірі їх виникнення. Під час переходу на МСФЗ кредитна спілка вирішила застосувати МСБО 16 та МСБО 38 ретроспективно. </w:t>
      </w:r>
    </w:p>
    <w:p w:rsidR="00857E34" w:rsidRPr="00661DD9" w:rsidRDefault="00F9500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sz w:val="22"/>
          <w:szCs w:val="22"/>
          <w:lang w:val="uk-UA"/>
        </w:rPr>
      </w:pPr>
      <w:r w:rsidRPr="00661DD9">
        <w:rPr>
          <w:noProof/>
          <w:sz w:val="22"/>
          <w:szCs w:val="22"/>
          <w:lang w:val="uk-UA"/>
        </w:rPr>
        <w:t>Амортизація основних засобів та нематеріальних активів</w:t>
      </w:r>
      <w:r w:rsidRPr="00661DD9">
        <w:rPr>
          <w:i/>
          <w:noProof/>
          <w:sz w:val="22"/>
          <w:szCs w:val="22"/>
          <w:lang w:val="uk-UA"/>
        </w:rPr>
        <w:t xml:space="preserve"> </w:t>
      </w:r>
      <w:r w:rsidRPr="00661DD9">
        <w:rPr>
          <w:noProof/>
          <w:sz w:val="22"/>
          <w:szCs w:val="22"/>
          <w:lang w:val="uk-UA"/>
        </w:rPr>
        <w:t xml:space="preserve">розраховується прямолінійним методом з метою рівномірного зменшення первісної вартості до ліквідаційної вартості протягом строку корисного використання активу. Амортизація активу починається, коли він стає придатним для використання, тобто коли він доставлений до місця розташування та приведений у стан, у якому він придатний до експлуатації. Амортизація активу припиняється на одну з двох дат, яка відбувається раніше: на дату, з якої актив класифікується як утримуваний для продажу (або включається до ліквідаційної групи, яка класифікується як утримувана для продажу) згідно з МСФЗ 5, або на дату, з якої припиняють визнання активу. Амортизація не припиняється, коли актив не використовується або він вибуває з активного використання, доки актив не буде амортизований повністю. Строки експлуатації основних засобів зазначені в примітці </w:t>
      </w:r>
      <w:r w:rsidR="00A4500B" w:rsidRPr="00661DD9">
        <w:rPr>
          <w:noProof/>
          <w:sz w:val="22"/>
          <w:szCs w:val="22"/>
          <w:lang w:val="uk-UA"/>
        </w:rPr>
        <w:t>6.1</w:t>
      </w:r>
      <w:r w:rsidRPr="00661DD9">
        <w:rPr>
          <w:noProof/>
          <w:sz w:val="22"/>
          <w:szCs w:val="22"/>
          <w:lang w:val="uk-UA"/>
        </w:rPr>
        <w:t xml:space="preserve">. До нематеріальних активів в кредитній спілці переважно відносяться ліцензійне програмне забезпечення, спеціалізоване програмне забезпечення та ліцензії на здійснення діяльності (за наявності). Нематеріальні активи з невизначеним строком експлуатації не підлягають амортизації. Строки експлуатації нематеріальних активів зазначені в примітці </w:t>
      </w:r>
      <w:r w:rsidR="00A4500B" w:rsidRPr="00661DD9">
        <w:rPr>
          <w:noProof/>
          <w:sz w:val="22"/>
          <w:szCs w:val="22"/>
          <w:lang w:val="uk-UA"/>
        </w:rPr>
        <w:t>6.1</w:t>
      </w:r>
    </w:p>
    <w:p w:rsidR="000F04B0" w:rsidRPr="00661DD9" w:rsidRDefault="000F04B0" w:rsidP="000F04B0">
      <w:pPr>
        <w:rPr>
          <w:noProof/>
          <w:sz w:val="22"/>
          <w:szCs w:val="22"/>
        </w:rPr>
      </w:pPr>
    </w:p>
    <w:p w:rsidR="000F04B0" w:rsidRPr="00661DD9" w:rsidRDefault="000F04B0" w:rsidP="000F04B0">
      <w:pPr>
        <w:rPr>
          <w:rStyle w:val="2f0"/>
          <w:noProof/>
          <w:color w:val="000000"/>
          <w:lang w:eastAsia="uk-UA"/>
        </w:rPr>
      </w:pPr>
      <w:r w:rsidRPr="00661DD9">
        <w:rPr>
          <w:rStyle w:val="2f0"/>
          <w:noProof/>
          <w:color w:val="000000"/>
          <w:lang w:eastAsia="uk-UA"/>
        </w:rPr>
        <w:t xml:space="preserve">Грошові кошти та їх еквіваленти </w:t>
      </w:r>
    </w:p>
    <w:p w:rsidR="000F04B0" w:rsidRPr="00661DD9" w:rsidRDefault="000F04B0" w:rsidP="000F04B0">
      <w:pPr>
        <w:rPr>
          <w:rStyle w:val="2f"/>
          <w:noProof/>
          <w:color w:val="000000"/>
          <w:lang w:eastAsia="uk-UA"/>
        </w:rPr>
      </w:pPr>
      <w:r w:rsidRPr="00661DD9">
        <w:rPr>
          <w:rStyle w:val="2f"/>
          <w:noProof/>
          <w:color w:val="000000"/>
          <w:lang w:eastAsia="uk-UA"/>
        </w:rPr>
        <w:t>Грошові кошти та їх еквіваленти включають залишки коштів у касі та на банківських рахунках в національній валюті, а також кошти на депозитних рахунках в банках короткострокові до 3 місяців та «До запитання», інші короткострокові високоліквідні фінансові інвестиції, які вільно конвертуються у певні суми грошей і характеризуються незначним ризиком зміни вартості, що можуть бути використані для поточних операцій. Грошові кошти та їх еквіваленти обліковуються за амортизованою вартістю.</w:t>
      </w:r>
    </w:p>
    <w:p w:rsidR="000F04B0" w:rsidRPr="00661DD9" w:rsidRDefault="000F04B0" w:rsidP="000F04B0">
      <w:pPr>
        <w:rPr>
          <w:noProof/>
          <w:sz w:val="22"/>
          <w:szCs w:val="22"/>
        </w:rPr>
      </w:pPr>
    </w:p>
    <w:p w:rsidR="000F04B0" w:rsidRPr="00661DD9" w:rsidRDefault="000F04B0" w:rsidP="000F04B0">
      <w:pPr>
        <w:rPr>
          <w:rStyle w:val="2f0"/>
          <w:noProof/>
          <w:color w:val="000000"/>
          <w:lang w:eastAsia="uk-UA"/>
        </w:rPr>
      </w:pPr>
      <w:r w:rsidRPr="00661DD9">
        <w:rPr>
          <w:rStyle w:val="2f0"/>
          <w:noProof/>
          <w:color w:val="000000"/>
          <w:lang w:eastAsia="uk-UA"/>
        </w:rPr>
        <w:t xml:space="preserve">Дебіторська заборгованість за договорами фінансового кредиту </w:t>
      </w:r>
    </w:p>
    <w:p w:rsidR="000F04B0" w:rsidRPr="00661DD9" w:rsidRDefault="000F04B0" w:rsidP="000F04B0">
      <w:pPr>
        <w:rPr>
          <w:sz w:val="22"/>
          <w:szCs w:val="22"/>
        </w:rPr>
      </w:pPr>
      <w:r w:rsidRPr="00661DD9">
        <w:rPr>
          <w:sz w:val="22"/>
          <w:szCs w:val="22"/>
        </w:rPr>
        <w:t xml:space="preserve">Дебіторська заборгованість за договором фінансового кредиту визнається при настанні терміну, вказаному у договорі фінансового кредиту і оцінюється при первісному визнанні за справедливою вартістю наданого фінансового кредиту, нарахованих відсотків та нарахованої пені. </w:t>
      </w:r>
    </w:p>
    <w:p w:rsidR="000F04B0" w:rsidRPr="00661DD9" w:rsidRDefault="000F04B0" w:rsidP="000F04B0">
      <w:pPr>
        <w:rPr>
          <w:sz w:val="22"/>
          <w:szCs w:val="22"/>
        </w:rPr>
      </w:pPr>
      <w:r w:rsidRPr="00661DD9">
        <w:rPr>
          <w:sz w:val="22"/>
          <w:szCs w:val="22"/>
        </w:rPr>
        <w:t>Балансова вартість дебіторської заборгованості за договорами фінансового кредиту перевіряється на предмет знецінення станом на кожну звітну дату. Визнання дебіторської заборгованості по договорам фінансового кредиту припиняється у разі виконання критеріїв припинення визнання фінансових активів, зазначених у цих Примітках.</w:t>
      </w:r>
    </w:p>
    <w:p w:rsidR="000F04B0" w:rsidRPr="00661DD9" w:rsidRDefault="000F04B0" w:rsidP="000F04B0">
      <w:pPr>
        <w:pStyle w:val="af4"/>
        <w:rPr>
          <w:sz w:val="22"/>
          <w:szCs w:val="22"/>
        </w:rPr>
      </w:pPr>
      <w:r w:rsidRPr="00661DD9">
        <w:rPr>
          <w:sz w:val="22"/>
          <w:szCs w:val="22"/>
        </w:rPr>
        <w:t xml:space="preserve">Безумовна дебіторська заборгованість визнається у Звіті про фінансовий стан  як актив тоді  і лише тоді, коли Кредитна спілка стає стороною контрактних відношень щодо цього інструменту та внаслідок цього набуває юридичне право одержати грошові кошти. </w:t>
      </w:r>
    </w:p>
    <w:p w:rsidR="000F04B0" w:rsidRPr="00661DD9" w:rsidRDefault="000F04B0" w:rsidP="000F04B0">
      <w:pPr>
        <w:pStyle w:val="af4"/>
        <w:rPr>
          <w:sz w:val="22"/>
          <w:szCs w:val="22"/>
        </w:rPr>
      </w:pPr>
      <w:r w:rsidRPr="00661DD9">
        <w:rPr>
          <w:i/>
          <w:sz w:val="22"/>
          <w:szCs w:val="22"/>
        </w:rPr>
        <w:t>Первісна</w:t>
      </w:r>
      <w:r w:rsidRPr="00661DD9">
        <w:rPr>
          <w:sz w:val="22"/>
          <w:szCs w:val="22"/>
        </w:rPr>
        <w:t xml:space="preserve"> оцінка дебіторської заборгованості здійснюється за справедливою вартістю. Після первісного визнання </w:t>
      </w:r>
      <w:r w:rsidRPr="00661DD9">
        <w:rPr>
          <w:i/>
          <w:sz w:val="22"/>
          <w:szCs w:val="22"/>
        </w:rPr>
        <w:t xml:space="preserve">подальша </w:t>
      </w:r>
      <w:r w:rsidRPr="00661DD9">
        <w:rPr>
          <w:sz w:val="22"/>
          <w:szCs w:val="22"/>
        </w:rPr>
        <w:t xml:space="preserve">оцінка дебіторської заборгованості відбувається за </w:t>
      </w:r>
      <w:r w:rsidRPr="00661DD9">
        <w:rPr>
          <w:b/>
          <w:sz w:val="22"/>
          <w:szCs w:val="22"/>
        </w:rPr>
        <w:t>амортизованою вартістю</w:t>
      </w:r>
      <w:r w:rsidRPr="00661DD9">
        <w:rPr>
          <w:sz w:val="22"/>
          <w:szCs w:val="22"/>
        </w:rPr>
        <w:t xml:space="preserve">. </w:t>
      </w:r>
    </w:p>
    <w:p w:rsidR="000F04B0" w:rsidRPr="00661DD9" w:rsidRDefault="000F04B0" w:rsidP="000F04B0">
      <w:pPr>
        <w:pStyle w:val="af4"/>
        <w:rPr>
          <w:sz w:val="22"/>
          <w:szCs w:val="22"/>
        </w:rPr>
      </w:pPr>
      <w:r w:rsidRPr="00661DD9">
        <w:rPr>
          <w:sz w:val="22"/>
          <w:szCs w:val="22"/>
        </w:rPr>
        <w:t xml:space="preserve">Для цілей фінансової звітності дебіторська заборгованість класифікується як </w:t>
      </w:r>
      <w:r w:rsidRPr="00661DD9">
        <w:rPr>
          <w:i/>
          <w:sz w:val="22"/>
          <w:szCs w:val="22"/>
        </w:rPr>
        <w:t xml:space="preserve">поточна </w:t>
      </w:r>
      <w:r w:rsidRPr="00661DD9">
        <w:rPr>
          <w:sz w:val="22"/>
          <w:szCs w:val="22"/>
        </w:rPr>
        <w:t xml:space="preserve">(отримання очікується протягом поточного року або операційного циклу) або як </w:t>
      </w:r>
      <w:r w:rsidRPr="00661DD9">
        <w:rPr>
          <w:i/>
          <w:sz w:val="22"/>
          <w:szCs w:val="22"/>
        </w:rPr>
        <w:t xml:space="preserve">довгострокова </w:t>
      </w:r>
      <w:r w:rsidRPr="00661DD9">
        <w:rPr>
          <w:sz w:val="22"/>
          <w:szCs w:val="22"/>
        </w:rPr>
        <w:t xml:space="preserve"> (дебіторська заборгованість, яка не може бути класифікована як поточна). </w:t>
      </w:r>
    </w:p>
    <w:p w:rsidR="000F04B0" w:rsidRPr="00661DD9" w:rsidRDefault="000F04B0" w:rsidP="000F04B0">
      <w:pPr>
        <w:rPr>
          <w:noProof/>
          <w:sz w:val="22"/>
          <w:szCs w:val="22"/>
        </w:rPr>
      </w:pPr>
    </w:p>
    <w:p w:rsidR="000F04B0" w:rsidRPr="00661DD9" w:rsidRDefault="000F04B0" w:rsidP="000F04B0">
      <w:pPr>
        <w:rPr>
          <w:b/>
          <w:noProof/>
          <w:sz w:val="22"/>
          <w:szCs w:val="22"/>
        </w:rPr>
      </w:pPr>
      <w:r w:rsidRPr="00661DD9">
        <w:rPr>
          <w:rStyle w:val="102"/>
          <w:b/>
          <w:i w:val="0"/>
          <w:iCs w:val="0"/>
          <w:noProof/>
          <w:color w:val="000000"/>
          <w:lang w:eastAsia="uk-UA"/>
        </w:rPr>
        <w:t>Фінансові інвестиції</w:t>
      </w:r>
    </w:p>
    <w:p w:rsidR="000F04B0" w:rsidRPr="00661DD9" w:rsidRDefault="000F04B0" w:rsidP="000F04B0">
      <w:pPr>
        <w:rPr>
          <w:rStyle w:val="2f"/>
          <w:noProof/>
          <w:color w:val="000000"/>
          <w:lang w:eastAsia="uk-UA"/>
        </w:rPr>
      </w:pPr>
      <w:r w:rsidRPr="00661DD9">
        <w:rPr>
          <w:rStyle w:val="2f"/>
          <w:noProof/>
          <w:color w:val="000000"/>
          <w:lang w:eastAsia="uk-UA"/>
        </w:rPr>
        <w:t>Кредитна спілка під час складання фінансової звітності відносить до фінансових інвестицій депозити в банках. Фінансові інвестиції обліковуються та відображаються у звітності за справедливою вартістю.</w:t>
      </w:r>
    </w:p>
    <w:p w:rsidR="00857E34" w:rsidRPr="00661DD9"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sz w:val="22"/>
          <w:szCs w:val="22"/>
          <w:lang w:val="uk-UA"/>
        </w:rPr>
      </w:pPr>
    </w:p>
    <w:p w:rsidR="009C0A78" w:rsidRPr="00661DD9" w:rsidRDefault="009C0A78"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noProof/>
          <w:sz w:val="22"/>
          <w:szCs w:val="22"/>
          <w:lang w:val="uk-UA"/>
        </w:rPr>
      </w:pPr>
      <w:r w:rsidRPr="00661DD9">
        <w:rPr>
          <w:b/>
          <w:noProof/>
          <w:sz w:val="22"/>
          <w:szCs w:val="22"/>
          <w:lang w:val="uk-UA"/>
        </w:rPr>
        <w:lastRenderedPageBreak/>
        <w:t>Запаси</w:t>
      </w:r>
    </w:p>
    <w:p w:rsidR="009C0A78" w:rsidRPr="00661DD9" w:rsidRDefault="009C0A78" w:rsidP="009C0A78">
      <w:pPr>
        <w:pStyle w:val="25"/>
        <w:tabs>
          <w:tab w:val="left" w:pos="993"/>
        </w:tabs>
        <w:spacing w:after="0" w:line="240" w:lineRule="auto"/>
        <w:ind w:left="0"/>
        <w:rPr>
          <w:sz w:val="22"/>
          <w:szCs w:val="22"/>
        </w:rPr>
      </w:pPr>
      <w:r w:rsidRPr="00661DD9">
        <w:rPr>
          <w:sz w:val="22"/>
          <w:szCs w:val="22"/>
        </w:rPr>
        <w:t>Облік та відображення в фінансовій звітності запасів відбувається у відповідності з МСБО 2.</w:t>
      </w:r>
    </w:p>
    <w:p w:rsidR="009C0A78" w:rsidRPr="00661DD9" w:rsidRDefault="009C0A78" w:rsidP="009C0A78">
      <w:pPr>
        <w:pStyle w:val="25"/>
        <w:tabs>
          <w:tab w:val="left" w:pos="993"/>
        </w:tabs>
        <w:spacing w:after="0" w:line="240" w:lineRule="auto"/>
        <w:ind w:left="0"/>
        <w:rPr>
          <w:sz w:val="22"/>
          <w:szCs w:val="22"/>
        </w:rPr>
      </w:pPr>
      <w:r w:rsidRPr="00661DD9">
        <w:rPr>
          <w:sz w:val="22"/>
          <w:szCs w:val="22"/>
        </w:rPr>
        <w:t>Запаси обліковуються по однорідним групам:</w:t>
      </w:r>
    </w:p>
    <w:p w:rsidR="009C0A78" w:rsidRPr="00661DD9" w:rsidRDefault="009C0A78" w:rsidP="009C0A78">
      <w:pPr>
        <w:pStyle w:val="25"/>
        <w:tabs>
          <w:tab w:val="left" w:pos="993"/>
        </w:tabs>
        <w:spacing w:after="0" w:line="240" w:lineRule="auto"/>
        <w:ind w:left="0"/>
        <w:rPr>
          <w:sz w:val="22"/>
          <w:szCs w:val="22"/>
        </w:rPr>
      </w:pPr>
      <w:r w:rsidRPr="00661DD9">
        <w:rPr>
          <w:sz w:val="22"/>
          <w:szCs w:val="22"/>
        </w:rPr>
        <w:t>- канцелярські та офісні матеріали;</w:t>
      </w:r>
    </w:p>
    <w:p w:rsidR="009C0A78" w:rsidRPr="00661DD9" w:rsidRDefault="009C0A78" w:rsidP="009C0A78">
      <w:pPr>
        <w:pStyle w:val="25"/>
        <w:tabs>
          <w:tab w:val="left" w:pos="993"/>
        </w:tabs>
        <w:spacing w:after="0" w:line="240" w:lineRule="auto"/>
        <w:ind w:left="0"/>
        <w:rPr>
          <w:sz w:val="22"/>
          <w:szCs w:val="22"/>
        </w:rPr>
      </w:pPr>
      <w:r w:rsidRPr="00661DD9">
        <w:rPr>
          <w:sz w:val="22"/>
          <w:szCs w:val="22"/>
        </w:rPr>
        <w:t>- інше.</w:t>
      </w:r>
    </w:p>
    <w:p w:rsidR="009C0A78" w:rsidRPr="00661DD9" w:rsidRDefault="009C0A78" w:rsidP="009C0A78">
      <w:pPr>
        <w:pStyle w:val="25"/>
        <w:tabs>
          <w:tab w:val="left" w:pos="993"/>
        </w:tabs>
        <w:spacing w:after="0" w:line="240" w:lineRule="auto"/>
        <w:ind w:left="0"/>
        <w:rPr>
          <w:sz w:val="22"/>
          <w:szCs w:val="22"/>
        </w:rPr>
      </w:pPr>
      <w:r w:rsidRPr="00661DD9">
        <w:rPr>
          <w:sz w:val="22"/>
          <w:szCs w:val="22"/>
        </w:rPr>
        <w:t>Собівартість придбаних у третіх осіб запасів складається з вартості придбання та інших витрат, безпосередньо пов’язаних з їх придбанням. Кредитна спілка застосовує  метод ФІФО оцінки запасів при їх вибутті або передачі у виробництво.</w:t>
      </w:r>
    </w:p>
    <w:p w:rsidR="009C0A78" w:rsidRPr="00661DD9" w:rsidRDefault="009C0A78" w:rsidP="009C0A78">
      <w:pPr>
        <w:pStyle w:val="25"/>
        <w:tabs>
          <w:tab w:val="left" w:pos="993"/>
        </w:tabs>
        <w:spacing w:after="0" w:line="240" w:lineRule="auto"/>
        <w:ind w:left="0"/>
        <w:rPr>
          <w:sz w:val="22"/>
          <w:szCs w:val="22"/>
        </w:rPr>
      </w:pPr>
      <w:r w:rsidRPr="00661DD9">
        <w:rPr>
          <w:sz w:val="22"/>
          <w:szCs w:val="22"/>
        </w:rPr>
        <w:t>Запаси відображаються у фінансовій звітності по найменшій з двох оцінок: собівартості або чистої вартості реалізації. Чиста вартість реалізації – це можлива ціна реалізації в ході звичайної діяльності кредитної спілки за вирахуванням витрат на продаж. Чиста вартість реалізації визначається індивідуально для кожного найменування продукції з врахуванням маркетингової політики кредитної спілки.</w:t>
      </w:r>
    </w:p>
    <w:p w:rsidR="00E641E8" w:rsidRPr="00661DD9" w:rsidRDefault="00E641E8"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sz w:val="22"/>
          <w:szCs w:val="22"/>
          <w:lang w:val="uk-UA"/>
        </w:rPr>
      </w:pPr>
    </w:p>
    <w:p w:rsidR="00661DD9" w:rsidRDefault="00661DD9" w:rsidP="005A39B7">
      <w:pPr>
        <w:pStyle w:val="af8"/>
      </w:pPr>
    </w:p>
    <w:p w:rsidR="00661DD9" w:rsidRDefault="00661DD9" w:rsidP="005A39B7">
      <w:pPr>
        <w:pStyle w:val="af8"/>
      </w:pPr>
    </w:p>
    <w:p w:rsidR="00F95004" w:rsidRPr="00661DD9" w:rsidRDefault="00F95004" w:rsidP="005A39B7">
      <w:pPr>
        <w:pStyle w:val="af8"/>
      </w:pPr>
      <w:r w:rsidRPr="00661DD9">
        <w:t>Активи, утримувані для продажу</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noProof/>
          <w:sz w:val="22"/>
          <w:szCs w:val="22"/>
        </w:rPr>
      </w:pPr>
      <w:r w:rsidRPr="00661DD9">
        <w:rPr>
          <w:noProof/>
          <w:sz w:val="22"/>
          <w:szCs w:val="22"/>
        </w:rPr>
        <w:t xml:space="preserve">Необоротні активи або групи вибуття, що включають активи та зобов'язання, балансова вартість яких, як очікується, буде відшкодована переважно в результаті продажу або розподілу, а не в результаті тривалого використання, відносяться до категорії активів, утримуваних для продажу. Необоротні активи, класифіковані як утримувані для продажу, оцінюються за їхньою балансовою вартістю або за справедливою вартістю за вирахуванням витрат на продаж, залежно від того, яка з цих сум менша. </w:t>
      </w:r>
    </w:p>
    <w:p w:rsidR="00113BF6" w:rsidRPr="00661DD9" w:rsidRDefault="00113BF6" w:rsidP="00113BF6">
      <w:pPr>
        <w:rPr>
          <w:rStyle w:val="102"/>
          <w:b/>
          <w:i w:val="0"/>
          <w:iCs w:val="0"/>
          <w:noProof/>
          <w:color w:val="000000"/>
          <w:lang w:eastAsia="uk-UA"/>
        </w:rPr>
      </w:pPr>
      <w:r w:rsidRPr="00661DD9">
        <w:rPr>
          <w:rStyle w:val="102"/>
          <w:b/>
          <w:i w:val="0"/>
          <w:iCs w:val="0"/>
          <w:noProof/>
          <w:color w:val="000000"/>
          <w:lang w:eastAsia="uk-UA"/>
        </w:rPr>
        <w:t>Фінансові зобов'язання</w:t>
      </w:r>
    </w:p>
    <w:p w:rsidR="00665AF6" w:rsidRPr="00661DD9" w:rsidRDefault="00665AF6" w:rsidP="00665AF6">
      <w:pPr>
        <w:pStyle w:val="a7"/>
        <w:spacing w:before="0" w:beforeAutospacing="0" w:after="0" w:afterAutospacing="0" w:line="240" w:lineRule="atLeast"/>
        <w:rPr>
          <w:sz w:val="22"/>
          <w:szCs w:val="22"/>
        </w:rPr>
      </w:pPr>
      <w:r w:rsidRPr="00661DD9">
        <w:rPr>
          <w:sz w:val="22"/>
          <w:szCs w:val="22"/>
        </w:rPr>
        <w:t>Кредиторська заборгованість  визнається як зобов’язання тоді,  коли Кредитна спілка  стає стороною договору та внаслідок цього, набуває юридичне зобов’язання  сплатити грошові кошти.</w:t>
      </w:r>
    </w:p>
    <w:p w:rsidR="00665AF6" w:rsidRPr="00661DD9" w:rsidRDefault="00665AF6" w:rsidP="00665AF6">
      <w:pPr>
        <w:pStyle w:val="af4"/>
        <w:rPr>
          <w:sz w:val="22"/>
          <w:szCs w:val="22"/>
        </w:rPr>
      </w:pPr>
      <w:r w:rsidRPr="00661DD9">
        <w:rPr>
          <w:sz w:val="22"/>
          <w:szCs w:val="22"/>
        </w:rPr>
        <w:t xml:space="preserve">Зобов’язання Кредитної спілки  класифікуються як довгострокові (строк погашення більше 12 місяців) та поточні (строк погашення до 12 місяців). </w:t>
      </w:r>
    </w:p>
    <w:p w:rsidR="00113BF6" w:rsidRPr="00661DD9" w:rsidRDefault="00113BF6" w:rsidP="00113BF6">
      <w:pPr>
        <w:rPr>
          <w:rStyle w:val="2f"/>
          <w:color w:val="000000"/>
          <w:lang w:eastAsia="uk-UA"/>
        </w:rPr>
      </w:pPr>
      <w:r w:rsidRPr="00661DD9">
        <w:rPr>
          <w:rStyle w:val="2f"/>
          <w:b/>
          <w:bCs/>
        </w:rPr>
        <w:t xml:space="preserve">Фінансові зобов’язання </w:t>
      </w:r>
      <w:r w:rsidRPr="00661DD9">
        <w:rPr>
          <w:rStyle w:val="2f"/>
          <w:noProof/>
          <w:color w:val="000000"/>
          <w:lang w:eastAsia="uk-UA"/>
        </w:rPr>
        <w:t>в основному складаються з внесків (вкладів) на депозитні рахунки.</w:t>
      </w:r>
    </w:p>
    <w:p w:rsidR="00113BF6" w:rsidRPr="00661DD9" w:rsidRDefault="00113BF6" w:rsidP="00113BF6">
      <w:pPr>
        <w:rPr>
          <w:noProof/>
          <w:sz w:val="22"/>
          <w:szCs w:val="22"/>
        </w:rPr>
      </w:pPr>
      <w:r w:rsidRPr="00661DD9">
        <w:rPr>
          <w:rStyle w:val="2f"/>
          <w:noProof/>
          <w:color w:val="000000"/>
          <w:lang w:eastAsia="uk-UA"/>
        </w:rPr>
        <w:t>При первісному визнанні за умови застосування звичайної відсоткової ставки кредитна спілка оцінює фінансові зобов’язання за справедливою вартістю мінус витрати на операцію, які прямо відносяться до залучення зобов’язання. Найкращим доказом справедливої вартості є ціна операції, тобто сума договору</w:t>
      </w:r>
      <w:r w:rsidRPr="00661DD9">
        <w:rPr>
          <w:rStyle w:val="2f0"/>
          <w:noProof/>
          <w:color w:val="000000"/>
          <w:lang w:eastAsia="uk-UA"/>
        </w:rPr>
        <w:t>.</w:t>
      </w:r>
    </w:p>
    <w:p w:rsidR="00113BF6" w:rsidRPr="00661DD9" w:rsidRDefault="00113BF6" w:rsidP="00113BF6">
      <w:pPr>
        <w:rPr>
          <w:noProof/>
          <w:sz w:val="22"/>
          <w:szCs w:val="22"/>
        </w:rPr>
      </w:pPr>
      <w:r w:rsidRPr="00661DD9">
        <w:rPr>
          <w:rStyle w:val="2f"/>
          <w:noProof/>
          <w:color w:val="000000"/>
          <w:lang w:eastAsia="uk-UA"/>
        </w:rPr>
        <w:t>Відповідно до МСФЗ 9, кредитна спілка класифікує всі фінансові зобов'язання як такі, що у подальшому оцінюються за амортизованою собівартістю, користуючись методом ефективного відсотка. Метод ефективного відсотка не застосовується за фінансовими зобов’язаннями, за якими неможливо достовірно і однозначно визначити грошові потоки, а саме: внески (вклади) на депозитні рахунки до запитання, строкові внески (вклади) на депозитні рахунки з можливістю довкладання або з капіталізацією процентів, а також визнані зобов’язання відповідно до п.18 МСБО 32. За відсутності суми первісного дисконту балансова вартість (амортизована собівартість) розраховується як залишок основної суми та нарахованих, але не виплачених процентів на дату звітності.</w:t>
      </w:r>
    </w:p>
    <w:p w:rsidR="00113BF6" w:rsidRPr="00661DD9" w:rsidRDefault="00113BF6" w:rsidP="00113BF6">
      <w:pPr>
        <w:rPr>
          <w:rStyle w:val="2f"/>
          <w:noProof/>
          <w:color w:val="000000"/>
          <w:lang w:eastAsia="uk-UA"/>
        </w:rPr>
      </w:pPr>
      <w:r w:rsidRPr="00661DD9">
        <w:rPr>
          <w:rStyle w:val="2f"/>
          <w:noProof/>
          <w:color w:val="000000"/>
          <w:lang w:eastAsia="uk-UA"/>
        </w:rPr>
        <w:t xml:space="preserve">На вимогу Розпорядження №7, з метою коректного контролю за фінансовими нормативами, кредитна спілка в обліку класифікує за строками фінансові активи за початковим терміном погашення. </w:t>
      </w:r>
    </w:p>
    <w:p w:rsidR="00113BF6" w:rsidRPr="00661DD9" w:rsidRDefault="00113BF6" w:rsidP="00113BF6">
      <w:pPr>
        <w:rPr>
          <w:noProof/>
          <w:sz w:val="22"/>
          <w:szCs w:val="22"/>
        </w:rPr>
      </w:pPr>
      <w:r w:rsidRPr="00661DD9">
        <w:rPr>
          <w:rStyle w:val="2f"/>
          <w:noProof/>
          <w:color w:val="000000"/>
          <w:lang w:eastAsia="uk-UA"/>
        </w:rPr>
        <w:t>Під час складання фінансової звітності за міжнародними стандартами для класифікації зобов’язань за строками кредитна спілка:</w:t>
      </w:r>
    </w:p>
    <w:p w:rsidR="00113BF6" w:rsidRPr="00661DD9" w:rsidRDefault="00113BF6" w:rsidP="00113BF6">
      <w:pPr>
        <w:pStyle w:val="a"/>
        <w:numPr>
          <w:ilvl w:val="0"/>
          <w:numId w:val="3"/>
        </w:numPr>
        <w:rPr>
          <w:noProof/>
          <w:sz w:val="22"/>
        </w:rPr>
      </w:pPr>
      <w:r w:rsidRPr="00661DD9">
        <w:rPr>
          <w:rStyle w:val="2f"/>
          <w:noProof/>
          <w:color w:val="000000"/>
          <w:lang w:eastAsia="uk-UA"/>
        </w:rPr>
        <w:t>використовує фактичний термін погашення зобов’язань;</w:t>
      </w:r>
    </w:p>
    <w:p w:rsidR="00113BF6" w:rsidRPr="00661DD9" w:rsidRDefault="00113BF6" w:rsidP="00113BF6">
      <w:pPr>
        <w:pStyle w:val="a"/>
        <w:numPr>
          <w:ilvl w:val="0"/>
          <w:numId w:val="3"/>
        </w:numPr>
        <w:rPr>
          <w:noProof/>
          <w:sz w:val="22"/>
        </w:rPr>
      </w:pPr>
      <w:r w:rsidRPr="00661DD9">
        <w:rPr>
          <w:rStyle w:val="2f"/>
          <w:noProof/>
          <w:color w:val="000000"/>
          <w:lang w:eastAsia="uk-UA"/>
        </w:rPr>
        <w:t>обов’язково відображає довгострокові зобов’язання по частинах у розрізі строку погашення не більше дванадцяти місяців після дати балансу та через більш ніж дванадцять місяців після дати балансу</w:t>
      </w:r>
    </w:p>
    <w:p w:rsidR="00E641E8" w:rsidRPr="00661DD9" w:rsidRDefault="00E641E8"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textAlignment w:val="baseline"/>
        <w:rPr>
          <w:rStyle w:val="apple-converted-space"/>
          <w:noProof/>
          <w:sz w:val="22"/>
          <w:szCs w:val="22"/>
          <w:lang w:val="uk-UA"/>
        </w:rPr>
      </w:pPr>
    </w:p>
    <w:p w:rsidR="00F95004" w:rsidRPr="00661DD9" w:rsidRDefault="00F95004"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noProof/>
          <w:sz w:val="22"/>
          <w:szCs w:val="22"/>
          <w:lang w:val="uk-UA"/>
        </w:rPr>
      </w:pPr>
      <w:r w:rsidRPr="00661DD9">
        <w:rPr>
          <w:b/>
          <w:noProof/>
          <w:sz w:val="22"/>
          <w:szCs w:val="22"/>
          <w:lang w:val="uk-UA"/>
        </w:rPr>
        <w:t>Забезпечення, умовні зобов’язання та умовні активи</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Забезпечення в фінансовій звітності визнається, якщо виконуються всі три умови:</w:t>
      </w:r>
    </w:p>
    <w:p w:rsidR="00F95004" w:rsidRPr="00661DD9" w:rsidRDefault="002F6DD1" w:rsidP="002F6DD1">
      <w:pPr>
        <w:rPr>
          <w:noProof/>
          <w:sz w:val="22"/>
          <w:szCs w:val="22"/>
        </w:rPr>
      </w:pPr>
      <w:r w:rsidRPr="00661DD9">
        <w:rPr>
          <w:noProof/>
          <w:sz w:val="22"/>
          <w:szCs w:val="22"/>
        </w:rPr>
        <w:t>-</w:t>
      </w:r>
      <w:r w:rsidR="00F95004" w:rsidRPr="00661DD9">
        <w:rPr>
          <w:noProof/>
          <w:sz w:val="22"/>
          <w:szCs w:val="22"/>
        </w:rPr>
        <w:t>кредитна спілка має існуюче зобов'язання (юридичне чи конструктивне) внаслідок минулої події;</w:t>
      </w:r>
    </w:p>
    <w:p w:rsidR="00F95004" w:rsidRPr="00661DD9" w:rsidRDefault="002F6DD1" w:rsidP="002F6DD1">
      <w:pPr>
        <w:rPr>
          <w:noProof/>
          <w:sz w:val="22"/>
          <w:szCs w:val="22"/>
        </w:rPr>
      </w:pPr>
      <w:r w:rsidRPr="00661DD9">
        <w:rPr>
          <w:noProof/>
          <w:sz w:val="22"/>
          <w:szCs w:val="22"/>
        </w:rPr>
        <w:t>-</w:t>
      </w:r>
      <w:r w:rsidR="00F95004" w:rsidRPr="00661DD9">
        <w:rPr>
          <w:noProof/>
          <w:sz w:val="22"/>
          <w:szCs w:val="22"/>
        </w:rPr>
        <w:t>ймовірно, що вибуття ресурсів буде необхідним для виконання зобов'язання;</w:t>
      </w:r>
    </w:p>
    <w:p w:rsidR="00F95004" w:rsidRPr="00661DD9" w:rsidRDefault="002F6DD1" w:rsidP="002F6DD1">
      <w:pPr>
        <w:rPr>
          <w:noProof/>
          <w:sz w:val="22"/>
          <w:szCs w:val="22"/>
        </w:rPr>
      </w:pPr>
      <w:r w:rsidRPr="00661DD9">
        <w:rPr>
          <w:noProof/>
          <w:sz w:val="22"/>
          <w:szCs w:val="22"/>
        </w:rPr>
        <w:t>-</w:t>
      </w:r>
      <w:r w:rsidR="00F95004" w:rsidRPr="00661DD9">
        <w:rPr>
          <w:noProof/>
          <w:sz w:val="22"/>
          <w:szCs w:val="22"/>
        </w:rPr>
        <w:t>можна достовірно оцінити суму зобов'язання.</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sz w:val="22"/>
          <w:szCs w:val="22"/>
        </w:rPr>
      </w:pPr>
      <w:r w:rsidRPr="00661DD9">
        <w:rPr>
          <w:noProof/>
          <w:sz w:val="22"/>
          <w:szCs w:val="22"/>
        </w:rPr>
        <w:t xml:space="preserve">Забезпечення переглядається на кінець кожного звітного періоду та коригується для відображення поточної найкращої оцінки. Якщо вже немає ймовірності, що вибуття ресурсів, котрі втілюють у собі економічні вигоди, буде потрібним для погашення зобов'язання, забезпечення сторнується. Забезпечення використовується лише для тих видатків, для яких воно було створено з самого початку. Лише видатки, пов'язані з забезпеченням, під які воно було створено, згортаються з ним. Якщо кредитна спілка має обтяжливий контракт, існуюче зобов'язання за цим контрактом вона визнає та оцінює як забезпечення. </w:t>
      </w:r>
      <w:r w:rsidRPr="00661DD9">
        <w:rPr>
          <w:noProof/>
          <w:sz w:val="22"/>
          <w:szCs w:val="22"/>
        </w:rPr>
        <w:lastRenderedPageBreak/>
        <w:t xml:space="preserve">Витрати на реструктуризацію можуть бути визнані забезпеченням тільки якщо реструктуризація розпочата в звітному періоді та ці витрати відповідають всім трьом умовам визнання забезпечення.   </w:t>
      </w:r>
    </w:p>
    <w:p w:rsidR="00F95004" w:rsidRPr="00661DD9" w:rsidRDefault="00F95004" w:rsidP="00E6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sz w:val="22"/>
          <w:szCs w:val="22"/>
          <w:bdr w:val="none" w:sz="0" w:space="0" w:color="auto" w:frame="1"/>
        </w:rPr>
      </w:pPr>
      <w:r w:rsidRPr="00661DD9">
        <w:rPr>
          <w:noProof/>
          <w:sz w:val="22"/>
          <w:szCs w:val="22"/>
        </w:rPr>
        <w:t xml:space="preserve">Щодо умовних зобов’язань </w:t>
      </w:r>
      <w:r w:rsidRPr="00661DD9">
        <w:rPr>
          <w:bCs/>
          <w:noProof/>
          <w:sz w:val="22"/>
          <w:szCs w:val="22"/>
          <w:bdr w:val="none" w:sz="0" w:space="0" w:color="auto" w:frame="1"/>
        </w:rPr>
        <w:t>кредитна спілка розкриває для кожного класу умовного зобов'язання на кінець звітного періоду стислу інформацію про сутність умовного зобов'язання і, якщо можливо, наближену оцінку його фінансового впливу, інформацію про невизначеності щодо суми або часу будь-якого вибуття та</w:t>
      </w:r>
      <w:bookmarkStart w:id="4" w:name="n194"/>
      <w:bookmarkEnd w:id="4"/>
      <w:r w:rsidRPr="00661DD9">
        <w:rPr>
          <w:noProof/>
          <w:sz w:val="22"/>
          <w:szCs w:val="22"/>
          <w:bdr w:val="none" w:sz="0" w:space="0" w:color="auto" w:frame="1"/>
        </w:rPr>
        <w:t xml:space="preserve"> </w:t>
      </w:r>
      <w:r w:rsidRPr="00661DD9">
        <w:rPr>
          <w:bCs/>
          <w:noProof/>
          <w:sz w:val="22"/>
          <w:szCs w:val="22"/>
          <w:bdr w:val="none" w:sz="0" w:space="0" w:color="auto" w:frame="1"/>
        </w:rPr>
        <w:t>можливість будь-якої компенсації.</w:t>
      </w:r>
      <w:bookmarkStart w:id="5" w:name="n200"/>
      <w:bookmarkEnd w:id="5"/>
      <w:r w:rsidRPr="00661DD9">
        <w:rPr>
          <w:noProof/>
          <w:sz w:val="22"/>
          <w:szCs w:val="22"/>
          <w:bdr w:val="none" w:sz="0" w:space="0" w:color="auto" w:frame="1"/>
        </w:rPr>
        <w:t xml:space="preserve"> </w:t>
      </w:r>
      <w:r w:rsidRPr="00661DD9">
        <w:rPr>
          <w:bCs/>
          <w:noProof/>
          <w:sz w:val="22"/>
          <w:szCs w:val="22"/>
          <w:bdr w:val="none" w:sz="0" w:space="0" w:color="auto" w:frame="1"/>
        </w:rPr>
        <w:t>У надзвичайно рідкісних випадках можна очікувати, що розкриття деякої або всієї інформації завдасть серйозної шкоди позиціям кредитної спілки в суперечці з іншими сторонами щодо предмету забезпечення, умовного зобов'язання чи умовного активу. В таких випадках кредитна спілка не розкриває інформацію, але розкриває загальний характер суперечки, а також той факт, що інформація не була розкрита, і причини цього.</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sz w:val="22"/>
          <w:szCs w:val="22"/>
        </w:rPr>
      </w:pPr>
    </w:p>
    <w:p w:rsidR="00F95004" w:rsidRPr="00661DD9" w:rsidRDefault="00F95004" w:rsidP="005A39B7">
      <w:pPr>
        <w:pStyle w:val="af8"/>
      </w:pPr>
      <w:r w:rsidRPr="00661DD9">
        <w:t>Визнання доходів та витрат</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noProof/>
          <w:sz w:val="22"/>
          <w:szCs w:val="22"/>
        </w:rPr>
      </w:pPr>
      <w:r w:rsidRPr="00661DD9">
        <w:rPr>
          <w:rStyle w:val="rvts44"/>
          <w:bCs/>
          <w:noProof/>
          <w:sz w:val="22"/>
          <w:szCs w:val="22"/>
          <w:bdr w:val="none" w:sz="0" w:space="0" w:color="auto" w:frame="1"/>
        </w:rPr>
        <w:t>Дохід у фінансовій звітності визнається методом нарахування.</w:t>
      </w:r>
      <w:r w:rsidRPr="00661DD9">
        <w:rPr>
          <w:rStyle w:val="rvts44"/>
          <w:noProof/>
          <w:sz w:val="22"/>
          <w:szCs w:val="22"/>
        </w:rPr>
        <w:t xml:space="preserve"> </w:t>
      </w:r>
      <w:r w:rsidRPr="00661DD9">
        <w:rPr>
          <w:rStyle w:val="rvts44"/>
          <w:bCs/>
          <w:noProof/>
          <w:sz w:val="22"/>
          <w:szCs w:val="22"/>
          <w:bdr w:val="none" w:sz="0" w:space="0" w:color="auto" w:frame="1"/>
        </w:rPr>
        <w:t>Проценти за кредитами визнаються із застосуванням методу ефективної ставки відсотка.</w:t>
      </w:r>
      <w:r w:rsidRPr="00661DD9">
        <w:rPr>
          <w:rStyle w:val="rvts44"/>
          <w:noProof/>
          <w:sz w:val="22"/>
          <w:szCs w:val="22"/>
        </w:rPr>
        <w:t xml:space="preserve"> </w:t>
      </w:r>
      <w:r w:rsidRPr="00661DD9">
        <w:rPr>
          <w:rStyle w:val="rvts44"/>
          <w:bCs/>
          <w:noProof/>
          <w:sz w:val="22"/>
          <w:szCs w:val="22"/>
          <w:bdr w:val="none" w:sz="0" w:space="0" w:color="auto" w:frame="1"/>
        </w:rPr>
        <w:t xml:space="preserve">Коли виникає невизначеність щодо отримання нарахованих процентів, які були визнані доходом, такі проценти визнаються як витрати, </w:t>
      </w:r>
      <w:r w:rsidRPr="00661DD9">
        <w:rPr>
          <w:noProof/>
          <w:sz w:val="22"/>
          <w:szCs w:val="22"/>
        </w:rPr>
        <w:t>а не як коригування суми первісно визнаного доходу. Визнання витрат у фінансовій звітності здійснюється за принципом нарахування. Кредитна спілка аналізує витрати із застосуванням класифікації, яка базується на характері витрат. У фінансовій звітності витрати на сплату відсотків визнаються, обчислені за допомогою методу ефективного відсотка.</w:t>
      </w:r>
      <w:r w:rsidRPr="00661DD9">
        <w:rPr>
          <w:b/>
          <w:noProof/>
          <w:sz w:val="22"/>
          <w:szCs w:val="22"/>
        </w:rPr>
        <w:t xml:space="preserve"> </w:t>
      </w:r>
      <w:r w:rsidRPr="00661DD9">
        <w:rPr>
          <w:noProof/>
          <w:sz w:val="22"/>
          <w:szCs w:val="22"/>
        </w:rPr>
        <w:t>Суми, розподілені на додаткові пайові внески, у фінансовій звітності відображаються у складі фінансових витрат. Витрати визнаються на основі безпосереднього зіставлення між понесеними витратами і прибутками по конкретних статтях доходів, що припускає одночасне визнання прибутків і витрат, що виникають безпосередньо і спільно від одних і тих же операцій або інших подій. Доходи і витрати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F95004" w:rsidRPr="00661DD9" w:rsidRDefault="00F95004" w:rsidP="005A39B7">
      <w:pPr>
        <w:pStyle w:val="af8"/>
      </w:pPr>
      <w:r w:rsidRPr="00661DD9">
        <w:t>Витрати на персонал та відповідні нарахування</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noProof/>
          <w:sz w:val="22"/>
          <w:szCs w:val="22"/>
        </w:rPr>
      </w:pPr>
      <w:r w:rsidRPr="00661DD9">
        <w:rPr>
          <w:noProof/>
          <w:sz w:val="22"/>
          <w:szCs w:val="22"/>
        </w:rPr>
        <w:t xml:space="preserve">Витрати на заробітну плату, на нарахування єдиного соціального внеску, оплачувані річні відпустки та лікарняні, премії, а також негрошові винагороди нараховуються у тому періоді, в якому відповідні послуги надавались працівниками кредитної спілки. У кредитній спілці </w:t>
      </w:r>
      <w:r w:rsidR="00116D44" w:rsidRPr="00661DD9">
        <w:rPr>
          <w:noProof/>
          <w:sz w:val="22"/>
          <w:szCs w:val="22"/>
        </w:rPr>
        <w:t>сформований</w:t>
      </w:r>
      <w:r w:rsidRPr="00661DD9">
        <w:rPr>
          <w:noProof/>
          <w:sz w:val="22"/>
          <w:szCs w:val="22"/>
        </w:rPr>
        <w:t xml:space="preserve"> резерв на відпустки</w:t>
      </w:r>
      <w:r w:rsidR="00116D44" w:rsidRPr="00661DD9">
        <w:rPr>
          <w:noProof/>
          <w:sz w:val="22"/>
          <w:szCs w:val="22"/>
        </w:rPr>
        <w:t xml:space="preserve"> на 201</w:t>
      </w:r>
      <w:r w:rsidR="006A2924" w:rsidRPr="00661DD9">
        <w:rPr>
          <w:noProof/>
          <w:sz w:val="22"/>
          <w:szCs w:val="22"/>
        </w:rPr>
        <w:t>9</w:t>
      </w:r>
      <w:r w:rsidR="00116D44" w:rsidRPr="00661DD9">
        <w:rPr>
          <w:noProof/>
          <w:sz w:val="22"/>
          <w:szCs w:val="22"/>
        </w:rPr>
        <w:t>рік</w:t>
      </w:r>
      <w:r w:rsidR="0066795F" w:rsidRPr="00661DD9">
        <w:rPr>
          <w:noProof/>
          <w:sz w:val="22"/>
          <w:szCs w:val="22"/>
        </w:rPr>
        <w:t xml:space="preserve">. </w:t>
      </w:r>
      <w:r w:rsidRPr="00661DD9">
        <w:rPr>
          <w:noProof/>
          <w:sz w:val="22"/>
          <w:szCs w:val="22"/>
        </w:rPr>
        <w:t>У кредитної спілки відсутнє юридичне або конструктивне зобов’язання здійснювати пенсійні або інші подібні виплати, крім платежів відповідно до законодавства.</w:t>
      </w:r>
    </w:p>
    <w:p w:rsidR="00F95004" w:rsidRPr="00661DD9" w:rsidRDefault="00F95004" w:rsidP="005A39B7">
      <w:pPr>
        <w:pStyle w:val="af8"/>
      </w:pPr>
      <w:r w:rsidRPr="00661DD9">
        <w:t>Капітал кредитної спілки. Класифікація</w:t>
      </w:r>
      <w:r w:rsidR="002F6DD1" w:rsidRPr="00661DD9">
        <w:t xml:space="preserve"> та оцінка</w:t>
      </w:r>
    </w:p>
    <w:p w:rsidR="0066795F" w:rsidRPr="00661DD9"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pple-converted-space"/>
          <w:noProof/>
          <w:sz w:val="22"/>
          <w:szCs w:val="22"/>
          <w:shd w:val="clear" w:color="auto" w:fill="FFFFFF"/>
        </w:rPr>
      </w:pPr>
      <w:r w:rsidRPr="00661DD9">
        <w:rPr>
          <w:noProof/>
          <w:sz w:val="22"/>
          <w:szCs w:val="22"/>
        </w:rPr>
        <w:t xml:space="preserve">Відповідно до вимог Основного закону та вимог регулятора, кредитна спілка відносить до капіталу пайовий, резервний, додатковий капітал, а також залишок нерозподіленого доходу. Однак, на вимогу МСБО 32, в цій фінансовій звітності пайовий та додатковий капітал кредитної спілки, який може бути повернений за заявою члена кредитної спілки, відображено у складі поточних фінансових зобов’язань. Додатково на вимогу регулятора кредитна спілка оцінює та контролює розмір регулятивного капіталу, який складається із суми фактично сформованого резерву забезпечення покриття втрат від неповернених позичок та суми капіталу кредитної спілки, сформованого за рахунок резервного капіталу, нерозподіленого доходу (за наявності), обов'язкових пайових внесків, додаткового капіталу, за винятком добровільних цільових внесків членів кредитної спілки, зменшеної на суму непокритого збитку (за наявності). </w:t>
      </w:r>
    </w:p>
    <w:p w:rsidR="00F95004" w:rsidRPr="00661DD9"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rStyle w:val="apple-converted-space"/>
          <w:noProof/>
          <w:sz w:val="22"/>
          <w:szCs w:val="22"/>
          <w:shd w:val="clear" w:color="auto" w:fill="FFFFFF"/>
        </w:rPr>
        <w:t xml:space="preserve">На вимогу НПсБО 1 </w:t>
      </w:r>
      <w:r w:rsidR="0066795F" w:rsidRPr="00661DD9">
        <w:rPr>
          <w:rStyle w:val="apple-converted-space"/>
          <w:noProof/>
          <w:sz w:val="22"/>
          <w:szCs w:val="22"/>
          <w:shd w:val="clear" w:color="auto" w:fill="FFFFFF"/>
        </w:rPr>
        <w:t>«</w:t>
      </w:r>
      <w:r w:rsidRPr="00661DD9">
        <w:rPr>
          <w:rStyle w:val="apple-converted-space"/>
          <w:noProof/>
          <w:sz w:val="22"/>
          <w:szCs w:val="22"/>
          <w:shd w:val="clear" w:color="auto" w:fill="FFFFFF"/>
        </w:rPr>
        <w:t>Загальні вимоги до фінансової звітності</w:t>
      </w:r>
      <w:r w:rsidR="0066795F" w:rsidRPr="00661DD9">
        <w:rPr>
          <w:rStyle w:val="apple-converted-space"/>
          <w:noProof/>
          <w:sz w:val="22"/>
          <w:szCs w:val="22"/>
          <w:shd w:val="clear" w:color="auto" w:fill="FFFFFF"/>
        </w:rPr>
        <w:t>»</w:t>
      </w:r>
      <w:r w:rsidRPr="00661DD9">
        <w:rPr>
          <w:rStyle w:val="apple-converted-space"/>
          <w:noProof/>
          <w:sz w:val="22"/>
          <w:szCs w:val="22"/>
          <w:shd w:val="clear" w:color="auto" w:fill="FFFFFF"/>
        </w:rPr>
        <w:t xml:space="preserve"> наводиться</w:t>
      </w:r>
      <w:r w:rsidRPr="00661DD9">
        <w:rPr>
          <w:noProof/>
          <w:sz w:val="22"/>
          <w:szCs w:val="22"/>
        </w:rPr>
        <w:t xml:space="preserve"> інформація про призначення та умови використання кожного елемента власного капіталу (крім зареєстрованого капіталу).</w:t>
      </w:r>
      <w:r w:rsidR="0066795F" w:rsidRPr="00661DD9">
        <w:rPr>
          <w:noProof/>
          <w:sz w:val="22"/>
          <w:szCs w:val="22"/>
        </w:rPr>
        <w:t xml:space="preserve"> </w:t>
      </w:r>
      <w:r w:rsidRPr="00661DD9">
        <w:rPr>
          <w:noProof/>
          <w:sz w:val="22"/>
          <w:szCs w:val="22"/>
        </w:rPr>
        <w:t>Відповідно до статуту кредитної спілки:</w:t>
      </w:r>
    </w:p>
    <w:p w:rsidR="00F95004" w:rsidRPr="00661DD9"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w:t>
      </w:r>
      <w:r w:rsidR="00BF7DB3" w:rsidRPr="00661DD9">
        <w:rPr>
          <w:b/>
          <w:noProof/>
          <w:sz w:val="22"/>
          <w:szCs w:val="22"/>
        </w:rPr>
        <w:t>р</w:t>
      </w:r>
      <w:r w:rsidR="00F95004" w:rsidRPr="00661DD9">
        <w:rPr>
          <w:b/>
          <w:bCs/>
          <w:noProof/>
          <w:sz w:val="22"/>
          <w:szCs w:val="22"/>
        </w:rPr>
        <w:t>езервний капітал</w:t>
      </w:r>
      <w:r w:rsidR="00F95004" w:rsidRPr="00661DD9">
        <w:rPr>
          <w:noProof/>
          <w:sz w:val="22"/>
          <w:szCs w:val="22"/>
        </w:rPr>
        <w:t xml:space="preserve"> призначений для відшкодування можливих збитків кредитної спілки, які не можуть бути покритими за рахунок надходжень поточного року, забезпечення платоспроможності кредитної спілки та захисту заощаджень її членів.</w:t>
      </w:r>
    </w:p>
    <w:p w:rsidR="00F95004" w:rsidRPr="00661DD9" w:rsidRDefault="00F95004"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Рішення про використання капіталу на покриття збитків кредитної спілки приймається спостережною радою кредитної спілки в порядку, визначеному законодавством та рішенням загальних зборів членів кредитної спілки.</w:t>
      </w:r>
    </w:p>
    <w:p w:rsidR="00F95004" w:rsidRPr="00661DD9"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w:t>
      </w:r>
      <w:r w:rsidR="00BF7DB3" w:rsidRPr="00661DD9">
        <w:rPr>
          <w:b/>
          <w:bCs/>
          <w:noProof/>
          <w:sz w:val="22"/>
          <w:szCs w:val="22"/>
        </w:rPr>
        <w:t>д</w:t>
      </w:r>
      <w:r w:rsidR="00F95004" w:rsidRPr="00661DD9">
        <w:rPr>
          <w:b/>
          <w:bCs/>
          <w:noProof/>
          <w:sz w:val="22"/>
          <w:szCs w:val="22"/>
        </w:rPr>
        <w:t>одатковий капітал</w:t>
      </w:r>
      <w:r w:rsidR="00F95004" w:rsidRPr="00661DD9">
        <w:rPr>
          <w:noProof/>
          <w:sz w:val="22"/>
          <w:szCs w:val="22"/>
        </w:rPr>
        <w:t xml:space="preserve"> кредитної спілки формується за рахунок цільових внесків членів кредитної спілки, благодійних внесків фізичних та юридичних осіб, безоплатно отриманого майна і необоротних засобів. Рішенням загальних зборів може бути встановлена обов'язковість унесення всіма членами кредитної спілки з визначеною періодичністю певної суми цільового внеску членів кредитної спілки в додатковий капітал.У разі ліквідації спілки залишок додаткового капіталу зараховується до Державного бюджету України.</w:t>
      </w:r>
    </w:p>
    <w:p w:rsidR="00F95004" w:rsidRPr="00661DD9"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Відповідно до положення про фінансове управління кредитної спілки додатковий капітал може бути використаний на покриття збитків. Також положенням про фінансове управління та Порядком розподілу доходів та покриття збитків встановлена черговість використання капіталу на покриття збитків. </w:t>
      </w:r>
    </w:p>
    <w:p w:rsidR="00F95004" w:rsidRPr="00661DD9"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b/>
          <w:noProof/>
          <w:sz w:val="22"/>
          <w:szCs w:val="22"/>
        </w:rPr>
        <w:lastRenderedPageBreak/>
        <w:t>Статутом кредитної спілки визначений порядок розподілу доходу</w:t>
      </w:r>
      <w:r w:rsidRPr="00661DD9">
        <w:rPr>
          <w:noProof/>
          <w:sz w:val="22"/>
          <w:szCs w:val="22"/>
        </w:rPr>
        <w:t xml:space="preserve">: </w:t>
      </w:r>
    </w:p>
    <w:p w:rsidR="00F95004" w:rsidRPr="00661DD9"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w:t>
      </w:r>
      <w:r w:rsidR="00BF7DB3" w:rsidRPr="00661DD9">
        <w:rPr>
          <w:bCs/>
          <w:noProof/>
          <w:sz w:val="22"/>
          <w:szCs w:val="22"/>
        </w:rPr>
        <w:t>н</w:t>
      </w:r>
      <w:r w:rsidR="00F95004" w:rsidRPr="00661DD9">
        <w:rPr>
          <w:bCs/>
          <w:noProof/>
          <w:sz w:val="22"/>
          <w:szCs w:val="22"/>
        </w:rPr>
        <w:t>ерозподілений дохід</w:t>
      </w:r>
      <w:r w:rsidR="00F95004" w:rsidRPr="00661DD9">
        <w:rPr>
          <w:noProof/>
          <w:sz w:val="22"/>
          <w:szCs w:val="22"/>
        </w:rPr>
        <w:t>, що залишається у розпорядженні кредитної спілки за підсумками фінансового року, розподіляється за рішенням загальних зборів, у тому числі між членами кредитної спілки, пропорційно розміру їх пайових внесків у вигляді відсотків (процентів). При цьому в першу чергу відбувається необхідне поповнення капіталу та резервів. Сума доходу, яка розподіляється на додаткові пайові членські внески, визначається з дотриманням умови, що доходність додаткових пайових членських внесків не може перевищувати більш ніж у два рази середньозважену процентну ставку доходності внесків (вкладів) членів кредитної спілки на депозитних рахунках за їх наявності. Решта доходу, що залишилася після формування капіталу й резервів та розподілу на додаткові пайові членські внески, розподіляється на обов'язкові пайові членські внески. Розподіл доходів кредитної спілки протягом року відбувається в порядку, визначеному рішенням загальних зборів членів кредитної спілки.</w:t>
      </w:r>
    </w:p>
    <w:p w:rsidR="00F95004" w:rsidRPr="00661DD9"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Кредитна спілка контролює нормативи достатності капіталу та платоспроможності відповідно до вимог Розпорядження Нацкомфінпослуг №7. Розрахунок основних нормативів достатності капіталу та платоспроможно</w:t>
      </w:r>
      <w:r w:rsidR="00D16751" w:rsidRPr="00661DD9">
        <w:rPr>
          <w:noProof/>
          <w:sz w:val="22"/>
          <w:szCs w:val="22"/>
        </w:rPr>
        <w:t>сті наведено в окремій таблиці П</w:t>
      </w:r>
      <w:r w:rsidRPr="00661DD9">
        <w:rPr>
          <w:noProof/>
          <w:sz w:val="22"/>
          <w:szCs w:val="22"/>
        </w:rPr>
        <w:t xml:space="preserve">римітки </w:t>
      </w:r>
      <w:r w:rsidR="00576A49" w:rsidRPr="00661DD9">
        <w:rPr>
          <w:noProof/>
          <w:sz w:val="22"/>
          <w:szCs w:val="22"/>
        </w:rPr>
        <w:t>10</w:t>
      </w:r>
      <w:r w:rsidRPr="00661DD9">
        <w:rPr>
          <w:noProof/>
          <w:sz w:val="22"/>
          <w:szCs w:val="22"/>
        </w:rPr>
        <w:t xml:space="preserve">.  </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noProof/>
          <w:sz w:val="22"/>
          <w:szCs w:val="22"/>
        </w:rPr>
      </w:pPr>
    </w:p>
    <w:p w:rsidR="00661DD9" w:rsidRDefault="00661DD9" w:rsidP="005A39B7">
      <w:pPr>
        <w:pStyle w:val="af8"/>
      </w:pPr>
    </w:p>
    <w:p w:rsidR="00661DD9" w:rsidRDefault="00661DD9" w:rsidP="005A39B7">
      <w:pPr>
        <w:pStyle w:val="af8"/>
      </w:pPr>
    </w:p>
    <w:p w:rsidR="00F95004" w:rsidRPr="00661DD9" w:rsidRDefault="00F95004" w:rsidP="005A39B7">
      <w:pPr>
        <w:pStyle w:val="af8"/>
      </w:pPr>
      <w:r w:rsidRPr="00661DD9">
        <w:t>Умовні зобов’язання</w:t>
      </w:r>
    </w:p>
    <w:p w:rsidR="00F95004" w:rsidRPr="00661DD9"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iCs/>
          <w:noProof/>
          <w:sz w:val="22"/>
          <w:szCs w:val="22"/>
          <w:bdr w:val="none" w:sz="0" w:space="0" w:color="auto" w:frame="1"/>
        </w:rPr>
      </w:pPr>
      <w:r w:rsidRPr="00661DD9">
        <w:rPr>
          <w:noProof/>
          <w:sz w:val="22"/>
          <w:szCs w:val="22"/>
        </w:rPr>
        <w:t xml:space="preserve">Під умовними зобов’язаннями кредитна спілка розуміє </w:t>
      </w:r>
      <w:r w:rsidRPr="00661DD9">
        <w:rPr>
          <w:bCs/>
          <w:iCs/>
          <w:noProof/>
          <w:sz w:val="22"/>
          <w:szCs w:val="22"/>
          <w:bdr w:val="none" w:sz="0" w:space="0" w:color="auto" w:frame="1"/>
        </w:rPr>
        <w:t>можливе зобов’язання (якого ще фактично немає), яке залежить від минулих подій та від того, чи відбудеться або не відбудеться ще подія (події) в майбутньому та яка не залежить від кредитної спілки.</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noProof/>
          <w:sz w:val="22"/>
          <w:szCs w:val="22"/>
          <w:bdr w:val="none" w:sz="0" w:space="0" w:color="auto" w:frame="1"/>
        </w:rPr>
      </w:pPr>
      <w:r w:rsidRPr="00661DD9">
        <w:rPr>
          <w:bCs/>
          <w:iCs/>
          <w:noProof/>
          <w:sz w:val="22"/>
          <w:szCs w:val="22"/>
          <w:bdr w:val="none" w:sz="0" w:space="0" w:color="auto" w:frame="1"/>
        </w:rPr>
        <w:t>Також це може бути існуюче зобов’язання (юридичне або конструктивне), яке не може бути розкрите в звітності, оскільки невідомо, чи буде в майбутньому вибуття ресурсів, або неможливо оцінити суму</w:t>
      </w:r>
      <w:r w:rsidRPr="00661DD9">
        <w:rPr>
          <w:iCs/>
          <w:noProof/>
          <w:sz w:val="22"/>
          <w:szCs w:val="22"/>
          <w:bdr w:val="none" w:sz="0" w:space="0" w:color="auto" w:frame="1"/>
        </w:rPr>
        <w:t xml:space="preserve">. </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Cs/>
          <w:noProof/>
          <w:sz w:val="22"/>
          <w:szCs w:val="22"/>
          <w:bdr w:val="none" w:sz="0" w:space="0" w:color="auto" w:frame="1"/>
        </w:rPr>
      </w:pPr>
    </w:p>
    <w:p w:rsidR="00F95004" w:rsidRPr="00661DD9" w:rsidRDefault="00F95004" w:rsidP="005A39B7">
      <w:pPr>
        <w:pStyle w:val="af8"/>
      </w:pPr>
      <w:r w:rsidRPr="00661DD9">
        <w:t>Умовні активи</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iCs/>
          <w:noProof/>
          <w:sz w:val="22"/>
          <w:szCs w:val="22"/>
          <w:bdr w:val="none" w:sz="0" w:space="0" w:color="auto" w:frame="1"/>
        </w:rPr>
      </w:pPr>
      <w:r w:rsidRPr="00661DD9">
        <w:rPr>
          <w:bCs/>
          <w:iCs/>
          <w:noProof/>
          <w:sz w:val="22"/>
          <w:szCs w:val="22"/>
          <w:bdr w:val="none" w:sz="0" w:space="0" w:color="auto" w:frame="1"/>
        </w:rPr>
        <w:t>Під умовними активами кредитна спілка розуміє можливий актив (якого ще фактично немає), який залежить від минулих подій та від того, чи відбудеться або не відбудеться ще подія (події) в майбутньому та яка не залежить від кредитної спілки.</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textAlignment w:val="baseline"/>
        <w:rPr>
          <w:b/>
          <w:bCs/>
          <w:i/>
          <w:iCs/>
          <w:noProof/>
          <w:sz w:val="22"/>
          <w:szCs w:val="22"/>
          <w:bdr w:val="none" w:sz="0" w:space="0" w:color="auto" w:frame="1"/>
        </w:rPr>
      </w:pPr>
    </w:p>
    <w:p w:rsidR="00F95004" w:rsidRPr="00661DD9" w:rsidRDefault="001A6F5B" w:rsidP="005A39B7">
      <w:pPr>
        <w:pStyle w:val="af8"/>
      </w:pPr>
      <w:r w:rsidRPr="00661DD9">
        <w:t>Операції з п</w:t>
      </w:r>
      <w:r w:rsidR="00F95004" w:rsidRPr="00661DD9">
        <w:t>ов’язан</w:t>
      </w:r>
      <w:r w:rsidRPr="00661DD9">
        <w:t>ими</w:t>
      </w:r>
      <w:r w:rsidR="00F95004" w:rsidRPr="00661DD9">
        <w:t xml:space="preserve"> сторон</w:t>
      </w:r>
      <w:r w:rsidRPr="00661DD9">
        <w:t>ами</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У визначенні кола пов’язаних сторін кредитна спілка регулюється ЗУ «Про фінансові послуги та державне регулювання ринків фінансових послуг». У фінансовій звітності на вимогу МСБО 24 кредитна спілка розкриває інформацію про зв’язані сторони окремо по членах правління та спостережної ради; внутрішньому аудитору та членах сімей членів правління, спостережної ради та внутрішнього аудитора. По пов’язаних сторонах розкривається така інформація: виплати працівникам; залишки дебіторської заборгованості в розрізі строків; залишки зобов’язань (з урахуванням зворотних внесків в капітал) в розрізі строків, та, за наявності, такі операції: придбання або продаж нерухомості та інших активів; отримання послуг; оренда; надання гарантій або застави. Інформація щодо пов’язаних сторін розкрита у Примітці </w:t>
      </w:r>
      <w:r w:rsidR="001A6F5B" w:rsidRPr="00661DD9">
        <w:rPr>
          <w:noProof/>
          <w:sz w:val="22"/>
          <w:szCs w:val="22"/>
        </w:rPr>
        <w:t>1</w:t>
      </w:r>
      <w:r w:rsidR="00A4500B" w:rsidRPr="00661DD9">
        <w:rPr>
          <w:noProof/>
          <w:sz w:val="22"/>
          <w:szCs w:val="22"/>
        </w:rPr>
        <w:t>1</w:t>
      </w:r>
      <w:r w:rsidRPr="00661DD9">
        <w:rPr>
          <w:noProof/>
          <w:sz w:val="22"/>
          <w:szCs w:val="22"/>
        </w:rPr>
        <w:t>.</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noProof/>
          <w:sz w:val="22"/>
          <w:szCs w:val="22"/>
        </w:rPr>
      </w:pPr>
    </w:p>
    <w:p w:rsidR="00F95004" w:rsidRPr="00661DD9" w:rsidRDefault="00F95004" w:rsidP="005A39B7">
      <w:pPr>
        <w:pStyle w:val="af8"/>
      </w:pPr>
      <w:r w:rsidRPr="00661DD9">
        <w:t xml:space="preserve">Оренда </w:t>
      </w:r>
    </w:p>
    <w:p w:rsidR="00F95004" w:rsidRPr="00661DD9" w:rsidRDefault="00F95004" w:rsidP="00F95004">
      <w:pPr>
        <w:pStyle w:val="af4"/>
        <w:rPr>
          <w:noProof/>
          <w:sz w:val="22"/>
          <w:szCs w:val="22"/>
        </w:rPr>
      </w:pPr>
      <w:r w:rsidRPr="00661DD9">
        <w:rPr>
          <w:noProof/>
          <w:sz w:val="22"/>
          <w:szCs w:val="22"/>
        </w:rPr>
        <w:t xml:space="preserve">Оренда класифікується як фінансова, якщо за умовами оренди передаються в основному всі вигоди та ризики, пов’язані з експлуатацією активу і оренда відповідає одному з критеріїв визнання відповідно до МСБО 17 «Оренда». Всі інші види оренди класифікуються як операційна оренда. Активи, що утримуються на умовах фінансової оренди, визнаються активами кредитної спілки за найменшою із вартостей або  за справедливою вартістю або дисконтованою вартістю мінімальних орендних платежів на дату отримання. Відповідна заборгованість включається в баланс як зобов’язання по фінансовій оренді з розподіленням на довгострокову та короткострокову заборгованість. </w:t>
      </w:r>
    </w:p>
    <w:p w:rsidR="00F95004" w:rsidRPr="00661DD9" w:rsidRDefault="00F95004" w:rsidP="00F95004">
      <w:pPr>
        <w:pStyle w:val="af4"/>
        <w:rPr>
          <w:noProof/>
          <w:sz w:val="22"/>
          <w:szCs w:val="22"/>
        </w:rPr>
      </w:pPr>
      <w:r w:rsidRPr="00661DD9">
        <w:rPr>
          <w:noProof/>
          <w:sz w:val="22"/>
          <w:szCs w:val="22"/>
        </w:rPr>
        <w:t>Витрати за операційною орендою списуються на витрати поточного періоду протягом відповідного терміну оренди.</w:t>
      </w:r>
    </w:p>
    <w:p w:rsidR="00F95004" w:rsidRPr="00661DD9" w:rsidRDefault="00F95004" w:rsidP="00F95004">
      <w:pPr>
        <w:pStyle w:val="af4"/>
        <w:rPr>
          <w:noProof/>
          <w:sz w:val="22"/>
          <w:szCs w:val="22"/>
        </w:rPr>
      </w:pPr>
    </w:p>
    <w:p w:rsidR="00F95004" w:rsidRPr="00661DD9" w:rsidRDefault="00F95004" w:rsidP="005A39B7">
      <w:pPr>
        <w:pStyle w:val="af8"/>
      </w:pPr>
      <w:r w:rsidRPr="00661DD9">
        <w:t xml:space="preserve">Податки на прибуток </w:t>
      </w:r>
    </w:p>
    <w:p w:rsidR="00F95004" w:rsidRPr="00661DD9" w:rsidRDefault="00F95004" w:rsidP="00F95004">
      <w:pPr>
        <w:pStyle w:val="af4"/>
        <w:rPr>
          <w:noProof/>
          <w:sz w:val="22"/>
          <w:szCs w:val="22"/>
        </w:rPr>
      </w:pPr>
      <w:r w:rsidRPr="00661DD9">
        <w:rPr>
          <w:noProof/>
          <w:sz w:val="22"/>
          <w:szCs w:val="22"/>
        </w:rPr>
        <w:t>Витрати з податку на прибуток визначаються та відображаються у фінансовій звітності кредитної спілки відповідно до МСБО12. Податок на прибуток обчислюється виходячи з бухгалтерського фінансового результату (прибутку чи збитку).</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noProof/>
          <w:sz w:val="22"/>
          <w:szCs w:val="22"/>
        </w:rPr>
      </w:pPr>
    </w:p>
    <w:p w:rsidR="00F95004" w:rsidRPr="00661DD9" w:rsidRDefault="00F95004" w:rsidP="005A39B7">
      <w:pPr>
        <w:pStyle w:val="af8"/>
      </w:pPr>
      <w:r w:rsidRPr="00661DD9">
        <w:t xml:space="preserve">Операційні сегменти </w:t>
      </w:r>
    </w:p>
    <w:p w:rsidR="00F95004" w:rsidRPr="00661DD9" w:rsidRDefault="00F95004" w:rsidP="00F95004">
      <w:pPr>
        <w:pStyle w:val="af4"/>
        <w:rPr>
          <w:noProof/>
          <w:sz w:val="22"/>
          <w:szCs w:val="22"/>
        </w:rPr>
      </w:pPr>
      <w:r w:rsidRPr="00661DD9">
        <w:rPr>
          <w:noProof/>
          <w:sz w:val="22"/>
          <w:szCs w:val="22"/>
        </w:rPr>
        <w:t>Кредитна спілка в силу своїх особливостей та складеною практикою організації займається одним видом діяльності. У зв’язку з цим господарчо-галузеві сегменти не виділені.</w:t>
      </w:r>
    </w:p>
    <w:p w:rsidR="00F95004" w:rsidRPr="00661DD9" w:rsidRDefault="00F95004" w:rsidP="00F95004">
      <w:pPr>
        <w:pStyle w:val="af4"/>
        <w:rPr>
          <w:noProof/>
          <w:sz w:val="22"/>
          <w:szCs w:val="22"/>
        </w:rPr>
      </w:pPr>
      <w:r w:rsidRPr="00661DD9">
        <w:rPr>
          <w:noProof/>
          <w:sz w:val="22"/>
          <w:szCs w:val="22"/>
        </w:rPr>
        <w:t>Кредитна спілка займається реалізацією товарів та послуг тільки на території України, в зв’язку з цим географічні сегменти не виділяються.</w:t>
      </w:r>
    </w:p>
    <w:p w:rsidR="00F95004" w:rsidRPr="00661DD9" w:rsidRDefault="00F95004" w:rsidP="00F95004">
      <w:pPr>
        <w:pStyle w:val="af4"/>
        <w:rPr>
          <w:noProof/>
          <w:sz w:val="22"/>
          <w:szCs w:val="22"/>
        </w:rPr>
      </w:pPr>
      <w:r w:rsidRPr="00661DD9">
        <w:rPr>
          <w:noProof/>
          <w:sz w:val="22"/>
          <w:szCs w:val="22"/>
        </w:rPr>
        <w:lastRenderedPageBreak/>
        <w:t>У разі розширення масштабів діяльності кредитної спілки та при появі нових видів діяльності вона буде представляти фінансову звітність у відповідності з МСБО8.</w:t>
      </w:r>
    </w:p>
    <w:p w:rsidR="00F95004" w:rsidRPr="00661DD9" w:rsidRDefault="00F95004" w:rsidP="00F95004">
      <w:pPr>
        <w:pStyle w:val="af4"/>
        <w:rPr>
          <w:noProof/>
          <w:sz w:val="22"/>
          <w:szCs w:val="22"/>
        </w:rPr>
      </w:pPr>
    </w:p>
    <w:p w:rsidR="00F95004" w:rsidRPr="00661DD9" w:rsidRDefault="00F95004" w:rsidP="005A39B7">
      <w:pPr>
        <w:pStyle w:val="af8"/>
      </w:pPr>
      <w:r w:rsidRPr="00661DD9">
        <w:t>Форми фінансової звітності</w:t>
      </w:r>
    </w:p>
    <w:p w:rsidR="006F3884" w:rsidRPr="00661DD9" w:rsidRDefault="006F3884" w:rsidP="006F3884">
      <w:pPr>
        <w:pStyle w:val="25"/>
        <w:tabs>
          <w:tab w:val="left" w:pos="993"/>
        </w:tabs>
        <w:spacing w:after="0" w:line="240" w:lineRule="auto"/>
        <w:ind w:left="0"/>
        <w:rPr>
          <w:sz w:val="22"/>
          <w:szCs w:val="22"/>
        </w:rPr>
      </w:pPr>
      <w:r w:rsidRPr="00661DD9">
        <w:rPr>
          <w:sz w:val="22"/>
          <w:szCs w:val="22"/>
        </w:rPr>
        <w:t>Формат фінансової звітності МСБО 1 «Подання фінансових звітів» не встановлює єдиного формату фінансових звітів, наводить перелік показників, які необхідно наводити в кожній формі звітності та у примітках.</w:t>
      </w:r>
    </w:p>
    <w:p w:rsidR="006F3884" w:rsidRPr="00661DD9" w:rsidRDefault="006F3884" w:rsidP="006F3884">
      <w:pPr>
        <w:pStyle w:val="25"/>
        <w:tabs>
          <w:tab w:val="left" w:pos="993"/>
        </w:tabs>
        <w:spacing w:after="0" w:line="240" w:lineRule="auto"/>
        <w:ind w:left="0"/>
        <w:rPr>
          <w:sz w:val="22"/>
          <w:szCs w:val="22"/>
        </w:rPr>
      </w:pPr>
      <w:r w:rsidRPr="00661DD9">
        <w:rPr>
          <w:sz w:val="22"/>
          <w:szCs w:val="22"/>
        </w:rPr>
        <w:t xml:space="preserve">Перелік та назви форм фінансової звітності </w:t>
      </w:r>
      <w:r w:rsidR="00E62474" w:rsidRPr="00661DD9">
        <w:rPr>
          <w:sz w:val="22"/>
          <w:szCs w:val="22"/>
        </w:rPr>
        <w:t>к</w:t>
      </w:r>
      <w:r w:rsidR="00910996" w:rsidRPr="00661DD9">
        <w:rPr>
          <w:sz w:val="22"/>
          <w:szCs w:val="22"/>
        </w:rPr>
        <w:t xml:space="preserve">редитної спілки </w:t>
      </w:r>
      <w:r w:rsidRPr="00661DD9">
        <w:rPr>
          <w:sz w:val="22"/>
          <w:szCs w:val="22"/>
        </w:rPr>
        <w:t>відповідають вимогам, встановлений НП(С)БО 1 «Загальні вимоги до фінансової звітності».</w:t>
      </w:r>
      <w:r w:rsidR="00E62474" w:rsidRPr="00661DD9">
        <w:rPr>
          <w:sz w:val="22"/>
          <w:szCs w:val="22"/>
        </w:rPr>
        <w:t xml:space="preserve"> </w:t>
      </w:r>
      <w:r w:rsidRPr="00661DD9">
        <w:rPr>
          <w:sz w:val="22"/>
          <w:szCs w:val="22"/>
        </w:rPr>
        <w:t>Статті фінансової звітності за МСФЗ вписані в найбільш доречні рядки форм фінансових звітів, затверджених Міністерством фінансів України. Розкриття додаткової інформації, як це передбачено СМФЗ/МСБО, здійснюється у примітках до річної фінансової звітності.</w:t>
      </w:r>
    </w:p>
    <w:p w:rsidR="00F95004" w:rsidRPr="00661DD9" w:rsidRDefault="00F95004" w:rsidP="00F95004">
      <w:pPr>
        <w:pStyle w:val="25"/>
        <w:tabs>
          <w:tab w:val="left" w:pos="993"/>
        </w:tabs>
        <w:spacing w:after="0" w:line="240" w:lineRule="auto"/>
        <w:ind w:left="0"/>
        <w:rPr>
          <w:sz w:val="22"/>
          <w:szCs w:val="22"/>
        </w:rPr>
      </w:pPr>
      <w:r w:rsidRPr="00661DD9">
        <w:rPr>
          <w:sz w:val="22"/>
          <w:szCs w:val="22"/>
        </w:rPr>
        <w:t>Кредитна спілка визначає форми представлення   фінансової звітності:</w:t>
      </w:r>
    </w:p>
    <w:p w:rsidR="006F3884" w:rsidRPr="00661DD9" w:rsidRDefault="009C0A78" w:rsidP="006F3884">
      <w:pPr>
        <w:pStyle w:val="HTML"/>
        <w:rPr>
          <w:rFonts w:ascii="Times New Roman" w:hAnsi="Times New Roman" w:cs="Times New Roman"/>
          <w:noProof/>
          <w:sz w:val="22"/>
          <w:szCs w:val="22"/>
        </w:rPr>
      </w:pPr>
      <w:r w:rsidRPr="00661DD9">
        <w:rPr>
          <w:rFonts w:ascii="Times New Roman" w:hAnsi="Times New Roman" w:cs="Times New Roman"/>
          <w:noProof/>
          <w:sz w:val="22"/>
          <w:szCs w:val="22"/>
        </w:rPr>
        <w:t xml:space="preserve">- </w:t>
      </w:r>
      <w:r w:rsidR="00F95004" w:rsidRPr="00661DD9">
        <w:rPr>
          <w:rFonts w:ascii="Times New Roman" w:hAnsi="Times New Roman" w:cs="Times New Roman"/>
          <w:noProof/>
          <w:sz w:val="22"/>
          <w:szCs w:val="22"/>
        </w:rPr>
        <w:t>Баланс (Звіт про фінансовий стан) складається методом поділу активів та зобов’язань на поточні та довгострокові</w:t>
      </w:r>
      <w:r w:rsidRPr="00661DD9">
        <w:rPr>
          <w:rFonts w:ascii="Times New Roman" w:hAnsi="Times New Roman" w:cs="Times New Roman"/>
          <w:noProof/>
          <w:sz w:val="22"/>
          <w:szCs w:val="22"/>
        </w:rPr>
        <w:t>;</w:t>
      </w:r>
      <w:r w:rsidR="006F3884" w:rsidRPr="00661DD9">
        <w:rPr>
          <w:rFonts w:ascii="Times New Roman" w:hAnsi="Times New Roman" w:cs="Times New Roman"/>
          <w:noProof/>
          <w:sz w:val="22"/>
          <w:szCs w:val="22"/>
        </w:rPr>
        <w:t xml:space="preserve"> у ньому відображаються активи, зобов’язання та власний капітал кредитної спілки. Згортання статей фінансових активів та</w:t>
      </w:r>
      <w:r w:rsidR="006F3884" w:rsidRPr="00661DD9">
        <w:rPr>
          <w:rFonts w:ascii="Times New Roman" w:hAnsi="Times New Roman" w:cs="Times New Roman"/>
          <w:b/>
          <w:noProof/>
          <w:sz w:val="22"/>
          <w:szCs w:val="22"/>
        </w:rPr>
        <w:t xml:space="preserve"> </w:t>
      </w:r>
      <w:r w:rsidR="006F3884" w:rsidRPr="00661DD9">
        <w:rPr>
          <w:rFonts w:ascii="Times New Roman" w:hAnsi="Times New Roman" w:cs="Times New Roman"/>
          <w:noProof/>
          <w:sz w:val="22"/>
          <w:szCs w:val="22"/>
        </w:rPr>
        <w:t xml:space="preserve">зобов'язань: є неприпустимим, крім </w:t>
      </w:r>
      <w:r w:rsidR="00E62474" w:rsidRPr="00661DD9">
        <w:rPr>
          <w:rFonts w:ascii="Times New Roman" w:hAnsi="Times New Roman" w:cs="Times New Roman"/>
          <w:noProof/>
          <w:sz w:val="22"/>
          <w:szCs w:val="22"/>
        </w:rPr>
        <w:t>випадків,  передбачених  МСФЗ (</w:t>
      </w:r>
      <w:r w:rsidR="006F3884" w:rsidRPr="00661DD9">
        <w:rPr>
          <w:rFonts w:ascii="Times New Roman" w:hAnsi="Times New Roman" w:cs="Times New Roman"/>
          <w:noProof/>
          <w:sz w:val="22"/>
          <w:szCs w:val="22"/>
        </w:rPr>
        <w:t>наприклад, якщо кредитна спілка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bookmarkStart w:id="6" w:name="o33"/>
      <w:bookmarkEnd w:id="6"/>
      <w:r w:rsidR="006F3884" w:rsidRPr="00661DD9">
        <w:rPr>
          <w:rFonts w:ascii="Times New Roman" w:hAnsi="Times New Roman" w:cs="Times New Roman"/>
          <w:noProof/>
          <w:sz w:val="22"/>
          <w:szCs w:val="22"/>
        </w:rPr>
        <w:t xml:space="preserve"> Актив відображається в балансі за умови,  що оцінка  його може   бути   достовірно   визначена   і  очікується отримання в майбутньому економічних вигод, пов'язаних з його використанням. </w:t>
      </w:r>
      <w:bookmarkStart w:id="7" w:name="o34"/>
      <w:bookmarkStart w:id="8" w:name="o35"/>
      <w:bookmarkEnd w:id="7"/>
      <w:bookmarkEnd w:id="8"/>
      <w:r w:rsidR="006F3884" w:rsidRPr="00661DD9">
        <w:rPr>
          <w:rFonts w:ascii="Times New Roman" w:hAnsi="Times New Roman" w:cs="Times New Roman"/>
          <w:noProof/>
          <w:sz w:val="22"/>
          <w:szCs w:val="22"/>
        </w:rPr>
        <w:t>Зобов'язання відображається у балансі, якщо його оцінка може бути достовірно  визначена  та  існує  ймовірність зменшення економічних вигод у майбутньому внаслідок його погашення.</w:t>
      </w:r>
      <w:bookmarkStart w:id="9" w:name="o36"/>
      <w:bookmarkEnd w:id="9"/>
      <w:r w:rsidR="006F3884" w:rsidRPr="00661DD9">
        <w:rPr>
          <w:rFonts w:ascii="Times New Roman" w:hAnsi="Times New Roman" w:cs="Times New Roman"/>
          <w:noProof/>
          <w:sz w:val="22"/>
          <w:szCs w:val="22"/>
        </w:rPr>
        <w:t xml:space="preserve"> Власний капітал відображається в балансі одночасно з відображенням  активів  або  зобов'язань,  які  призводять до його зміни.</w:t>
      </w:r>
      <w:bookmarkStart w:id="10" w:name="o126"/>
      <w:bookmarkEnd w:id="10"/>
      <w:r w:rsidR="006F3884" w:rsidRPr="00661DD9">
        <w:rPr>
          <w:rFonts w:ascii="Times New Roman" w:hAnsi="Times New Roman" w:cs="Times New Roman"/>
          <w:noProof/>
          <w:sz w:val="22"/>
          <w:szCs w:val="22"/>
        </w:rPr>
        <w:t xml:space="preserve"> Оцінка  та  подальше  розкриття  окремих статей балансу в примітках до звітності здійснюються згідно з відповідними МСФЗ.</w:t>
      </w:r>
    </w:p>
    <w:p w:rsidR="006F3884" w:rsidRPr="00661DD9" w:rsidRDefault="006F3884" w:rsidP="006F3884">
      <w:pPr>
        <w:pStyle w:val="HTML"/>
        <w:rPr>
          <w:rFonts w:ascii="Times New Roman" w:hAnsi="Times New Roman" w:cs="Times New Roman"/>
          <w:noProof/>
          <w:sz w:val="22"/>
          <w:szCs w:val="22"/>
          <w:u w:val="single"/>
        </w:rPr>
      </w:pPr>
      <w:r w:rsidRPr="00661DD9">
        <w:rPr>
          <w:rFonts w:ascii="Times New Roman" w:hAnsi="Times New Roman" w:cs="Times New Roman"/>
          <w:noProof/>
          <w:sz w:val="22"/>
          <w:szCs w:val="22"/>
          <w:u w:val="single"/>
        </w:rPr>
        <w:t xml:space="preserve">Рівень суттєвості обраний </w:t>
      </w:r>
      <w:r w:rsidR="00E62474" w:rsidRPr="00661DD9">
        <w:rPr>
          <w:rFonts w:ascii="Times New Roman" w:hAnsi="Times New Roman" w:cs="Times New Roman"/>
          <w:noProof/>
          <w:sz w:val="22"/>
          <w:szCs w:val="22"/>
          <w:u w:val="single"/>
        </w:rPr>
        <w:t>к</w:t>
      </w:r>
      <w:r w:rsidR="00910996" w:rsidRPr="00661DD9">
        <w:rPr>
          <w:rFonts w:ascii="Times New Roman" w:hAnsi="Times New Roman" w:cs="Times New Roman"/>
          <w:noProof/>
          <w:sz w:val="22"/>
          <w:szCs w:val="22"/>
          <w:u w:val="single"/>
        </w:rPr>
        <w:t xml:space="preserve">редитною спілкою </w:t>
      </w:r>
      <w:r w:rsidRPr="00661DD9">
        <w:rPr>
          <w:rFonts w:ascii="Times New Roman" w:hAnsi="Times New Roman" w:cs="Times New Roman"/>
          <w:noProof/>
          <w:sz w:val="22"/>
          <w:szCs w:val="22"/>
          <w:u w:val="single"/>
        </w:rPr>
        <w:t>та зафіксований в його обліковій політиці встановлений на рівні 10% від валюти балансу.</w:t>
      </w:r>
    </w:p>
    <w:p w:rsidR="006F3884" w:rsidRPr="00661DD9" w:rsidRDefault="006F3884" w:rsidP="006F3884">
      <w:pPr>
        <w:pStyle w:val="25"/>
        <w:tabs>
          <w:tab w:val="left" w:pos="993"/>
        </w:tabs>
        <w:spacing w:after="0" w:line="240" w:lineRule="auto"/>
        <w:ind w:left="0"/>
        <w:rPr>
          <w:sz w:val="22"/>
          <w:szCs w:val="22"/>
        </w:rPr>
      </w:pPr>
      <w:r w:rsidRPr="00661DD9">
        <w:rPr>
          <w:color w:val="000000"/>
          <w:sz w:val="22"/>
          <w:szCs w:val="22"/>
        </w:rPr>
        <w:t xml:space="preserve"> - Звіт про фінансові результати (Звіт про сукупний дохід) передбачає подання витрат, визнаних у прибутку або збитку, за  класифікацією основаною на методі «функції витрат» або</w:t>
      </w:r>
      <w:r w:rsidRPr="00661DD9">
        <w:rPr>
          <w:sz w:val="22"/>
          <w:szCs w:val="22"/>
        </w:rPr>
        <w:t xml:space="preserve">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w:t>
      </w:r>
    </w:p>
    <w:p w:rsidR="006F3884" w:rsidRPr="00661DD9" w:rsidRDefault="006F3884" w:rsidP="006F3884">
      <w:pPr>
        <w:pStyle w:val="25"/>
        <w:tabs>
          <w:tab w:val="left" w:pos="993"/>
        </w:tabs>
        <w:spacing w:after="0" w:line="240" w:lineRule="auto"/>
        <w:ind w:left="0"/>
        <w:rPr>
          <w:sz w:val="22"/>
          <w:szCs w:val="22"/>
        </w:rPr>
      </w:pPr>
      <w:r w:rsidRPr="00661DD9">
        <w:rPr>
          <w:sz w:val="22"/>
          <w:szCs w:val="22"/>
          <w:u w:val="single"/>
        </w:rPr>
        <w:t xml:space="preserve">Рівень суттєвості обраний </w:t>
      </w:r>
      <w:r w:rsidR="00910996" w:rsidRPr="00661DD9">
        <w:rPr>
          <w:sz w:val="22"/>
          <w:szCs w:val="22"/>
          <w:u w:val="single"/>
        </w:rPr>
        <w:t>Кредитною спілкою</w:t>
      </w:r>
      <w:r w:rsidRPr="00661DD9">
        <w:rPr>
          <w:sz w:val="22"/>
          <w:szCs w:val="22"/>
          <w:u w:val="single"/>
        </w:rPr>
        <w:t xml:space="preserve"> та зафіксований в його обліковій політиці встановлений на рівні 10% від доходу від будь-якої діяльності  </w:t>
      </w:r>
      <w:r w:rsidR="00E62474" w:rsidRPr="00661DD9">
        <w:rPr>
          <w:sz w:val="22"/>
          <w:szCs w:val="22"/>
          <w:u w:val="single"/>
        </w:rPr>
        <w:t>к</w:t>
      </w:r>
      <w:r w:rsidR="00910996" w:rsidRPr="00661DD9">
        <w:rPr>
          <w:sz w:val="22"/>
          <w:szCs w:val="22"/>
          <w:u w:val="single"/>
        </w:rPr>
        <w:t>редитної спілки</w:t>
      </w:r>
      <w:r w:rsidRPr="00661DD9">
        <w:rPr>
          <w:sz w:val="22"/>
          <w:szCs w:val="22"/>
          <w:u w:val="single"/>
        </w:rPr>
        <w:t>.</w:t>
      </w:r>
    </w:p>
    <w:p w:rsidR="00F95004" w:rsidRPr="00661DD9" w:rsidRDefault="009C0A78" w:rsidP="00F95004">
      <w:pPr>
        <w:pStyle w:val="25"/>
        <w:tabs>
          <w:tab w:val="left" w:pos="993"/>
        </w:tabs>
        <w:spacing w:after="0" w:line="240" w:lineRule="auto"/>
        <w:ind w:left="0"/>
        <w:rPr>
          <w:sz w:val="22"/>
          <w:szCs w:val="22"/>
        </w:rPr>
      </w:pPr>
      <w:r w:rsidRPr="00661DD9">
        <w:rPr>
          <w:sz w:val="22"/>
          <w:szCs w:val="22"/>
        </w:rPr>
        <w:t xml:space="preserve">- </w:t>
      </w:r>
      <w:r w:rsidR="00F95004" w:rsidRPr="00661DD9">
        <w:rPr>
          <w:sz w:val="22"/>
          <w:szCs w:val="22"/>
        </w:rPr>
        <w:t>Звіт про зміни у власному капіталі подається в розгорнутому форматі</w:t>
      </w:r>
      <w:r w:rsidRPr="00661DD9">
        <w:rPr>
          <w:sz w:val="22"/>
          <w:szCs w:val="22"/>
        </w:rPr>
        <w:t>;</w:t>
      </w:r>
    </w:p>
    <w:p w:rsidR="00F95004" w:rsidRPr="00661DD9" w:rsidRDefault="006F3884" w:rsidP="00F95004">
      <w:pPr>
        <w:pStyle w:val="25"/>
        <w:tabs>
          <w:tab w:val="left" w:pos="993"/>
        </w:tabs>
        <w:spacing w:after="0" w:line="240" w:lineRule="auto"/>
        <w:ind w:left="0"/>
        <w:rPr>
          <w:sz w:val="22"/>
          <w:szCs w:val="22"/>
        </w:rPr>
      </w:pPr>
      <w:r w:rsidRPr="00661DD9">
        <w:rPr>
          <w:sz w:val="22"/>
          <w:szCs w:val="22"/>
        </w:rPr>
        <w:t>-</w:t>
      </w:r>
      <w:r w:rsidR="00F95004" w:rsidRPr="00661DD9">
        <w:rPr>
          <w:sz w:val="22"/>
          <w:szCs w:val="22"/>
        </w:rPr>
        <w:t>Звіт про рух грошових коштів складається відповідно з МСБО</w:t>
      </w:r>
      <w:r w:rsidR="00E62474" w:rsidRPr="00661DD9">
        <w:rPr>
          <w:sz w:val="22"/>
          <w:szCs w:val="22"/>
        </w:rPr>
        <w:t xml:space="preserve"> </w:t>
      </w:r>
      <w:r w:rsidR="00F95004" w:rsidRPr="00661DD9">
        <w:rPr>
          <w:sz w:val="22"/>
          <w:szCs w:val="22"/>
        </w:rPr>
        <w:t>7 прямим методом</w:t>
      </w:r>
      <w:r w:rsidR="00545690" w:rsidRPr="00661DD9">
        <w:rPr>
          <w:sz w:val="22"/>
          <w:szCs w:val="22"/>
        </w:rPr>
        <w:t>.</w:t>
      </w:r>
      <w:r w:rsidRPr="00661DD9">
        <w:rPr>
          <w:sz w:val="22"/>
          <w:szCs w:val="22"/>
        </w:rPr>
        <w:t xml:space="preserve"> 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або виплат формується на підставі облікових записів </w:t>
      </w:r>
      <w:r w:rsidR="00545690" w:rsidRPr="00661DD9">
        <w:rPr>
          <w:sz w:val="22"/>
          <w:szCs w:val="22"/>
        </w:rPr>
        <w:t>кредитної спілки;</w:t>
      </w:r>
    </w:p>
    <w:p w:rsidR="00F95004" w:rsidRPr="00661DD9" w:rsidRDefault="009C0A78" w:rsidP="00F95004">
      <w:pPr>
        <w:pStyle w:val="25"/>
        <w:tabs>
          <w:tab w:val="left" w:pos="993"/>
        </w:tabs>
        <w:spacing w:after="0" w:line="240" w:lineRule="auto"/>
        <w:ind w:left="0"/>
        <w:rPr>
          <w:sz w:val="22"/>
          <w:szCs w:val="22"/>
        </w:rPr>
      </w:pPr>
      <w:r w:rsidRPr="00661DD9">
        <w:rPr>
          <w:sz w:val="22"/>
          <w:szCs w:val="22"/>
        </w:rPr>
        <w:t xml:space="preserve">- </w:t>
      </w:r>
      <w:r w:rsidR="00F95004" w:rsidRPr="00661DD9">
        <w:rPr>
          <w:sz w:val="22"/>
          <w:szCs w:val="22"/>
        </w:rPr>
        <w:t>Примітки до фінансової звітності складаються відповідно з обов’язковими вимогами до розкриття інформації, викладених у всіх МСБО/МСФЗ.</w:t>
      </w:r>
    </w:p>
    <w:p w:rsidR="0066795F" w:rsidRPr="00661DD9" w:rsidRDefault="0066795F" w:rsidP="005A39B7">
      <w:pPr>
        <w:pStyle w:val="af8"/>
      </w:pPr>
    </w:p>
    <w:p w:rsidR="0066795F" w:rsidRPr="00661DD9" w:rsidRDefault="0066795F" w:rsidP="005A39B7">
      <w:pPr>
        <w:pStyle w:val="af8"/>
      </w:pPr>
      <w:r w:rsidRPr="00661DD9">
        <w:t>Виправлення сум попередніх періодів</w:t>
      </w:r>
    </w:p>
    <w:p w:rsidR="0066795F" w:rsidRPr="00661DD9" w:rsidRDefault="0066795F"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noProof/>
          <w:sz w:val="22"/>
          <w:szCs w:val="22"/>
        </w:rPr>
      </w:pPr>
      <w:r w:rsidRPr="00661DD9">
        <w:rPr>
          <w:noProof/>
          <w:sz w:val="22"/>
          <w:szCs w:val="22"/>
        </w:rPr>
        <w:t>У поданій фінансовій звітності немає виправлення сум попередніх періодів.</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noProof/>
          <w:sz w:val="22"/>
          <w:szCs w:val="22"/>
        </w:rPr>
      </w:pPr>
    </w:p>
    <w:p w:rsidR="00F95004" w:rsidRPr="00661DD9" w:rsidRDefault="00F95004" w:rsidP="005A39B7">
      <w:pPr>
        <w:pStyle w:val="af8"/>
      </w:pPr>
      <w:r w:rsidRPr="00661DD9">
        <w:t>Події після дати балансу</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Під подіями після дати балансу кредитна спілка </w:t>
      </w:r>
      <w:r w:rsidRPr="00661DD9">
        <w:rPr>
          <w:noProof/>
          <w:sz w:val="22"/>
          <w:szCs w:val="22"/>
          <w:bdr w:val="none" w:sz="0" w:space="0" w:color="auto" w:frame="1"/>
        </w:rPr>
        <w:t xml:space="preserve">розуміє всі події до дати затвердження фінансової звітності до </w:t>
      </w:r>
      <w:r w:rsidRPr="00661DD9">
        <w:rPr>
          <w:noProof/>
          <w:sz w:val="22"/>
          <w:szCs w:val="22"/>
        </w:rPr>
        <w:t>випуску, навіть якщо ці події відбуваються після оприлюднення фінансового результату чи іншої вибіркової фінансової інформації. Керуючись положеннями МСБО 10 під затвердженням фінансової звітності до випуску кредитна спілка розуміє дату затвердження річної фінансової звітності спостережною радою. Кредитна спілка розділяє події після дати балансу на такі, що вимагають коригування після звітного періоду, та такі, що не вимагають коригування після звітного періоду. Дата затвердження фінансової звітності до випуску та інформація про події після дати балансу наведені у примітці 1</w:t>
      </w:r>
      <w:r w:rsidR="001A6F5B" w:rsidRPr="00661DD9">
        <w:rPr>
          <w:noProof/>
          <w:sz w:val="22"/>
          <w:szCs w:val="22"/>
        </w:rPr>
        <w:t>6</w:t>
      </w:r>
      <w:r w:rsidRPr="00661DD9">
        <w:rPr>
          <w:noProof/>
          <w:sz w:val="22"/>
          <w:szCs w:val="22"/>
        </w:rPr>
        <w:t>.</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noProof/>
          <w:sz w:val="22"/>
          <w:szCs w:val="22"/>
          <w:bdr w:val="none" w:sz="0" w:space="0" w:color="auto" w:frame="1"/>
        </w:rPr>
      </w:pPr>
    </w:p>
    <w:p w:rsidR="00F95004" w:rsidRPr="00661DD9" w:rsidRDefault="00F95004" w:rsidP="005A39B7">
      <w:pPr>
        <w:pStyle w:val="af8"/>
      </w:pPr>
      <w:r w:rsidRPr="00661DD9">
        <w:t>Додаткові класифікації та оцінки, що стосуються кредитного</w:t>
      </w:r>
      <w:r w:rsidR="009C0A78" w:rsidRPr="00661DD9">
        <w:t xml:space="preserve"> портфеля</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Відповідно до вимог регулятора та Положення про фінансові послуги, кредитна спілка класифікує кредитний портфель за цільовим призначенням, за строками надання та виділяє та контролює кредити, які відносяться до кредитів з великим ризиком. Інформація щодо класифікації кредитного портфеля за цільовим призначенням у розрізі наданих кредитів, залишків по кредитах, пролонгованих кредитах та </w:t>
      </w:r>
      <w:r w:rsidRPr="00661DD9">
        <w:rPr>
          <w:noProof/>
          <w:sz w:val="22"/>
          <w:szCs w:val="22"/>
        </w:rPr>
        <w:lastRenderedPageBreak/>
        <w:t xml:space="preserve">прострочених кредитах 2-4 рівня прострочення викладена у рядках 011-0153, графах 3-11 додатку 6 до Звітних даних «Звітні дані про кредитну діяльність кредитної спілки», що входять до складу річної звітності кредитної спілки, яку кредитна спілка подає до Нацкомфінпослуг. Інформація щодо кредитів з великим ризиком відображена в графах 14-15 додатку 6 до Звітних даних «Звітні дані про кредитну діяльність кредитної спілки», що входять до складу річної звітності кредитної спілки, яку кредитна спілка подає до Нацкомфінпослуг.   </w:t>
      </w:r>
    </w:p>
    <w:p w:rsidR="009E264D" w:rsidRPr="00661DD9" w:rsidRDefault="009E264D" w:rsidP="009E264D">
      <w:pPr>
        <w:rPr>
          <w:noProof/>
          <w:sz w:val="22"/>
          <w:szCs w:val="22"/>
        </w:rPr>
      </w:pPr>
    </w:p>
    <w:p w:rsidR="00F95004" w:rsidRPr="00661DD9" w:rsidRDefault="009C0A78" w:rsidP="005A39B7">
      <w:pPr>
        <w:pStyle w:val="af8"/>
      </w:pPr>
      <w:r w:rsidRPr="00661DD9">
        <w:t>Управління ризиками</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Відповідно до Політики з управління ризиками, що затверджена спостережною радою кредитної спілки, кредитна спілка ідентифікує ризик ліквідності, ринковий ризик та кредитний ризик, як основні можливі ризики діяльності кредитної спілки</w:t>
      </w:r>
      <w:r w:rsidR="00E62474" w:rsidRPr="00661DD9">
        <w:rPr>
          <w:noProof/>
          <w:sz w:val="22"/>
          <w:szCs w:val="22"/>
        </w:rPr>
        <w:t>.</w:t>
      </w:r>
      <w:r w:rsidRPr="00661DD9">
        <w:rPr>
          <w:noProof/>
          <w:sz w:val="22"/>
          <w:szCs w:val="22"/>
        </w:rPr>
        <w:t xml:space="preserve"> </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napToGrid w:val="0"/>
          <w:sz w:val="22"/>
          <w:szCs w:val="22"/>
          <w:lang w:eastAsia="uk-UA"/>
        </w:rPr>
      </w:pPr>
      <w:r w:rsidRPr="00661DD9">
        <w:rPr>
          <w:b/>
          <w:noProof/>
          <w:sz w:val="22"/>
          <w:szCs w:val="22"/>
        </w:rPr>
        <w:t>Ризик ліквідності</w:t>
      </w:r>
      <w:r w:rsidRPr="00661DD9">
        <w:rPr>
          <w:noProof/>
          <w:sz w:val="22"/>
          <w:szCs w:val="22"/>
        </w:rPr>
        <w:t xml:space="preserve"> стосується наявності достатніх коштів для повернення внесків і погашення інших фінансових зобов’язань, пов’язаних із фінансовими </w:t>
      </w:r>
      <w:r w:rsidRPr="00661DD9">
        <w:rPr>
          <w:noProof/>
          <w:snapToGrid w:val="0"/>
          <w:sz w:val="22"/>
          <w:szCs w:val="22"/>
          <w:lang w:eastAsia="uk-UA"/>
        </w:rPr>
        <w:t>інструментами, при настанні терміну їхнього погашення.</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napToGrid w:val="0"/>
          <w:sz w:val="22"/>
          <w:szCs w:val="22"/>
          <w:lang w:eastAsia="uk-UA"/>
        </w:rPr>
      </w:pPr>
      <w:r w:rsidRPr="00661DD9">
        <w:rPr>
          <w:noProof/>
          <w:snapToGrid w:val="0"/>
          <w:sz w:val="22"/>
          <w:szCs w:val="22"/>
          <w:lang w:eastAsia="uk-UA"/>
        </w:rPr>
        <w:t>Виникає через неспроможність кредитної спілки запобігти зменшенню обсягів зобов’язань або фінансувати збільшення кредитного портфеля. Визначається обсягом неотриманих доходів у разі вимушеного продажу активів за поточною вартістю для покриття розриву ліквідності або розміром надлишкових витрат, які понесені у разі вимушеного залучення пасивів для вирішення проблем, пов’язаних з нестачею ліквідних активів.</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lang w:eastAsia="uk-UA"/>
        </w:rPr>
      </w:pPr>
      <w:r w:rsidRPr="00661DD9">
        <w:rPr>
          <w:noProof/>
          <w:sz w:val="22"/>
          <w:szCs w:val="22"/>
          <w:lang w:eastAsia="uk-UA"/>
        </w:rPr>
        <w:t xml:space="preserve">Основним органом управління ризиком ліквідності є правління кредитної спілки, до повноважень якого входить прийняття управлінських рішень з управління ліквідністю, розробка пропозицій щодо залучення коштів тощо. </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lang w:eastAsia="uk-UA"/>
        </w:rPr>
      </w:pPr>
      <w:r w:rsidRPr="00661DD9">
        <w:rPr>
          <w:noProof/>
          <w:sz w:val="22"/>
          <w:szCs w:val="22"/>
          <w:lang w:eastAsia="uk-UA"/>
        </w:rPr>
        <w:t>Для управління ризиком ліквідності кредитна спілка використовує наступні методи:</w:t>
      </w:r>
    </w:p>
    <w:p w:rsidR="00F95004" w:rsidRPr="00661DD9"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noProof/>
          <w:sz w:val="22"/>
          <w:szCs w:val="22"/>
          <w:lang w:eastAsia="uk-UA"/>
        </w:rPr>
      </w:pPr>
      <w:r w:rsidRPr="00661DD9">
        <w:rPr>
          <w:noProof/>
          <w:sz w:val="22"/>
          <w:szCs w:val="22"/>
          <w:lang w:eastAsia="uk-UA"/>
        </w:rPr>
        <w:t>контроль за фінансовими нормативами щодо ліквідності відповідно до вимог Національної комісії з регулювання ринків фінансових послуг;</w:t>
      </w:r>
    </w:p>
    <w:p w:rsidR="00F95004" w:rsidRPr="00661DD9"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noProof/>
          <w:sz w:val="22"/>
          <w:szCs w:val="22"/>
          <w:lang w:eastAsia="uk-UA"/>
        </w:rPr>
      </w:pPr>
      <w:r w:rsidRPr="00661DD9">
        <w:rPr>
          <w:noProof/>
          <w:sz w:val="22"/>
          <w:szCs w:val="22"/>
          <w:lang w:eastAsia="uk-UA"/>
        </w:rPr>
        <w:t>обмеження щодо залучення короткострокових фінансових зобов’язань або обмеження щодо довгострокового кредитування;</w:t>
      </w:r>
    </w:p>
    <w:p w:rsidR="00F95004" w:rsidRPr="00661DD9"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noProof/>
          <w:sz w:val="22"/>
          <w:szCs w:val="22"/>
          <w:lang w:eastAsia="uk-UA"/>
        </w:rPr>
      </w:pPr>
      <w:r w:rsidRPr="00661DD9">
        <w:rPr>
          <w:noProof/>
          <w:sz w:val="22"/>
          <w:szCs w:val="22"/>
          <w:lang w:eastAsia="uk-UA"/>
        </w:rPr>
        <w:t>впровадження збалансованої процентної політики, яка зорієнтована на довгострокове залучення та короткострокове кредитування.</w:t>
      </w:r>
    </w:p>
    <w:p w:rsidR="00F95004" w:rsidRPr="00661DD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noProof/>
          <w:sz w:val="22"/>
          <w:szCs w:val="22"/>
          <w:lang w:eastAsia="uk-UA"/>
        </w:rPr>
      </w:pPr>
      <w:r w:rsidRPr="00661DD9">
        <w:rPr>
          <w:noProof/>
          <w:sz w:val="22"/>
          <w:szCs w:val="22"/>
        </w:rPr>
        <w:t xml:space="preserve">Аналіз фінансових активів та фінансових зобов’язань за строками погашення наведено в </w:t>
      </w:r>
      <w:r w:rsidR="001A6F5B" w:rsidRPr="00661DD9">
        <w:rPr>
          <w:noProof/>
          <w:sz w:val="22"/>
          <w:szCs w:val="22"/>
          <w:lang w:eastAsia="uk-UA"/>
        </w:rPr>
        <w:t>окремій таблиці Примітки</w:t>
      </w:r>
      <w:r w:rsidRPr="00661DD9">
        <w:rPr>
          <w:noProof/>
          <w:sz w:val="22"/>
          <w:szCs w:val="22"/>
          <w:lang w:eastAsia="uk-UA"/>
        </w:rPr>
        <w:t xml:space="preserve"> </w:t>
      </w:r>
      <w:r w:rsidR="00F06448" w:rsidRPr="00661DD9">
        <w:rPr>
          <w:noProof/>
          <w:sz w:val="22"/>
          <w:szCs w:val="22"/>
          <w:lang w:eastAsia="uk-UA"/>
        </w:rPr>
        <w:t>10</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2"/>
          <w:szCs w:val="22"/>
        </w:rPr>
      </w:pPr>
      <w:r w:rsidRPr="00661DD9">
        <w:rPr>
          <w:b/>
          <w:noProof/>
          <w:sz w:val="22"/>
          <w:szCs w:val="22"/>
        </w:rPr>
        <w:t>Ринковий ризик</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lang w:eastAsia="uk-UA"/>
        </w:rPr>
      </w:pPr>
      <w:r w:rsidRPr="00661DD9">
        <w:rPr>
          <w:noProof/>
          <w:sz w:val="22"/>
          <w:szCs w:val="22"/>
          <w:lang w:eastAsia="uk-UA"/>
        </w:rPr>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валютний ризик, відсотковий ризик та інший ціновий ризик.</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Враховуючи те, що процентні ставки за кредитами та внесками не залежать від коливань відсоткових ставок або валютних курсів, кредитна спілка вважає ринковий ризик несуттєвим.</w:t>
      </w:r>
      <w:r w:rsidRPr="00661DD9">
        <w:rPr>
          <w:b/>
          <w:noProof/>
          <w:sz w:val="22"/>
          <w:szCs w:val="22"/>
        </w:rPr>
        <w:t xml:space="preserve"> </w:t>
      </w:r>
      <w:r w:rsidRPr="00661DD9">
        <w:rPr>
          <w:noProof/>
          <w:sz w:val="22"/>
          <w:szCs w:val="22"/>
        </w:rPr>
        <w:t>Кредитна спілка нараховує відсотки за фіксованими процентними ставками відповідно до процентної політики, встановленої спостережною радою.</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2"/>
          <w:szCs w:val="22"/>
        </w:rPr>
      </w:pPr>
      <w:r w:rsidRPr="00661DD9">
        <w:rPr>
          <w:b/>
          <w:noProof/>
          <w:sz w:val="22"/>
          <w:szCs w:val="22"/>
        </w:rPr>
        <w:t>Кредитний ризик</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Кредитний ризик – це наявний або потенційний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виникає в результаті кредитних операцій кредитної спілки з членами, внаслідок яких виникають фінансові активи. </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Управління кредитним ризиком здійснюється шляхом прийняття управлінських рішень, спрямованих на досягнення мети одержання максимально можливих доходів при мінімальному ризику збитків на основі проведення кількісного і якісного аналізу кредитного портфеля кредитної спілки. Критерії оцінки фінансового стану позичальника встановлюються Положенням кредитної спілки про фінансові послуги та окремими рішеннями спостережної ради.</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Цілями управління кредитним ризиком є:</w:t>
      </w:r>
    </w:p>
    <w:p w:rsidR="00F95004" w:rsidRPr="00661DD9"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w:t>
      </w:r>
      <w:r w:rsidR="00F95004" w:rsidRPr="00661DD9">
        <w:rPr>
          <w:noProof/>
          <w:sz w:val="22"/>
          <w:szCs w:val="22"/>
        </w:rPr>
        <w:t>участь у затвердженні та нагляд за всіма кредитними зобов’язаннями позичальників відповідно до внутрішніх процедур.</w:t>
      </w:r>
    </w:p>
    <w:p w:rsidR="00F95004" w:rsidRPr="00661DD9"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w:t>
      </w:r>
      <w:r w:rsidR="00F95004" w:rsidRPr="00661DD9">
        <w:rPr>
          <w:noProof/>
          <w:sz w:val="22"/>
          <w:szCs w:val="22"/>
        </w:rPr>
        <w:t>забезпечення збалансованої структури загального кредитного портфеля;</w:t>
      </w:r>
    </w:p>
    <w:p w:rsidR="00F95004" w:rsidRPr="00661DD9"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w:t>
      </w:r>
      <w:r w:rsidR="00F95004" w:rsidRPr="00661DD9">
        <w:rPr>
          <w:noProof/>
          <w:sz w:val="22"/>
          <w:szCs w:val="22"/>
        </w:rPr>
        <w:t>забезпечення належного формування резервів у відповідності з прийнятими ризиками.</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Кредитний ризик мінімізується за рахунок формування резервів, лімітування кредитних операцій, формування ефективної процентної політики, постійного кількісного та якісного аналізу кредитного портфеля, диверсифікації кредитного портфеля, підтримки на достатньому рівні власного капіталу.</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Методами управління кредитним ризиком є:</w:t>
      </w:r>
    </w:p>
    <w:p w:rsidR="00F95004" w:rsidRPr="00661DD9" w:rsidRDefault="006A6316" w:rsidP="006A6316">
      <w:pPr>
        <w:pStyle w:val="af4"/>
        <w:rPr>
          <w:noProof/>
          <w:sz w:val="22"/>
          <w:szCs w:val="22"/>
        </w:rPr>
      </w:pPr>
      <w:r w:rsidRPr="00661DD9">
        <w:rPr>
          <w:noProof/>
          <w:sz w:val="22"/>
          <w:szCs w:val="22"/>
        </w:rPr>
        <w:t>-</w:t>
      </w:r>
      <w:r w:rsidR="00F95004" w:rsidRPr="00661DD9">
        <w:rPr>
          <w:noProof/>
          <w:sz w:val="22"/>
          <w:szCs w:val="22"/>
        </w:rPr>
        <w:t>вивчення та оцінка кредитоспроможності позичальника;</w:t>
      </w:r>
    </w:p>
    <w:p w:rsidR="00F95004" w:rsidRPr="00661DD9" w:rsidRDefault="006A6316" w:rsidP="006A6316">
      <w:pPr>
        <w:pStyle w:val="af4"/>
        <w:rPr>
          <w:noProof/>
          <w:sz w:val="22"/>
          <w:szCs w:val="22"/>
        </w:rPr>
      </w:pPr>
      <w:r w:rsidRPr="00661DD9">
        <w:rPr>
          <w:noProof/>
          <w:sz w:val="22"/>
          <w:szCs w:val="22"/>
        </w:rPr>
        <w:t>-</w:t>
      </w:r>
      <w:r w:rsidR="00F95004" w:rsidRPr="00661DD9">
        <w:rPr>
          <w:noProof/>
          <w:sz w:val="22"/>
          <w:szCs w:val="22"/>
        </w:rPr>
        <w:t xml:space="preserve">забезпечення кредитів; </w:t>
      </w:r>
    </w:p>
    <w:p w:rsidR="00F95004" w:rsidRPr="00661DD9" w:rsidRDefault="006A6316" w:rsidP="006A6316">
      <w:pPr>
        <w:pStyle w:val="af4"/>
        <w:rPr>
          <w:noProof/>
          <w:sz w:val="22"/>
          <w:szCs w:val="22"/>
        </w:rPr>
      </w:pPr>
      <w:r w:rsidRPr="00661DD9">
        <w:rPr>
          <w:noProof/>
          <w:sz w:val="22"/>
          <w:szCs w:val="22"/>
        </w:rPr>
        <w:lastRenderedPageBreak/>
        <w:t>-</w:t>
      </w:r>
      <w:r w:rsidR="00F95004" w:rsidRPr="00661DD9">
        <w:rPr>
          <w:noProof/>
          <w:sz w:val="22"/>
          <w:szCs w:val="22"/>
        </w:rPr>
        <w:t>спостереження за дебіторською заборгованістю (моніторинг);</w:t>
      </w:r>
    </w:p>
    <w:p w:rsidR="00F95004" w:rsidRPr="00661DD9" w:rsidRDefault="006A6316" w:rsidP="006A6316">
      <w:pPr>
        <w:pStyle w:val="af4"/>
        <w:rPr>
          <w:noProof/>
          <w:sz w:val="22"/>
          <w:szCs w:val="22"/>
        </w:rPr>
      </w:pPr>
      <w:r w:rsidRPr="00661DD9">
        <w:rPr>
          <w:noProof/>
          <w:sz w:val="22"/>
          <w:szCs w:val="22"/>
        </w:rPr>
        <w:t>-</w:t>
      </w:r>
      <w:r w:rsidR="00F95004" w:rsidRPr="00661DD9">
        <w:rPr>
          <w:noProof/>
          <w:sz w:val="22"/>
          <w:szCs w:val="22"/>
        </w:rPr>
        <w:t xml:space="preserve">диверсифікація та/або концентрація кредитного портфеля; </w:t>
      </w:r>
    </w:p>
    <w:p w:rsidR="00F95004" w:rsidRPr="00661DD9" w:rsidRDefault="006A6316" w:rsidP="006A6316">
      <w:pPr>
        <w:pStyle w:val="af4"/>
        <w:rPr>
          <w:noProof/>
          <w:sz w:val="22"/>
          <w:szCs w:val="22"/>
        </w:rPr>
      </w:pPr>
      <w:r w:rsidRPr="00661DD9">
        <w:rPr>
          <w:noProof/>
          <w:sz w:val="22"/>
          <w:szCs w:val="22"/>
        </w:rPr>
        <w:t>-</w:t>
      </w:r>
      <w:r w:rsidR="00F95004" w:rsidRPr="00661DD9">
        <w:rPr>
          <w:noProof/>
          <w:sz w:val="22"/>
          <w:szCs w:val="22"/>
        </w:rPr>
        <w:t>створення резервів.</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Дані методи взаємозалежні, часто випливають один з одного та доповнюють один одного, тому для найбільш ефективних результатів кредитна спілка практикує їх комплексне застосування.</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Для оцінки та аналізу фактичного рівня кредитного ризику використовуються обов’язкові вимоги до виміру кредитного ризику, встановлені відповідними Розпорядженнями регулятора, зокрема, Розпорядження №7.</w:t>
      </w:r>
    </w:p>
    <w:p w:rsidR="00F95004" w:rsidRPr="00661DD9" w:rsidRDefault="00F95004" w:rsidP="009C0A78">
      <w:pPr>
        <w:pStyle w:val="HTML"/>
        <w:shd w:val="clear" w:color="auto" w:fill="FFFFFF"/>
        <w:textAlignment w:val="baseline"/>
        <w:rPr>
          <w:rFonts w:ascii="Times New Roman" w:hAnsi="Times New Roman" w:cs="Times New Roman"/>
          <w:noProof/>
          <w:color w:val="auto"/>
          <w:sz w:val="22"/>
          <w:szCs w:val="22"/>
        </w:rPr>
      </w:pPr>
      <w:r w:rsidRPr="00661DD9">
        <w:rPr>
          <w:rFonts w:ascii="Times New Roman" w:hAnsi="Times New Roman" w:cs="Times New Roman"/>
          <w:noProof/>
          <w:color w:val="auto"/>
          <w:sz w:val="22"/>
          <w:szCs w:val="22"/>
        </w:rPr>
        <w:t>Кредитна спілка здійснює контроль за виконанням вимог Нацкомфінпослуг до кредитних спілок, визначених Розпорядженням №7, поопераційно, щоденно та щомісячно.</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У процесі управління кредитним ризиком беруть участь наступні структурні підрозділи кредитної спілки:</w:t>
      </w:r>
    </w:p>
    <w:p w:rsidR="00F95004" w:rsidRPr="00661DD9" w:rsidRDefault="002F6DD1" w:rsidP="002F6DD1">
      <w:pPr>
        <w:pStyle w:val="af4"/>
        <w:rPr>
          <w:noProof/>
          <w:sz w:val="22"/>
          <w:szCs w:val="22"/>
        </w:rPr>
      </w:pPr>
      <w:r w:rsidRPr="00661DD9">
        <w:rPr>
          <w:noProof/>
          <w:sz w:val="22"/>
          <w:szCs w:val="22"/>
        </w:rPr>
        <w:t>-</w:t>
      </w:r>
      <w:r w:rsidR="00F95004" w:rsidRPr="00661DD9">
        <w:rPr>
          <w:noProof/>
          <w:sz w:val="22"/>
          <w:szCs w:val="22"/>
        </w:rPr>
        <w:t>правління кредитної спілки,</w:t>
      </w:r>
    </w:p>
    <w:p w:rsidR="00F95004" w:rsidRPr="00661DD9" w:rsidRDefault="002F6DD1" w:rsidP="002F6DD1">
      <w:pPr>
        <w:pStyle w:val="af4"/>
        <w:rPr>
          <w:noProof/>
          <w:sz w:val="22"/>
          <w:szCs w:val="22"/>
        </w:rPr>
      </w:pPr>
      <w:r w:rsidRPr="00661DD9">
        <w:rPr>
          <w:noProof/>
          <w:sz w:val="22"/>
          <w:szCs w:val="22"/>
        </w:rPr>
        <w:t>-</w:t>
      </w:r>
      <w:r w:rsidR="00F95004" w:rsidRPr="00661DD9">
        <w:rPr>
          <w:noProof/>
          <w:sz w:val="22"/>
          <w:szCs w:val="22"/>
        </w:rPr>
        <w:t>кредитний комітет.</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Загальне управління кредитним ризиком покладене на кредитний комітет кредитної спілки.</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До основних функцій кредитного комітету належить аналіз структури кредитного портфеля та необхідного розміру резерву покриття втрат від неповернених позичок, прийняття рішень щодо заходів із повернення простроченої та безнадійної заборгованості. </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Поточне управління кредитним ризиком здійснюється правлінням кредитної спілки.</w:t>
      </w:r>
    </w:p>
    <w:p w:rsidR="00F95004" w:rsidRPr="00661DD9"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Основними завданнями поточного управління є забезпечення кредитної діяльності, економічно доцільне і оптимальне розміщення наявних ресурсів, контроль за кредитною діяльністю відокремлених підрозділів кредитної спілки, оцінка кредитного ризику та розрахунок резерву покриття втрат від неповернених позичок. Правління визначає вартість заставного майна, бере участь у здійсненні перевірок за станом заставленого майна, організує продаж заставленого майна.</w:t>
      </w:r>
    </w:p>
    <w:p w:rsidR="00F95004" w:rsidRPr="00661DD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Деталізація інформації щодо кредитного ризику та розрахунки нормативів якості активів наведено у </w:t>
      </w:r>
      <w:r w:rsidR="001A6F5B" w:rsidRPr="00661DD9">
        <w:rPr>
          <w:noProof/>
          <w:sz w:val="22"/>
          <w:szCs w:val="22"/>
        </w:rPr>
        <w:t xml:space="preserve">окремій таблиці </w:t>
      </w:r>
      <w:r w:rsidRPr="00661DD9">
        <w:rPr>
          <w:noProof/>
          <w:sz w:val="22"/>
          <w:szCs w:val="22"/>
        </w:rPr>
        <w:t xml:space="preserve"> Примітки 1</w:t>
      </w:r>
      <w:r w:rsidR="00F06448" w:rsidRPr="00661DD9">
        <w:rPr>
          <w:noProof/>
          <w:sz w:val="22"/>
          <w:szCs w:val="22"/>
        </w:rPr>
        <w:t>0</w:t>
      </w:r>
      <w:r w:rsidRPr="00661DD9">
        <w:rPr>
          <w:noProof/>
          <w:sz w:val="22"/>
          <w:szCs w:val="22"/>
        </w:rPr>
        <w:t>.</w:t>
      </w:r>
    </w:p>
    <w:p w:rsidR="004B4B8F" w:rsidRPr="00661DD9" w:rsidRDefault="004B4B8F" w:rsidP="00056370">
      <w:pPr>
        <w:rPr>
          <w:b/>
          <w:sz w:val="22"/>
          <w:szCs w:val="22"/>
        </w:rPr>
      </w:pPr>
    </w:p>
    <w:p w:rsidR="0069473B" w:rsidRPr="00661DD9" w:rsidRDefault="006E2F91" w:rsidP="00056370">
      <w:pPr>
        <w:rPr>
          <w:b/>
          <w:sz w:val="22"/>
          <w:szCs w:val="22"/>
        </w:rPr>
      </w:pPr>
      <w:bookmarkStart w:id="11" w:name="_Toc385338088"/>
      <w:r w:rsidRPr="00661DD9">
        <w:rPr>
          <w:b/>
          <w:sz w:val="22"/>
          <w:szCs w:val="22"/>
        </w:rPr>
        <w:t>5.</w:t>
      </w:r>
      <w:r w:rsidR="0069473B" w:rsidRPr="00661DD9">
        <w:rPr>
          <w:b/>
          <w:sz w:val="22"/>
          <w:szCs w:val="22"/>
        </w:rPr>
        <w:t xml:space="preserve"> </w:t>
      </w:r>
      <w:r w:rsidR="004B4B8F" w:rsidRPr="00661DD9">
        <w:rPr>
          <w:b/>
          <w:sz w:val="22"/>
          <w:szCs w:val="22"/>
        </w:rPr>
        <w:t xml:space="preserve"> </w:t>
      </w:r>
      <w:bookmarkEnd w:id="11"/>
      <w:r w:rsidR="00B95425" w:rsidRPr="00661DD9">
        <w:rPr>
          <w:b/>
          <w:sz w:val="22"/>
          <w:szCs w:val="22"/>
        </w:rPr>
        <w:t xml:space="preserve">Основи оцінки, застосовані під час </w:t>
      </w:r>
      <w:r w:rsidRPr="00661DD9">
        <w:rPr>
          <w:b/>
          <w:sz w:val="22"/>
          <w:szCs w:val="22"/>
        </w:rPr>
        <w:t>складання фінансової звітності</w:t>
      </w:r>
    </w:p>
    <w:p w:rsidR="00056370" w:rsidRPr="00661DD9" w:rsidRDefault="00056370" w:rsidP="00056370">
      <w:pPr>
        <w:rPr>
          <w:sz w:val="22"/>
          <w:szCs w:val="22"/>
        </w:rPr>
      </w:pPr>
      <w:r w:rsidRPr="00661DD9">
        <w:rPr>
          <w:sz w:val="22"/>
          <w:szCs w:val="22"/>
        </w:rPr>
        <w:t>Підготовка фінансової звітності згідно з МСФЗ, МСБО та тлумачень вимагає від керівництва формування суджень, оцінок та припущень, які впливають на застосування облікових політик, а також на елементи фінансової звітності - суми активів, зобов’язань, доходів та витрат, відображених у фінансовій звітності. Оцінки та пов’язані з ними припущення ґрунтуються на історичному ( попередньому ) досвіді та інших факторах, які вважаються обґрунтованими за існуючих  обставин, результати яких формують основу суджень стосовно балансової вартості активів та зобов’язань, яка не є очевидною з інших джерел. Хоча ці оцінки ґрунтуються на найкращому розумінні керівництвом поточних подій та операцій, фактичні результати зрештою  можуть суттєво відрізнятися від цих оцінок та розрахунків.</w:t>
      </w:r>
    </w:p>
    <w:p w:rsidR="00056370" w:rsidRPr="00661DD9" w:rsidRDefault="00056370" w:rsidP="00056370">
      <w:pPr>
        <w:pStyle w:val="af4"/>
        <w:ind w:firstLine="708"/>
        <w:rPr>
          <w:i/>
          <w:sz w:val="22"/>
          <w:szCs w:val="22"/>
          <w:u w:val="single"/>
        </w:rPr>
      </w:pPr>
      <w:r w:rsidRPr="00661DD9">
        <w:rPr>
          <w:i/>
          <w:sz w:val="22"/>
          <w:szCs w:val="22"/>
          <w:u w:val="single"/>
        </w:rPr>
        <w:t>Під час підготовки цієї фінансової звітності керівництвом було зроблено наступні судження, оцінки та припущення в областях, де такі судження є особливо важливими, що характеризуються високим рівнем складності, областях, в яких припущення і розрахунки мають велике значення для підготовки фінансової звітності за МСФЗ:</w:t>
      </w:r>
    </w:p>
    <w:p w:rsidR="00056370" w:rsidRPr="00661DD9" w:rsidRDefault="00056370" w:rsidP="00056370">
      <w:pPr>
        <w:pStyle w:val="af4"/>
        <w:rPr>
          <w:sz w:val="22"/>
          <w:szCs w:val="22"/>
        </w:rPr>
      </w:pPr>
      <w:r w:rsidRPr="00661DD9">
        <w:rPr>
          <w:sz w:val="22"/>
          <w:szCs w:val="22"/>
        </w:rPr>
        <w:t xml:space="preserve">1) Кредитна спілка продовжуватиме свою діяльність на підставі принципу </w:t>
      </w:r>
      <w:r w:rsidRPr="00661DD9">
        <w:rPr>
          <w:b/>
          <w:sz w:val="22"/>
          <w:szCs w:val="22"/>
        </w:rPr>
        <w:t>безперервності</w:t>
      </w:r>
      <w:r w:rsidRPr="00661DD9">
        <w:rPr>
          <w:sz w:val="22"/>
          <w:szCs w:val="22"/>
        </w:rPr>
        <w:t>.</w:t>
      </w:r>
    </w:p>
    <w:p w:rsidR="00056370" w:rsidRPr="00661DD9" w:rsidRDefault="00056370" w:rsidP="00056370">
      <w:pPr>
        <w:pStyle w:val="af4"/>
        <w:rPr>
          <w:sz w:val="22"/>
          <w:szCs w:val="22"/>
        </w:rPr>
      </w:pPr>
      <w:r w:rsidRPr="00661DD9">
        <w:rPr>
          <w:sz w:val="22"/>
          <w:szCs w:val="22"/>
        </w:rPr>
        <w:t xml:space="preserve">2) </w:t>
      </w:r>
      <w:proofErr w:type="spellStart"/>
      <w:r w:rsidRPr="00661DD9">
        <w:rPr>
          <w:sz w:val="22"/>
          <w:szCs w:val="22"/>
        </w:rPr>
        <w:t>Жодн</w:t>
      </w:r>
      <w:proofErr w:type="spellEnd"/>
      <w:r w:rsidR="00035EAD" w:rsidRPr="00661DD9">
        <w:rPr>
          <w:sz w:val="22"/>
          <w:szCs w:val="22"/>
          <w:lang w:val="ru-RU"/>
        </w:rPr>
        <w:t>а</w:t>
      </w:r>
      <w:r w:rsidR="00035EAD" w:rsidRPr="00661DD9">
        <w:rPr>
          <w:sz w:val="22"/>
          <w:szCs w:val="22"/>
        </w:rPr>
        <w:t xml:space="preserve"> </w:t>
      </w:r>
      <w:r w:rsidRPr="00661DD9">
        <w:rPr>
          <w:sz w:val="22"/>
          <w:szCs w:val="22"/>
        </w:rPr>
        <w:t xml:space="preserve">група активів чи окремі активи </w:t>
      </w:r>
      <w:r w:rsidRPr="00661DD9">
        <w:rPr>
          <w:b/>
          <w:sz w:val="22"/>
          <w:szCs w:val="22"/>
        </w:rPr>
        <w:t>не передбачені на продаж та не класифіковані як групи вибуття</w:t>
      </w:r>
      <w:r w:rsidRPr="00661DD9">
        <w:rPr>
          <w:sz w:val="22"/>
          <w:szCs w:val="22"/>
        </w:rPr>
        <w:t xml:space="preserve">. Вся діяльність розглядається як діяльність, </w:t>
      </w:r>
      <w:r w:rsidRPr="00661DD9">
        <w:rPr>
          <w:b/>
          <w:sz w:val="22"/>
          <w:szCs w:val="22"/>
        </w:rPr>
        <w:t>що продовжується</w:t>
      </w:r>
      <w:r w:rsidRPr="00661DD9">
        <w:rPr>
          <w:sz w:val="22"/>
          <w:szCs w:val="22"/>
        </w:rPr>
        <w:t>, інформація з припиненої діяльності не наводиться.</w:t>
      </w:r>
    </w:p>
    <w:p w:rsidR="00056370" w:rsidRPr="00661DD9" w:rsidRDefault="00056370" w:rsidP="00056370">
      <w:pPr>
        <w:pStyle w:val="af4"/>
        <w:rPr>
          <w:sz w:val="22"/>
          <w:szCs w:val="22"/>
        </w:rPr>
      </w:pPr>
      <w:r w:rsidRPr="00661DD9">
        <w:rPr>
          <w:sz w:val="22"/>
          <w:szCs w:val="22"/>
        </w:rPr>
        <w:t xml:space="preserve">3) Терміни утримання </w:t>
      </w:r>
      <w:r w:rsidRPr="00661DD9">
        <w:rPr>
          <w:b/>
          <w:sz w:val="22"/>
          <w:szCs w:val="22"/>
        </w:rPr>
        <w:t>фінансових інструментів</w:t>
      </w:r>
      <w:r w:rsidRPr="00661DD9">
        <w:rPr>
          <w:sz w:val="22"/>
          <w:szCs w:val="22"/>
        </w:rPr>
        <w:t xml:space="preserve">, що входять до складу фінансових активів є предметом професійного судження керівництва, яке </w:t>
      </w:r>
      <w:r w:rsidR="00661DD9" w:rsidRPr="00661DD9">
        <w:rPr>
          <w:sz w:val="22"/>
          <w:szCs w:val="22"/>
        </w:rPr>
        <w:t>ґрунтується</w:t>
      </w:r>
      <w:r w:rsidRPr="00661DD9">
        <w:rPr>
          <w:sz w:val="22"/>
          <w:szCs w:val="22"/>
        </w:rPr>
        <w:t xml:space="preserve"> на оцінці ризиків фінансового інструменту, його прибутковості й динаміці та інших факторах. Строки корисного використання довгострокових </w:t>
      </w:r>
      <w:proofErr w:type="spellStart"/>
      <w:r w:rsidRPr="00661DD9">
        <w:rPr>
          <w:b/>
          <w:sz w:val="22"/>
          <w:szCs w:val="22"/>
        </w:rPr>
        <w:t>нефінансових</w:t>
      </w:r>
      <w:proofErr w:type="spellEnd"/>
      <w:r w:rsidRPr="00661DD9">
        <w:rPr>
          <w:b/>
          <w:sz w:val="22"/>
          <w:szCs w:val="22"/>
        </w:rPr>
        <w:t xml:space="preserve"> активів</w:t>
      </w:r>
      <w:r w:rsidRPr="00661DD9">
        <w:rPr>
          <w:sz w:val="22"/>
          <w:szCs w:val="22"/>
        </w:rPr>
        <w:t xml:space="preserve"> є предметом судження, що ґрунтується на досвіді використання подібних активів; цілком зношені активи продовжують використовуватися та не можуть бути списаними з балансу, так як Кредитна спілка їх фактично використовує, підтримує робочий стан.</w:t>
      </w:r>
    </w:p>
    <w:p w:rsidR="00056370" w:rsidRPr="00661DD9" w:rsidRDefault="00056370" w:rsidP="00056370">
      <w:pPr>
        <w:pStyle w:val="af4"/>
        <w:rPr>
          <w:sz w:val="22"/>
          <w:szCs w:val="22"/>
        </w:rPr>
      </w:pPr>
      <w:r w:rsidRPr="00661DD9">
        <w:rPr>
          <w:sz w:val="22"/>
          <w:szCs w:val="22"/>
        </w:rPr>
        <w:t>4) Резерви щорічних відпусток містять оціночні значення відповідно до методології, визначеної обліковою політикою.</w:t>
      </w:r>
    </w:p>
    <w:p w:rsidR="00056370" w:rsidRPr="00661DD9" w:rsidRDefault="00056370" w:rsidP="00056370">
      <w:pPr>
        <w:pStyle w:val="af4"/>
        <w:rPr>
          <w:sz w:val="22"/>
          <w:szCs w:val="22"/>
        </w:rPr>
      </w:pPr>
      <w:r w:rsidRPr="00661DD9">
        <w:rPr>
          <w:sz w:val="22"/>
          <w:szCs w:val="22"/>
        </w:rPr>
        <w:t xml:space="preserve">5) Керівництво вважає, що застосування і розкриття щодо застосування </w:t>
      </w:r>
      <w:r w:rsidRPr="00661DD9">
        <w:rPr>
          <w:b/>
          <w:sz w:val="22"/>
          <w:szCs w:val="22"/>
        </w:rPr>
        <w:t>справедливої вартості</w:t>
      </w:r>
      <w:r w:rsidRPr="00661DD9">
        <w:rPr>
          <w:sz w:val="22"/>
          <w:szCs w:val="22"/>
        </w:rPr>
        <w:t xml:space="preserve"> є достатнім і не вважає, що за межами фінансової звітності залишилася будь-яка суттєва інформація щодо застосування справедливої вартості, яка може бути корисною для користувачів фінансової звітності.</w:t>
      </w:r>
    </w:p>
    <w:p w:rsidR="00056370" w:rsidRPr="00661DD9" w:rsidRDefault="00056370" w:rsidP="00056370">
      <w:pPr>
        <w:pStyle w:val="af4"/>
        <w:rPr>
          <w:sz w:val="22"/>
          <w:szCs w:val="22"/>
        </w:rPr>
      </w:pPr>
      <w:r w:rsidRPr="00661DD9">
        <w:rPr>
          <w:sz w:val="22"/>
          <w:szCs w:val="22"/>
        </w:rPr>
        <w:t xml:space="preserve">6) Оцінка </w:t>
      </w:r>
      <w:r w:rsidRPr="00661DD9">
        <w:rPr>
          <w:b/>
          <w:sz w:val="22"/>
          <w:szCs w:val="22"/>
        </w:rPr>
        <w:t>приблизної справедливої вартості</w:t>
      </w:r>
      <w:r w:rsidRPr="00661DD9">
        <w:rPr>
          <w:sz w:val="22"/>
          <w:szCs w:val="22"/>
        </w:rPr>
        <w:t xml:space="preserve"> по фінансових активах та зобов’язаннях, що обліковуються не за справедливою вартістю, але розкриття справедливої вартості яких вимагається, містить припущення щодо їхньої справедливої вартості (передбачуваних майбутніх грошових потоків, існуючої економічної ситуації, ризиків, властивих різним фінансовим інструментам та </w:t>
      </w:r>
      <w:proofErr w:type="spellStart"/>
      <w:r w:rsidRPr="00661DD9">
        <w:rPr>
          <w:sz w:val="22"/>
          <w:szCs w:val="22"/>
        </w:rPr>
        <w:t>інш</w:t>
      </w:r>
      <w:proofErr w:type="spellEnd"/>
      <w:r w:rsidRPr="00661DD9">
        <w:rPr>
          <w:sz w:val="22"/>
          <w:szCs w:val="22"/>
        </w:rPr>
        <w:t>.)</w:t>
      </w:r>
    </w:p>
    <w:p w:rsidR="00056370" w:rsidRPr="00661DD9" w:rsidRDefault="00056370" w:rsidP="00056370">
      <w:pPr>
        <w:pStyle w:val="af4"/>
        <w:rPr>
          <w:sz w:val="22"/>
          <w:szCs w:val="22"/>
        </w:rPr>
      </w:pPr>
      <w:r w:rsidRPr="00661DD9">
        <w:rPr>
          <w:sz w:val="22"/>
          <w:szCs w:val="22"/>
        </w:rPr>
        <w:t xml:space="preserve">7) Облік фінансових активів в частині </w:t>
      </w:r>
      <w:r w:rsidRPr="00661DD9">
        <w:rPr>
          <w:b/>
          <w:sz w:val="22"/>
          <w:szCs w:val="22"/>
        </w:rPr>
        <w:t>зменшення корисності</w:t>
      </w:r>
      <w:r w:rsidRPr="00661DD9">
        <w:rPr>
          <w:sz w:val="22"/>
          <w:szCs w:val="22"/>
        </w:rPr>
        <w:t xml:space="preserve"> містить ряд припущень та оцінок </w:t>
      </w:r>
      <w:r w:rsidRPr="00661DD9">
        <w:rPr>
          <w:sz w:val="22"/>
          <w:szCs w:val="22"/>
        </w:rPr>
        <w:lastRenderedPageBreak/>
        <w:t>(наявність чи відсутність ознак знецінення, майбутні грошові потоки тощо).</w:t>
      </w:r>
    </w:p>
    <w:p w:rsidR="00056370" w:rsidRPr="00661DD9" w:rsidRDefault="00035EAD" w:rsidP="00056370">
      <w:pPr>
        <w:pStyle w:val="af4"/>
        <w:rPr>
          <w:sz w:val="22"/>
          <w:szCs w:val="22"/>
        </w:rPr>
      </w:pPr>
      <w:r w:rsidRPr="00661DD9">
        <w:rPr>
          <w:sz w:val="22"/>
          <w:szCs w:val="22"/>
        </w:rPr>
        <w:t>8</w:t>
      </w:r>
      <w:r w:rsidR="00056370" w:rsidRPr="00661DD9">
        <w:rPr>
          <w:sz w:val="22"/>
          <w:szCs w:val="22"/>
        </w:rPr>
        <w:t>) Кредитною спілкою оцінено, що для тих активів/зобов’язань, що відображені в балансі як довгострокові, на відміну від поточних, відшкодування/погашення відбудеться більш ніж через дванадцять місяців (або операційного циклу) з дати балансу.</w:t>
      </w:r>
    </w:p>
    <w:p w:rsidR="00056370" w:rsidRPr="00661DD9" w:rsidRDefault="00035EAD" w:rsidP="00056370">
      <w:pPr>
        <w:pStyle w:val="af4"/>
        <w:rPr>
          <w:sz w:val="22"/>
          <w:szCs w:val="22"/>
        </w:rPr>
      </w:pPr>
      <w:r w:rsidRPr="00661DD9">
        <w:rPr>
          <w:sz w:val="22"/>
          <w:szCs w:val="22"/>
          <w:lang w:val="ru-RU"/>
        </w:rPr>
        <w:t>9</w:t>
      </w:r>
      <w:r w:rsidR="00056370" w:rsidRPr="00661DD9">
        <w:rPr>
          <w:sz w:val="22"/>
          <w:szCs w:val="22"/>
        </w:rPr>
        <w:t xml:space="preserve">) Кредитною спілкою оцінено, що всі договори оренди, по яких воно виступає стороною, не містять ознак фінансової оренди та повинні класифікуватися як </w:t>
      </w:r>
      <w:r w:rsidR="00056370" w:rsidRPr="00661DD9">
        <w:rPr>
          <w:b/>
          <w:sz w:val="22"/>
          <w:szCs w:val="22"/>
        </w:rPr>
        <w:t>операційна</w:t>
      </w:r>
      <w:r w:rsidR="00056370" w:rsidRPr="00661DD9">
        <w:rPr>
          <w:sz w:val="22"/>
          <w:szCs w:val="22"/>
        </w:rPr>
        <w:t xml:space="preserve"> оренда.</w:t>
      </w:r>
    </w:p>
    <w:p w:rsidR="00056370" w:rsidRPr="00661DD9" w:rsidRDefault="00056370" w:rsidP="00056370">
      <w:pPr>
        <w:pStyle w:val="af4"/>
        <w:rPr>
          <w:sz w:val="22"/>
          <w:szCs w:val="22"/>
        </w:rPr>
      </w:pPr>
      <w:r w:rsidRPr="00661DD9">
        <w:rPr>
          <w:sz w:val="22"/>
          <w:szCs w:val="22"/>
        </w:rPr>
        <w:t>1</w:t>
      </w:r>
      <w:r w:rsidR="00035EAD" w:rsidRPr="00661DD9">
        <w:rPr>
          <w:sz w:val="22"/>
          <w:szCs w:val="22"/>
        </w:rPr>
        <w:t>0</w:t>
      </w:r>
      <w:r w:rsidRPr="00661DD9">
        <w:rPr>
          <w:sz w:val="22"/>
          <w:szCs w:val="22"/>
        </w:rPr>
        <w:t>) Аналіз чутливості та інші аналізи щодо управління ризиками містять припущення стосовно варіювання чинників та їхнього впливу на активи, зобов’язання, сукупних дохід та капітал.</w:t>
      </w:r>
    </w:p>
    <w:p w:rsidR="00056370" w:rsidRPr="00661DD9" w:rsidRDefault="00056370" w:rsidP="00056370">
      <w:pPr>
        <w:pStyle w:val="af4"/>
        <w:rPr>
          <w:sz w:val="22"/>
          <w:szCs w:val="22"/>
        </w:rPr>
      </w:pPr>
      <w:r w:rsidRPr="00661DD9">
        <w:rPr>
          <w:sz w:val="22"/>
          <w:szCs w:val="22"/>
        </w:rPr>
        <w:t>1</w:t>
      </w:r>
      <w:proofErr w:type="spellStart"/>
      <w:r w:rsidR="00035EAD" w:rsidRPr="00661DD9">
        <w:rPr>
          <w:sz w:val="22"/>
          <w:szCs w:val="22"/>
          <w:lang w:val="ru-RU"/>
        </w:rPr>
        <w:t>1</w:t>
      </w:r>
      <w:proofErr w:type="spellEnd"/>
      <w:r w:rsidRPr="00661DD9">
        <w:rPr>
          <w:sz w:val="22"/>
          <w:szCs w:val="22"/>
        </w:rPr>
        <w:t xml:space="preserve">) </w:t>
      </w:r>
      <w:r w:rsidRPr="00661DD9">
        <w:rPr>
          <w:b/>
          <w:sz w:val="22"/>
          <w:szCs w:val="22"/>
        </w:rPr>
        <w:t>Знецінення</w:t>
      </w:r>
      <w:r w:rsidRPr="00661DD9">
        <w:rPr>
          <w:sz w:val="22"/>
          <w:szCs w:val="22"/>
        </w:rPr>
        <w:t xml:space="preserve"> основних засобів відповідно до МСФЗ 36 «Знецінення активів» - Кредитна спілка переглянула балансову вартість необоротних матеріальних активів (в основному основних засобів) для визначення ознак знецінення</w:t>
      </w:r>
    </w:p>
    <w:p w:rsidR="00056370" w:rsidRPr="00661DD9" w:rsidRDefault="00056370" w:rsidP="00056370">
      <w:pPr>
        <w:pStyle w:val="af4"/>
        <w:rPr>
          <w:sz w:val="22"/>
          <w:szCs w:val="22"/>
        </w:rPr>
      </w:pPr>
      <w:r w:rsidRPr="00661DD9">
        <w:rPr>
          <w:sz w:val="22"/>
          <w:szCs w:val="22"/>
        </w:rPr>
        <w:t>1</w:t>
      </w:r>
      <w:r w:rsidR="00035EAD" w:rsidRPr="00661DD9">
        <w:rPr>
          <w:sz w:val="22"/>
          <w:szCs w:val="22"/>
        </w:rPr>
        <w:t>2</w:t>
      </w:r>
      <w:r w:rsidRPr="00661DD9">
        <w:rPr>
          <w:sz w:val="22"/>
          <w:szCs w:val="22"/>
        </w:rPr>
        <w:t>) Термін корисного використання основних засобів – Кредитною спілкою переглянуто  строки корисного використання  на кінець фінансового року та  не  очікує відхилення від попередніх оцінок, зміни , що враховуються як зміни в облікових оцінках згідно з МСБО 8 «Облікові політики, зміни в облікових оцінках та помилки» не було</w:t>
      </w:r>
    </w:p>
    <w:p w:rsidR="00056370" w:rsidRPr="00661DD9" w:rsidRDefault="00056370" w:rsidP="00056370">
      <w:pPr>
        <w:pStyle w:val="af4"/>
        <w:rPr>
          <w:sz w:val="22"/>
          <w:szCs w:val="22"/>
        </w:rPr>
      </w:pPr>
      <w:r w:rsidRPr="00661DD9">
        <w:rPr>
          <w:sz w:val="22"/>
          <w:szCs w:val="22"/>
        </w:rPr>
        <w:t>1</w:t>
      </w:r>
      <w:r w:rsidR="00035EAD" w:rsidRPr="00661DD9">
        <w:rPr>
          <w:sz w:val="22"/>
          <w:szCs w:val="22"/>
        </w:rPr>
        <w:t>3</w:t>
      </w:r>
      <w:r w:rsidRPr="00661DD9">
        <w:rPr>
          <w:sz w:val="22"/>
          <w:szCs w:val="22"/>
        </w:rPr>
        <w:t xml:space="preserve">) </w:t>
      </w:r>
      <w:r w:rsidRPr="00661DD9">
        <w:rPr>
          <w:b/>
          <w:sz w:val="22"/>
          <w:szCs w:val="22"/>
        </w:rPr>
        <w:t>Резерв під очікувані кредитні збитки</w:t>
      </w:r>
      <w:r w:rsidRPr="00661DD9">
        <w:rPr>
          <w:sz w:val="22"/>
          <w:szCs w:val="22"/>
        </w:rPr>
        <w:t xml:space="preserve"> – Кредитною спілкою  визначається  створює чи не створює резерв під очікувані кредитні збитки  для покриття можливих збитків та розрахувало відповідні суми</w:t>
      </w:r>
    </w:p>
    <w:p w:rsidR="00056370" w:rsidRPr="00661DD9" w:rsidRDefault="00056370" w:rsidP="00056370">
      <w:pPr>
        <w:pStyle w:val="af4"/>
        <w:rPr>
          <w:sz w:val="22"/>
          <w:szCs w:val="22"/>
        </w:rPr>
      </w:pPr>
      <w:r w:rsidRPr="00661DD9">
        <w:rPr>
          <w:sz w:val="22"/>
          <w:szCs w:val="22"/>
        </w:rPr>
        <w:t>14) Кредитною спілкою зроблено припущення про те, що судові справи, по яких воно виступає відповідачем, будуть виграні у судах усіх інстанцій.</w:t>
      </w:r>
    </w:p>
    <w:p w:rsidR="00056370" w:rsidRPr="00661DD9" w:rsidRDefault="00056370" w:rsidP="00056370">
      <w:pPr>
        <w:pStyle w:val="af4"/>
        <w:rPr>
          <w:sz w:val="22"/>
          <w:szCs w:val="22"/>
        </w:rPr>
      </w:pPr>
      <w:r w:rsidRPr="00661DD9">
        <w:rPr>
          <w:sz w:val="22"/>
          <w:szCs w:val="22"/>
        </w:rPr>
        <w:t>15) Суттєвими елементами фінансової звітності є статті, що складають більше 10% валюти балансу.</w:t>
      </w:r>
    </w:p>
    <w:p w:rsidR="00056370" w:rsidRPr="00661DD9" w:rsidRDefault="00056370" w:rsidP="00056370">
      <w:pPr>
        <w:pStyle w:val="af4"/>
        <w:rPr>
          <w:sz w:val="22"/>
          <w:szCs w:val="22"/>
        </w:rPr>
      </w:pPr>
      <w:r w:rsidRPr="00661DD9">
        <w:rPr>
          <w:sz w:val="22"/>
          <w:szCs w:val="22"/>
        </w:rPr>
        <w:t xml:space="preserve">16) Операцій, подій та умов  до яких </w:t>
      </w:r>
      <w:r w:rsidRPr="00661DD9">
        <w:rPr>
          <w:b/>
          <w:sz w:val="22"/>
          <w:szCs w:val="22"/>
        </w:rPr>
        <w:t xml:space="preserve">відсутні  конкретні  МСФЗ </w:t>
      </w:r>
      <w:r w:rsidRPr="00661DD9">
        <w:rPr>
          <w:sz w:val="22"/>
          <w:szCs w:val="22"/>
        </w:rPr>
        <w:t>не було. У разі, якщо немає МСФЗ, який конкретно застосовується до операції, іншої події або умови, керівництво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w:t>
      </w:r>
    </w:p>
    <w:p w:rsidR="00056370" w:rsidRPr="00661DD9" w:rsidRDefault="00056370" w:rsidP="00056370">
      <w:pPr>
        <w:pStyle w:val="af4"/>
        <w:rPr>
          <w:sz w:val="22"/>
          <w:szCs w:val="22"/>
        </w:rPr>
      </w:pPr>
      <w:r w:rsidRPr="00661DD9">
        <w:rPr>
          <w:sz w:val="22"/>
          <w:szCs w:val="22"/>
        </w:rPr>
        <w:t xml:space="preserve">17) Керівництво вважає, </w:t>
      </w:r>
      <w:proofErr w:type="spellStart"/>
      <w:r w:rsidRPr="00661DD9">
        <w:rPr>
          <w:sz w:val="22"/>
          <w:szCs w:val="22"/>
        </w:rPr>
        <w:t>шо</w:t>
      </w:r>
      <w:proofErr w:type="spellEnd"/>
      <w:r w:rsidRPr="00661DD9">
        <w:rPr>
          <w:sz w:val="22"/>
          <w:szCs w:val="22"/>
        </w:rPr>
        <w:t xml:space="preserve"> облікові оцінки та припущення, які мають стосунок до оцінки фінансових інструментів, де ринкові котирування не доступні, є </w:t>
      </w:r>
      <w:r w:rsidRPr="00661DD9">
        <w:rPr>
          <w:b/>
          <w:sz w:val="22"/>
          <w:szCs w:val="22"/>
        </w:rPr>
        <w:t>ключовим джерелом невизначеності</w:t>
      </w:r>
      <w:r w:rsidRPr="00661DD9">
        <w:rPr>
          <w:sz w:val="22"/>
          <w:szCs w:val="22"/>
        </w:rPr>
        <w:t xml:space="preserve"> </w:t>
      </w:r>
      <w:r w:rsidRPr="00661DD9">
        <w:rPr>
          <w:b/>
          <w:sz w:val="22"/>
          <w:szCs w:val="22"/>
        </w:rPr>
        <w:t>оцінок,</w:t>
      </w:r>
      <w:r w:rsidRPr="00661DD9">
        <w:rPr>
          <w:sz w:val="22"/>
          <w:szCs w:val="22"/>
        </w:rPr>
        <w:t xml:space="preserve"> тому що  вони з високим ступенем ймовірності зазнають змін з плином часу, оскільки оцінки базуються на припущеннях керівництва щодо відсоткових ставок, </w:t>
      </w:r>
      <w:proofErr w:type="spellStart"/>
      <w:r w:rsidRPr="00661DD9">
        <w:rPr>
          <w:sz w:val="22"/>
          <w:szCs w:val="22"/>
        </w:rPr>
        <w:t>волатильності</w:t>
      </w:r>
      <w:proofErr w:type="spellEnd"/>
      <w:r w:rsidRPr="00661DD9">
        <w:rPr>
          <w:sz w:val="22"/>
          <w:szCs w:val="22"/>
        </w:rPr>
        <w:t xml:space="preserve">, показників кредитоспроможності контрагентів, змін валютних курсів, коригувань під час оцінки інструментів а також специфічних особливостей операцій та вплив зміни в оцінках на активи, відображені в звіті про фінансовий стан а також на доходи (витрати) може бути </w:t>
      </w:r>
      <w:r w:rsidRPr="00661DD9">
        <w:rPr>
          <w:b/>
          <w:i/>
          <w:sz w:val="22"/>
          <w:szCs w:val="22"/>
        </w:rPr>
        <w:t>значним</w:t>
      </w:r>
      <w:r w:rsidRPr="00661DD9">
        <w:rPr>
          <w:sz w:val="22"/>
          <w:szCs w:val="22"/>
        </w:rPr>
        <w:t>.</w:t>
      </w:r>
    </w:p>
    <w:p w:rsidR="00056370" w:rsidRPr="00661DD9" w:rsidRDefault="00056370" w:rsidP="00056370">
      <w:pPr>
        <w:pStyle w:val="af4"/>
        <w:rPr>
          <w:sz w:val="22"/>
          <w:szCs w:val="22"/>
        </w:rPr>
      </w:pPr>
      <w:r w:rsidRPr="00661DD9">
        <w:rPr>
          <w:sz w:val="22"/>
          <w:szCs w:val="22"/>
        </w:rPr>
        <w:t>18) Використання різних маркетингових припущень та/або методів оцінки також може мати значний вплив на передбачувану справедливу вартість.</w:t>
      </w:r>
    </w:p>
    <w:p w:rsidR="00056370" w:rsidRPr="00661DD9" w:rsidRDefault="00056370" w:rsidP="00056370">
      <w:pPr>
        <w:pStyle w:val="af4"/>
        <w:ind w:firstLine="708"/>
        <w:rPr>
          <w:sz w:val="22"/>
          <w:szCs w:val="22"/>
        </w:rPr>
      </w:pPr>
      <w:r w:rsidRPr="00661DD9">
        <w:rPr>
          <w:sz w:val="22"/>
          <w:szCs w:val="22"/>
        </w:rPr>
        <w:t xml:space="preserve">Розуміючи важливість використання облікових оцінок та припущень щодо справедливої вартості активів в разі відсутності вхідних даних щодо справедливої вартості першого рівня, керівництво Кредитної спілки планує використовувати оцінки та судження які базуються на </w:t>
      </w:r>
      <w:r w:rsidRPr="00661DD9">
        <w:rPr>
          <w:b/>
          <w:sz w:val="22"/>
          <w:szCs w:val="22"/>
        </w:rPr>
        <w:t>професійній компетенції працівників</w:t>
      </w:r>
      <w:r w:rsidRPr="00661DD9">
        <w:rPr>
          <w:sz w:val="22"/>
          <w:szCs w:val="22"/>
        </w:rPr>
        <w:t xml:space="preserve"> Кредитної спілки, досвіді та минулих подіях, а також з використанням розрахунків та моделей вартості фінансових активів. Залучення зовнішніх експертних оцінок на думку керівництва не є необхідним.</w:t>
      </w:r>
    </w:p>
    <w:p w:rsidR="009470B5" w:rsidRPr="00661DD9" w:rsidRDefault="009470B5" w:rsidP="005A39B7">
      <w:pPr>
        <w:pStyle w:val="af8"/>
      </w:pPr>
    </w:p>
    <w:p w:rsidR="009470B5" w:rsidRPr="00661DD9" w:rsidRDefault="009470B5" w:rsidP="005A39B7">
      <w:pPr>
        <w:pStyle w:val="af8"/>
      </w:pPr>
    </w:p>
    <w:p w:rsidR="009470B5" w:rsidRPr="00661DD9" w:rsidRDefault="009470B5" w:rsidP="005A39B7">
      <w:pPr>
        <w:pStyle w:val="af8"/>
      </w:pPr>
    </w:p>
    <w:p w:rsidR="009470B5" w:rsidRPr="00661DD9" w:rsidRDefault="009470B5" w:rsidP="005A39B7">
      <w:pPr>
        <w:pStyle w:val="af8"/>
      </w:pPr>
    </w:p>
    <w:p w:rsidR="009470B5" w:rsidRPr="00661DD9" w:rsidRDefault="009470B5" w:rsidP="005A39B7">
      <w:pPr>
        <w:pStyle w:val="af8"/>
      </w:pP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ambria" w:hAnsi="Cambria"/>
          <w:i/>
          <w:iCs/>
          <w:noProof/>
        </w:rPr>
        <w:sectPr w:rsidR="004B4B8F" w:rsidRPr="00661DD9" w:rsidSect="00E22CFB">
          <w:footerReference w:type="default" r:id="rId8"/>
          <w:pgSz w:w="11906" w:h="16838"/>
          <w:pgMar w:top="567" w:right="849" w:bottom="284" w:left="1134" w:header="708" w:footer="266" w:gutter="0"/>
          <w:cols w:space="720"/>
        </w:sectPr>
      </w:pPr>
    </w:p>
    <w:p w:rsidR="009470B5" w:rsidRPr="00661DD9" w:rsidRDefault="00546707" w:rsidP="005A39B7">
      <w:pPr>
        <w:pStyle w:val="af8"/>
      </w:pPr>
      <w:bookmarkStart w:id="12" w:name="n285"/>
      <w:bookmarkStart w:id="13" w:name="n373"/>
      <w:bookmarkEnd w:id="12"/>
      <w:bookmarkEnd w:id="13"/>
      <w:r w:rsidRPr="00661DD9">
        <w:lastRenderedPageBreak/>
        <w:t xml:space="preserve"> </w:t>
      </w:r>
    </w:p>
    <w:p w:rsidR="009470B5" w:rsidRPr="00661DD9" w:rsidRDefault="000D3B3A" w:rsidP="005A39B7">
      <w:pPr>
        <w:pStyle w:val="af8"/>
      </w:pPr>
      <w:r w:rsidRPr="00661DD9">
        <w:t>6</w:t>
      </w:r>
      <w:r w:rsidR="009470B5" w:rsidRPr="00661DD9">
        <w:t xml:space="preserve">. Інформація, що підтверджує статті, подані у </w:t>
      </w:r>
      <w:r w:rsidR="000B3165" w:rsidRPr="00661DD9">
        <w:t>З</w:t>
      </w:r>
      <w:r w:rsidR="009470B5" w:rsidRPr="00661DD9">
        <w:t>віті про фінансовий стан</w:t>
      </w:r>
    </w:p>
    <w:p w:rsidR="004B4B8F" w:rsidRPr="00661DD9" w:rsidRDefault="000D3B3A" w:rsidP="005A39B7">
      <w:pPr>
        <w:pStyle w:val="af8"/>
      </w:pPr>
      <w:r w:rsidRPr="00661DD9">
        <w:t>6</w:t>
      </w:r>
      <w:r w:rsidR="00546707" w:rsidRPr="00661DD9">
        <w:t xml:space="preserve">.1 </w:t>
      </w:r>
      <w:r w:rsidR="004B4B8F" w:rsidRPr="00661DD9">
        <w:t>Основні засоби та нематеріальні активи (рядки 1000-1012)</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8"/>
        <w:rPr>
          <w:noProof/>
          <w:sz w:val="20"/>
          <w:szCs w:val="20"/>
          <w:lang w:eastAsia="uk-UA"/>
        </w:rPr>
      </w:pPr>
      <w:r w:rsidRPr="00661DD9">
        <w:rPr>
          <w:noProof/>
          <w:sz w:val="20"/>
          <w:szCs w:val="20"/>
          <w:lang w:eastAsia="uk-UA"/>
        </w:rPr>
        <w:t xml:space="preserve">Основні засоби та нематеріальні активи оприбутковуються за первісною вартістю, яка включає всі витрати по їх придбанню та виготовленню.  Залишкова вартість основних засобів визначається як різниця між первісною вартістю та сумою нарахованої амортизації. В Таблиці нижче наведена детальна інформація щодо руху та складових статті Балансу (Звіту про фінансовий стан) «Нематеріальні активи» (рядки 1000-1002)  </w:t>
      </w:r>
    </w:p>
    <w:p w:rsidR="00E62474" w:rsidRPr="00661DD9" w:rsidRDefault="00E62474"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8"/>
        <w:rPr>
          <w:noProof/>
          <w:sz w:val="20"/>
          <w:szCs w:val="20"/>
          <w:lang w:eastAsia="uk-UA"/>
        </w:rPr>
      </w:pPr>
    </w:p>
    <w:p w:rsidR="00E62474" w:rsidRPr="00661DD9" w:rsidRDefault="00E62474" w:rsidP="00E62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8"/>
        <w:jc w:val="right"/>
        <w:rPr>
          <w:noProof/>
          <w:sz w:val="16"/>
          <w:szCs w:val="16"/>
          <w:lang w:eastAsia="uk-UA"/>
        </w:rPr>
      </w:pPr>
      <w:r w:rsidRPr="00661DD9">
        <w:rPr>
          <w:noProof/>
          <w:sz w:val="16"/>
          <w:szCs w:val="16"/>
        </w:rPr>
        <w:t>тис.грн.</w:t>
      </w:r>
    </w:p>
    <w:tbl>
      <w:tblPr>
        <w:tblW w:w="17430" w:type="dxa"/>
        <w:tblInd w:w="108" w:type="dxa"/>
        <w:tblLayout w:type="fixed"/>
        <w:tblLook w:val="04A0"/>
      </w:tblPr>
      <w:tblGrid>
        <w:gridCol w:w="4595"/>
        <w:gridCol w:w="889"/>
        <w:gridCol w:w="696"/>
        <w:gridCol w:w="995"/>
        <w:gridCol w:w="1171"/>
        <w:gridCol w:w="821"/>
        <w:gridCol w:w="1149"/>
        <w:gridCol w:w="1297"/>
        <w:gridCol w:w="697"/>
        <w:gridCol w:w="817"/>
        <w:gridCol w:w="924"/>
        <w:gridCol w:w="1125"/>
        <w:gridCol w:w="296"/>
        <w:gridCol w:w="260"/>
        <w:gridCol w:w="260"/>
        <w:gridCol w:w="260"/>
        <w:gridCol w:w="1178"/>
      </w:tblGrid>
      <w:tr w:rsidR="004B4B8F" w:rsidRPr="00661DD9" w:rsidTr="004B4B8F">
        <w:trPr>
          <w:trHeight w:val="450"/>
        </w:trPr>
        <w:tc>
          <w:tcPr>
            <w:tcW w:w="4595"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Групи нематеріальних активів</w:t>
            </w:r>
          </w:p>
        </w:tc>
        <w:tc>
          <w:tcPr>
            <w:tcW w:w="1585" w:type="dxa"/>
            <w:gridSpan w:val="2"/>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Залишок на початок року</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Надійшло за рік</w:t>
            </w:r>
          </w:p>
        </w:tc>
        <w:tc>
          <w:tcPr>
            <w:tcW w:w="1992" w:type="dxa"/>
            <w:gridSpan w:val="2"/>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Вибуло за рік</w:t>
            </w: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Нараховано амортизації</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 xml:space="preserve">Втрати від зменшення корисності </w:t>
            </w:r>
          </w:p>
        </w:tc>
        <w:tc>
          <w:tcPr>
            <w:tcW w:w="1514" w:type="dxa"/>
            <w:gridSpan w:val="2"/>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Інші зміни за рік</w:t>
            </w:r>
          </w:p>
        </w:tc>
        <w:tc>
          <w:tcPr>
            <w:tcW w:w="2049" w:type="dxa"/>
            <w:gridSpan w:val="2"/>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Залишок на кінець року</w:t>
            </w:r>
            <w:r w:rsidR="00E62474" w:rsidRPr="00661DD9">
              <w:rPr>
                <w:noProof/>
              </w:rPr>
              <w:t xml:space="preserve">, </w:t>
            </w:r>
            <w:r w:rsidR="00E62474" w:rsidRPr="00661DD9">
              <w:rPr>
                <w:noProof/>
                <w:sz w:val="16"/>
                <w:szCs w:val="16"/>
                <w:lang w:eastAsia="uk-UA"/>
              </w:rPr>
              <w:t>тис.грн.</w:t>
            </w:r>
          </w:p>
        </w:tc>
        <w:tc>
          <w:tcPr>
            <w:tcW w:w="296"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1178"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trHeight w:val="1035"/>
        </w:trPr>
        <w:tc>
          <w:tcPr>
            <w:tcW w:w="4595"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89"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первісна вартість</w:t>
            </w:r>
          </w:p>
        </w:tc>
        <w:tc>
          <w:tcPr>
            <w:tcW w:w="696"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накопичена амортизація</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1171"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первісна  вартість</w:t>
            </w:r>
          </w:p>
        </w:tc>
        <w:tc>
          <w:tcPr>
            <w:tcW w:w="821"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накопичена амортизація</w:t>
            </w: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697"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первісної  вартості</w:t>
            </w:r>
          </w:p>
        </w:tc>
        <w:tc>
          <w:tcPr>
            <w:tcW w:w="817"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накопиченої амортизації</w:t>
            </w:r>
          </w:p>
        </w:tc>
        <w:tc>
          <w:tcPr>
            <w:tcW w:w="924"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первісна  вартість</w:t>
            </w:r>
          </w:p>
        </w:tc>
        <w:tc>
          <w:tcPr>
            <w:tcW w:w="1125"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6"/>
                <w:szCs w:val="16"/>
                <w:lang w:eastAsia="uk-UA"/>
              </w:rPr>
            </w:pPr>
            <w:r w:rsidRPr="00661DD9">
              <w:rPr>
                <w:noProof/>
                <w:sz w:val="16"/>
                <w:szCs w:val="16"/>
                <w:lang w:eastAsia="uk-UA"/>
              </w:rPr>
              <w:t>накопичена амортизація</w:t>
            </w:r>
          </w:p>
        </w:tc>
        <w:tc>
          <w:tcPr>
            <w:tcW w:w="296"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1178"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trHeight w:val="765"/>
        </w:trPr>
        <w:tc>
          <w:tcPr>
            <w:tcW w:w="4595" w:type="dxa"/>
            <w:tcBorders>
              <w:top w:val="single" w:sz="4" w:space="0" w:color="auto"/>
              <w:left w:val="single" w:sz="4" w:space="0" w:color="auto"/>
              <w:bottom w:val="single" w:sz="4" w:space="0" w:color="auto"/>
              <w:right w:val="single" w:sz="4" w:space="0" w:color="000000"/>
            </w:tcBorders>
            <w:vAlign w:val="center"/>
            <w:hideMark/>
          </w:tcPr>
          <w:p w:rsidR="004B4B8F" w:rsidRPr="00661DD9" w:rsidRDefault="004B4B8F">
            <w:pPr>
              <w:rPr>
                <w:noProof/>
                <w:sz w:val="18"/>
                <w:szCs w:val="18"/>
                <w:lang w:eastAsia="uk-UA"/>
              </w:rPr>
            </w:pPr>
            <w:r w:rsidRPr="00661DD9">
              <w:rPr>
                <w:noProof/>
                <w:sz w:val="18"/>
                <w:szCs w:val="18"/>
                <w:lang w:eastAsia="uk-UA"/>
              </w:rPr>
              <w:t>Ліцензії на здійснення діяльності з 28.06.2015 строк експлуатації не обмежений</w:t>
            </w:r>
          </w:p>
        </w:tc>
        <w:tc>
          <w:tcPr>
            <w:tcW w:w="889" w:type="dxa"/>
            <w:tcBorders>
              <w:top w:val="single" w:sz="4" w:space="0" w:color="auto"/>
              <w:left w:val="nil"/>
              <w:bottom w:val="single" w:sz="4" w:space="0" w:color="auto"/>
              <w:right w:val="single" w:sz="4" w:space="0" w:color="000000"/>
            </w:tcBorders>
            <w:vAlign w:val="center"/>
            <w:hideMark/>
          </w:tcPr>
          <w:p w:rsidR="004B4B8F" w:rsidRPr="00661DD9" w:rsidRDefault="006A2924">
            <w:pPr>
              <w:jc w:val="center"/>
              <w:rPr>
                <w:b/>
                <w:bCs/>
                <w:noProof/>
                <w:sz w:val="18"/>
                <w:szCs w:val="18"/>
                <w:lang w:eastAsia="uk-UA"/>
              </w:rPr>
            </w:pPr>
            <w:r w:rsidRPr="00661DD9">
              <w:rPr>
                <w:b/>
                <w:bCs/>
                <w:noProof/>
                <w:sz w:val="18"/>
                <w:szCs w:val="18"/>
                <w:lang w:eastAsia="uk-UA"/>
              </w:rPr>
              <w:t>10</w:t>
            </w:r>
          </w:p>
        </w:tc>
        <w:tc>
          <w:tcPr>
            <w:tcW w:w="696" w:type="dxa"/>
            <w:tcBorders>
              <w:top w:val="single" w:sz="4" w:space="0" w:color="auto"/>
              <w:left w:val="nil"/>
              <w:bottom w:val="single" w:sz="4" w:space="0" w:color="auto"/>
              <w:right w:val="single" w:sz="4" w:space="0" w:color="000000"/>
            </w:tcBorders>
            <w:vAlign w:val="center"/>
            <w:hideMark/>
          </w:tcPr>
          <w:p w:rsidR="004B4B8F" w:rsidRPr="00661DD9" w:rsidRDefault="001378EA">
            <w:pPr>
              <w:jc w:val="center"/>
              <w:rPr>
                <w:b/>
                <w:bCs/>
                <w:noProof/>
                <w:sz w:val="18"/>
                <w:szCs w:val="18"/>
                <w:lang w:eastAsia="uk-UA"/>
              </w:rPr>
            </w:pPr>
            <w:r w:rsidRPr="00661DD9">
              <w:rPr>
                <w:b/>
                <w:bCs/>
                <w:noProof/>
                <w:sz w:val="18"/>
                <w:szCs w:val="18"/>
                <w:lang w:eastAsia="uk-UA"/>
              </w:rPr>
              <w:t>2</w:t>
            </w:r>
          </w:p>
        </w:tc>
        <w:tc>
          <w:tcPr>
            <w:tcW w:w="995" w:type="dxa"/>
            <w:tcBorders>
              <w:top w:val="single" w:sz="4" w:space="0" w:color="auto"/>
              <w:left w:val="nil"/>
              <w:bottom w:val="single" w:sz="4" w:space="0" w:color="auto"/>
              <w:right w:val="single" w:sz="4" w:space="0" w:color="000000"/>
            </w:tcBorders>
            <w:vAlign w:val="center"/>
            <w:hideMark/>
          </w:tcPr>
          <w:p w:rsidR="004B4B8F" w:rsidRPr="00661DD9" w:rsidRDefault="006A2924">
            <w:pPr>
              <w:jc w:val="center"/>
              <w:rPr>
                <w:b/>
                <w:bCs/>
                <w:noProof/>
                <w:sz w:val="18"/>
                <w:szCs w:val="18"/>
                <w:lang w:eastAsia="uk-UA"/>
              </w:rPr>
            </w:pPr>
            <w:r w:rsidRPr="00661DD9">
              <w:rPr>
                <w:b/>
                <w:bCs/>
                <w:noProof/>
                <w:sz w:val="18"/>
                <w:szCs w:val="18"/>
                <w:lang w:eastAsia="uk-UA"/>
              </w:rPr>
              <w:t>1</w:t>
            </w:r>
          </w:p>
        </w:tc>
        <w:tc>
          <w:tcPr>
            <w:tcW w:w="1171"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1149" w:type="dxa"/>
            <w:tcBorders>
              <w:top w:val="single" w:sz="4" w:space="0" w:color="auto"/>
              <w:left w:val="nil"/>
              <w:bottom w:val="single" w:sz="4" w:space="0" w:color="auto"/>
              <w:right w:val="single" w:sz="4" w:space="0" w:color="000000"/>
            </w:tcBorders>
            <w:vAlign w:val="center"/>
            <w:hideMark/>
          </w:tcPr>
          <w:p w:rsidR="004B4B8F" w:rsidRPr="00661DD9" w:rsidRDefault="004B4B8F" w:rsidP="001378EA">
            <w:pPr>
              <w:jc w:val="center"/>
              <w:rPr>
                <w:b/>
                <w:bCs/>
                <w:noProof/>
                <w:sz w:val="18"/>
                <w:szCs w:val="18"/>
                <w:lang w:eastAsia="uk-UA"/>
              </w:rPr>
            </w:pPr>
          </w:p>
        </w:tc>
        <w:tc>
          <w:tcPr>
            <w:tcW w:w="1297"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697"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17"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924" w:type="dxa"/>
            <w:tcBorders>
              <w:top w:val="single" w:sz="4" w:space="0" w:color="auto"/>
              <w:left w:val="nil"/>
              <w:bottom w:val="single" w:sz="4" w:space="0" w:color="auto"/>
              <w:right w:val="single" w:sz="4" w:space="0" w:color="000000"/>
            </w:tcBorders>
            <w:vAlign w:val="center"/>
            <w:hideMark/>
          </w:tcPr>
          <w:p w:rsidR="004B4B8F" w:rsidRPr="00661DD9" w:rsidRDefault="006A2924">
            <w:pPr>
              <w:jc w:val="center"/>
              <w:rPr>
                <w:b/>
                <w:bCs/>
                <w:noProof/>
                <w:sz w:val="18"/>
                <w:szCs w:val="18"/>
                <w:lang w:eastAsia="uk-UA"/>
              </w:rPr>
            </w:pPr>
            <w:r w:rsidRPr="00661DD9">
              <w:rPr>
                <w:b/>
                <w:bCs/>
                <w:noProof/>
                <w:sz w:val="18"/>
                <w:szCs w:val="18"/>
                <w:lang w:eastAsia="uk-UA"/>
              </w:rPr>
              <w:t>11</w:t>
            </w:r>
          </w:p>
        </w:tc>
        <w:tc>
          <w:tcPr>
            <w:tcW w:w="1125" w:type="dxa"/>
            <w:tcBorders>
              <w:top w:val="single" w:sz="4" w:space="0" w:color="auto"/>
              <w:left w:val="nil"/>
              <w:bottom w:val="single" w:sz="4" w:space="0" w:color="auto"/>
              <w:right w:val="single" w:sz="4" w:space="0" w:color="000000"/>
            </w:tcBorders>
            <w:vAlign w:val="center"/>
            <w:hideMark/>
          </w:tcPr>
          <w:p w:rsidR="004B4B8F" w:rsidRPr="00661DD9" w:rsidRDefault="006071E5" w:rsidP="006071E5">
            <w:pPr>
              <w:jc w:val="center"/>
              <w:rPr>
                <w:b/>
                <w:bCs/>
                <w:noProof/>
                <w:sz w:val="18"/>
                <w:szCs w:val="18"/>
                <w:lang w:eastAsia="uk-UA"/>
              </w:rPr>
            </w:pPr>
            <w:r w:rsidRPr="00661DD9">
              <w:rPr>
                <w:b/>
                <w:bCs/>
                <w:noProof/>
                <w:sz w:val="18"/>
                <w:szCs w:val="18"/>
                <w:lang w:eastAsia="uk-UA"/>
              </w:rPr>
              <w:t>2</w:t>
            </w:r>
          </w:p>
        </w:tc>
        <w:tc>
          <w:tcPr>
            <w:tcW w:w="296"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1178"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trHeight w:val="240"/>
        </w:trPr>
        <w:tc>
          <w:tcPr>
            <w:tcW w:w="4595" w:type="dxa"/>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rPr>
                <w:noProof/>
                <w:sz w:val="18"/>
                <w:szCs w:val="18"/>
                <w:lang w:eastAsia="uk-UA"/>
              </w:rPr>
            </w:pPr>
            <w:r w:rsidRPr="00661DD9">
              <w:rPr>
                <w:noProof/>
                <w:sz w:val="18"/>
                <w:szCs w:val="18"/>
                <w:lang w:eastAsia="uk-UA"/>
              </w:rPr>
              <w:t>Програмне забезпечення</w:t>
            </w:r>
          </w:p>
        </w:tc>
        <w:tc>
          <w:tcPr>
            <w:tcW w:w="889" w:type="dxa"/>
            <w:tcBorders>
              <w:top w:val="single" w:sz="4" w:space="0" w:color="auto"/>
              <w:left w:val="nil"/>
              <w:bottom w:val="single" w:sz="4" w:space="0" w:color="auto"/>
              <w:right w:val="single" w:sz="4" w:space="0" w:color="auto"/>
            </w:tcBorders>
            <w:vAlign w:val="center"/>
          </w:tcPr>
          <w:p w:rsidR="004B4B8F" w:rsidRPr="00661DD9" w:rsidRDefault="004B4B8F">
            <w:pPr>
              <w:jc w:val="center"/>
              <w:rPr>
                <w:b/>
                <w:bCs/>
                <w:noProof/>
                <w:sz w:val="18"/>
                <w:szCs w:val="18"/>
                <w:lang w:eastAsia="uk-UA"/>
              </w:rPr>
            </w:pPr>
          </w:p>
        </w:tc>
        <w:tc>
          <w:tcPr>
            <w:tcW w:w="696" w:type="dxa"/>
            <w:tcBorders>
              <w:top w:val="single" w:sz="4" w:space="0" w:color="auto"/>
              <w:left w:val="nil"/>
              <w:bottom w:val="single" w:sz="4" w:space="0" w:color="auto"/>
              <w:right w:val="single" w:sz="4" w:space="0" w:color="auto"/>
            </w:tcBorders>
            <w:vAlign w:val="center"/>
          </w:tcPr>
          <w:p w:rsidR="004B4B8F" w:rsidRPr="00661DD9" w:rsidRDefault="004B4B8F">
            <w:pPr>
              <w:jc w:val="center"/>
              <w:rPr>
                <w:b/>
                <w:bCs/>
                <w:noProof/>
                <w:sz w:val="18"/>
                <w:szCs w:val="18"/>
                <w:lang w:eastAsia="uk-UA"/>
              </w:rPr>
            </w:pPr>
          </w:p>
        </w:tc>
        <w:tc>
          <w:tcPr>
            <w:tcW w:w="995" w:type="dxa"/>
            <w:tcBorders>
              <w:top w:val="single" w:sz="4" w:space="0" w:color="auto"/>
              <w:left w:val="nil"/>
              <w:bottom w:val="single" w:sz="4" w:space="0" w:color="auto"/>
              <w:right w:val="single" w:sz="4" w:space="0" w:color="auto"/>
            </w:tcBorders>
            <w:vAlign w:val="center"/>
          </w:tcPr>
          <w:p w:rsidR="004B4B8F" w:rsidRPr="00661DD9" w:rsidRDefault="006A2924">
            <w:pPr>
              <w:jc w:val="center"/>
              <w:rPr>
                <w:b/>
                <w:bCs/>
                <w:noProof/>
                <w:sz w:val="18"/>
                <w:szCs w:val="18"/>
                <w:lang w:eastAsia="uk-UA"/>
              </w:rPr>
            </w:pPr>
            <w:r w:rsidRPr="00661DD9">
              <w:rPr>
                <w:b/>
                <w:bCs/>
                <w:noProof/>
                <w:sz w:val="18"/>
                <w:szCs w:val="18"/>
                <w:lang w:eastAsia="uk-UA"/>
              </w:rPr>
              <w:t>20</w:t>
            </w:r>
          </w:p>
        </w:tc>
        <w:tc>
          <w:tcPr>
            <w:tcW w:w="1171" w:type="dxa"/>
            <w:tcBorders>
              <w:top w:val="single" w:sz="4" w:space="0" w:color="auto"/>
              <w:left w:val="nil"/>
              <w:bottom w:val="single" w:sz="4" w:space="0" w:color="auto"/>
              <w:right w:val="single" w:sz="4" w:space="0" w:color="auto"/>
            </w:tcBorders>
            <w:vAlign w:val="center"/>
          </w:tcPr>
          <w:p w:rsidR="004B4B8F" w:rsidRPr="00661DD9" w:rsidRDefault="004B4B8F">
            <w:pPr>
              <w:jc w:val="center"/>
              <w:rPr>
                <w:b/>
                <w:bCs/>
                <w:noProof/>
                <w:sz w:val="18"/>
                <w:szCs w:val="18"/>
                <w:lang w:eastAsia="uk-UA"/>
              </w:rPr>
            </w:pPr>
          </w:p>
        </w:tc>
        <w:tc>
          <w:tcPr>
            <w:tcW w:w="821" w:type="dxa"/>
            <w:tcBorders>
              <w:top w:val="single" w:sz="4" w:space="0" w:color="auto"/>
              <w:left w:val="nil"/>
              <w:bottom w:val="single" w:sz="4" w:space="0" w:color="auto"/>
              <w:right w:val="single" w:sz="4" w:space="0" w:color="auto"/>
            </w:tcBorders>
            <w:vAlign w:val="center"/>
          </w:tcPr>
          <w:p w:rsidR="004B4B8F" w:rsidRPr="00661DD9" w:rsidRDefault="004B4B8F">
            <w:pPr>
              <w:jc w:val="center"/>
              <w:rPr>
                <w:b/>
                <w:bCs/>
                <w:noProof/>
                <w:sz w:val="18"/>
                <w:szCs w:val="18"/>
                <w:lang w:eastAsia="uk-UA"/>
              </w:rPr>
            </w:pPr>
          </w:p>
        </w:tc>
        <w:tc>
          <w:tcPr>
            <w:tcW w:w="1149" w:type="dxa"/>
            <w:tcBorders>
              <w:top w:val="single" w:sz="4" w:space="0" w:color="auto"/>
              <w:left w:val="nil"/>
              <w:bottom w:val="single" w:sz="4" w:space="0" w:color="auto"/>
              <w:right w:val="single" w:sz="4" w:space="0" w:color="auto"/>
            </w:tcBorders>
            <w:vAlign w:val="center"/>
          </w:tcPr>
          <w:p w:rsidR="004B4B8F" w:rsidRPr="00661DD9" w:rsidRDefault="006A2924">
            <w:pPr>
              <w:jc w:val="center"/>
              <w:rPr>
                <w:b/>
                <w:bCs/>
                <w:noProof/>
                <w:sz w:val="18"/>
                <w:szCs w:val="18"/>
                <w:lang w:eastAsia="uk-UA"/>
              </w:rPr>
            </w:pPr>
            <w:r w:rsidRPr="00661DD9">
              <w:rPr>
                <w:b/>
                <w:bCs/>
                <w:noProof/>
                <w:sz w:val="18"/>
                <w:szCs w:val="18"/>
                <w:lang w:eastAsia="uk-UA"/>
              </w:rPr>
              <w:t>3</w:t>
            </w:r>
          </w:p>
        </w:tc>
        <w:tc>
          <w:tcPr>
            <w:tcW w:w="1297"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697"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17"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924" w:type="dxa"/>
            <w:tcBorders>
              <w:top w:val="single" w:sz="4" w:space="0" w:color="auto"/>
              <w:left w:val="nil"/>
              <w:bottom w:val="single" w:sz="4" w:space="0" w:color="auto"/>
              <w:right w:val="single" w:sz="4" w:space="0" w:color="auto"/>
            </w:tcBorders>
            <w:vAlign w:val="center"/>
          </w:tcPr>
          <w:p w:rsidR="004B4B8F" w:rsidRPr="00661DD9" w:rsidRDefault="006A2924">
            <w:pPr>
              <w:jc w:val="center"/>
              <w:rPr>
                <w:b/>
                <w:bCs/>
                <w:noProof/>
                <w:sz w:val="18"/>
                <w:szCs w:val="18"/>
                <w:lang w:eastAsia="uk-UA"/>
              </w:rPr>
            </w:pPr>
            <w:r w:rsidRPr="00661DD9">
              <w:rPr>
                <w:b/>
                <w:bCs/>
                <w:noProof/>
                <w:sz w:val="18"/>
                <w:szCs w:val="18"/>
                <w:lang w:eastAsia="uk-UA"/>
              </w:rPr>
              <w:t>20</w:t>
            </w:r>
          </w:p>
        </w:tc>
        <w:tc>
          <w:tcPr>
            <w:tcW w:w="1125" w:type="dxa"/>
            <w:tcBorders>
              <w:top w:val="single" w:sz="4" w:space="0" w:color="auto"/>
              <w:left w:val="nil"/>
              <w:bottom w:val="single" w:sz="4" w:space="0" w:color="auto"/>
              <w:right w:val="single" w:sz="4" w:space="0" w:color="auto"/>
            </w:tcBorders>
            <w:vAlign w:val="center"/>
          </w:tcPr>
          <w:p w:rsidR="004B4B8F" w:rsidRPr="00661DD9" w:rsidRDefault="006A2924">
            <w:pPr>
              <w:jc w:val="center"/>
              <w:rPr>
                <w:b/>
                <w:bCs/>
                <w:noProof/>
                <w:sz w:val="18"/>
                <w:szCs w:val="18"/>
                <w:lang w:eastAsia="uk-UA"/>
              </w:rPr>
            </w:pPr>
            <w:r w:rsidRPr="00661DD9">
              <w:rPr>
                <w:b/>
                <w:bCs/>
                <w:noProof/>
                <w:sz w:val="18"/>
                <w:szCs w:val="18"/>
                <w:lang w:eastAsia="uk-UA"/>
              </w:rPr>
              <w:t>3</w:t>
            </w:r>
          </w:p>
        </w:tc>
        <w:tc>
          <w:tcPr>
            <w:tcW w:w="296"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1178"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1378EA">
        <w:trPr>
          <w:trHeight w:val="270"/>
        </w:trPr>
        <w:tc>
          <w:tcPr>
            <w:tcW w:w="459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rPr>
                <w:noProof/>
                <w:sz w:val="18"/>
                <w:szCs w:val="18"/>
                <w:lang w:eastAsia="uk-UA"/>
              </w:rPr>
            </w:pPr>
            <w:r w:rsidRPr="00661DD9">
              <w:rPr>
                <w:noProof/>
                <w:sz w:val="18"/>
                <w:szCs w:val="18"/>
                <w:lang w:eastAsia="uk-UA"/>
              </w:rPr>
              <w:t>Разом</w:t>
            </w:r>
          </w:p>
        </w:tc>
        <w:tc>
          <w:tcPr>
            <w:tcW w:w="889" w:type="dxa"/>
            <w:tcBorders>
              <w:top w:val="single" w:sz="4" w:space="0" w:color="auto"/>
              <w:left w:val="nil"/>
              <w:bottom w:val="single" w:sz="4" w:space="0" w:color="auto"/>
              <w:right w:val="single" w:sz="4" w:space="0" w:color="auto"/>
            </w:tcBorders>
            <w:shd w:val="clear" w:color="auto" w:fill="C0C0C0"/>
            <w:vAlign w:val="center"/>
          </w:tcPr>
          <w:p w:rsidR="004B4B8F" w:rsidRPr="00661DD9" w:rsidRDefault="006A2924">
            <w:pPr>
              <w:jc w:val="center"/>
              <w:rPr>
                <w:b/>
                <w:bCs/>
                <w:noProof/>
                <w:sz w:val="18"/>
                <w:szCs w:val="18"/>
                <w:lang w:eastAsia="uk-UA"/>
              </w:rPr>
            </w:pPr>
            <w:r w:rsidRPr="00661DD9">
              <w:rPr>
                <w:b/>
                <w:bCs/>
                <w:noProof/>
                <w:sz w:val="18"/>
                <w:szCs w:val="18"/>
                <w:lang w:eastAsia="uk-UA"/>
              </w:rPr>
              <w:t>10</w:t>
            </w:r>
          </w:p>
        </w:tc>
        <w:tc>
          <w:tcPr>
            <w:tcW w:w="696" w:type="dxa"/>
            <w:tcBorders>
              <w:top w:val="single" w:sz="4" w:space="0" w:color="auto"/>
              <w:left w:val="nil"/>
              <w:bottom w:val="single" w:sz="4" w:space="0" w:color="auto"/>
              <w:right w:val="single" w:sz="4" w:space="0" w:color="auto"/>
            </w:tcBorders>
            <w:shd w:val="clear" w:color="auto" w:fill="C0C0C0"/>
            <w:vAlign w:val="center"/>
          </w:tcPr>
          <w:p w:rsidR="004B4B8F" w:rsidRPr="00661DD9" w:rsidRDefault="001378EA">
            <w:pPr>
              <w:jc w:val="center"/>
              <w:rPr>
                <w:b/>
                <w:bCs/>
                <w:noProof/>
                <w:sz w:val="18"/>
                <w:szCs w:val="18"/>
                <w:lang w:eastAsia="uk-UA"/>
              </w:rPr>
            </w:pPr>
            <w:r w:rsidRPr="00661DD9">
              <w:rPr>
                <w:b/>
                <w:bCs/>
                <w:noProof/>
                <w:sz w:val="18"/>
                <w:szCs w:val="18"/>
                <w:lang w:eastAsia="uk-UA"/>
              </w:rPr>
              <w:t>2</w:t>
            </w:r>
          </w:p>
        </w:tc>
        <w:tc>
          <w:tcPr>
            <w:tcW w:w="995" w:type="dxa"/>
            <w:tcBorders>
              <w:top w:val="single" w:sz="4" w:space="0" w:color="auto"/>
              <w:left w:val="nil"/>
              <w:bottom w:val="single" w:sz="4" w:space="0" w:color="auto"/>
              <w:right w:val="single" w:sz="4" w:space="0" w:color="auto"/>
            </w:tcBorders>
            <w:shd w:val="clear" w:color="auto" w:fill="C0C0C0"/>
            <w:vAlign w:val="center"/>
          </w:tcPr>
          <w:p w:rsidR="004B4B8F" w:rsidRPr="00661DD9" w:rsidRDefault="006A2924">
            <w:pPr>
              <w:jc w:val="center"/>
              <w:rPr>
                <w:b/>
                <w:bCs/>
                <w:noProof/>
                <w:sz w:val="18"/>
                <w:szCs w:val="18"/>
                <w:lang w:eastAsia="uk-UA"/>
              </w:rPr>
            </w:pPr>
            <w:r w:rsidRPr="00661DD9">
              <w:rPr>
                <w:b/>
                <w:bCs/>
                <w:noProof/>
                <w:sz w:val="18"/>
                <w:szCs w:val="18"/>
                <w:lang w:eastAsia="uk-UA"/>
              </w:rPr>
              <w:t>21</w:t>
            </w:r>
          </w:p>
        </w:tc>
        <w:tc>
          <w:tcPr>
            <w:tcW w:w="1171" w:type="dxa"/>
            <w:tcBorders>
              <w:top w:val="single" w:sz="4" w:space="0" w:color="auto"/>
              <w:left w:val="nil"/>
              <w:bottom w:val="single" w:sz="4" w:space="0" w:color="auto"/>
              <w:right w:val="single" w:sz="4" w:space="0" w:color="auto"/>
            </w:tcBorders>
            <w:shd w:val="clear" w:color="auto" w:fill="C0C0C0"/>
            <w:vAlign w:val="center"/>
          </w:tcPr>
          <w:p w:rsidR="004B4B8F" w:rsidRPr="00661DD9" w:rsidRDefault="004B4B8F">
            <w:pPr>
              <w:jc w:val="center"/>
              <w:rPr>
                <w:b/>
                <w:bCs/>
                <w:noProof/>
                <w:sz w:val="18"/>
                <w:szCs w:val="18"/>
                <w:lang w:eastAsia="uk-UA"/>
              </w:rPr>
            </w:pPr>
          </w:p>
        </w:tc>
        <w:tc>
          <w:tcPr>
            <w:tcW w:w="821" w:type="dxa"/>
            <w:tcBorders>
              <w:top w:val="single" w:sz="4" w:space="0" w:color="auto"/>
              <w:left w:val="nil"/>
              <w:bottom w:val="single" w:sz="4" w:space="0" w:color="auto"/>
              <w:right w:val="single" w:sz="4" w:space="0" w:color="auto"/>
            </w:tcBorders>
            <w:shd w:val="clear" w:color="auto" w:fill="C0C0C0"/>
            <w:vAlign w:val="center"/>
          </w:tcPr>
          <w:p w:rsidR="004B4B8F" w:rsidRPr="00661DD9" w:rsidRDefault="004B4B8F">
            <w:pPr>
              <w:jc w:val="center"/>
              <w:rPr>
                <w:b/>
                <w:bCs/>
                <w:noProof/>
                <w:sz w:val="18"/>
                <w:szCs w:val="18"/>
                <w:lang w:eastAsia="uk-UA"/>
              </w:rPr>
            </w:pPr>
          </w:p>
        </w:tc>
        <w:tc>
          <w:tcPr>
            <w:tcW w:w="1149" w:type="dxa"/>
            <w:tcBorders>
              <w:top w:val="single" w:sz="4" w:space="0" w:color="auto"/>
              <w:left w:val="nil"/>
              <w:bottom w:val="single" w:sz="4" w:space="0" w:color="auto"/>
              <w:right w:val="single" w:sz="4" w:space="0" w:color="auto"/>
            </w:tcBorders>
            <w:shd w:val="clear" w:color="auto" w:fill="C0C0C0"/>
            <w:vAlign w:val="center"/>
          </w:tcPr>
          <w:p w:rsidR="004B4B8F" w:rsidRPr="00661DD9" w:rsidRDefault="004B4B8F">
            <w:pPr>
              <w:jc w:val="center"/>
              <w:rPr>
                <w:b/>
                <w:bCs/>
                <w:noProof/>
                <w:sz w:val="18"/>
                <w:szCs w:val="18"/>
                <w:lang w:eastAsia="uk-UA"/>
              </w:rPr>
            </w:pPr>
          </w:p>
        </w:tc>
        <w:tc>
          <w:tcPr>
            <w:tcW w:w="1297" w:type="dxa"/>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697" w:type="dxa"/>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17" w:type="dxa"/>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924" w:type="dxa"/>
            <w:tcBorders>
              <w:top w:val="single" w:sz="4" w:space="0" w:color="auto"/>
              <w:left w:val="nil"/>
              <w:bottom w:val="single" w:sz="4" w:space="0" w:color="auto"/>
              <w:right w:val="single" w:sz="4" w:space="0" w:color="auto"/>
            </w:tcBorders>
            <w:shd w:val="clear" w:color="auto" w:fill="C0C0C0"/>
            <w:vAlign w:val="center"/>
          </w:tcPr>
          <w:p w:rsidR="004B4B8F" w:rsidRPr="00661DD9" w:rsidRDefault="006A2924">
            <w:pPr>
              <w:jc w:val="center"/>
              <w:rPr>
                <w:b/>
                <w:bCs/>
                <w:noProof/>
                <w:sz w:val="18"/>
                <w:szCs w:val="18"/>
                <w:lang w:eastAsia="uk-UA"/>
              </w:rPr>
            </w:pPr>
            <w:r w:rsidRPr="00661DD9">
              <w:rPr>
                <w:b/>
                <w:bCs/>
                <w:noProof/>
                <w:sz w:val="18"/>
                <w:szCs w:val="18"/>
                <w:lang w:eastAsia="uk-UA"/>
              </w:rPr>
              <w:t>31</w:t>
            </w:r>
          </w:p>
        </w:tc>
        <w:tc>
          <w:tcPr>
            <w:tcW w:w="1125" w:type="dxa"/>
            <w:tcBorders>
              <w:top w:val="single" w:sz="4" w:space="0" w:color="auto"/>
              <w:left w:val="nil"/>
              <w:bottom w:val="single" w:sz="4" w:space="0" w:color="auto"/>
              <w:right w:val="single" w:sz="4" w:space="0" w:color="auto"/>
            </w:tcBorders>
            <w:shd w:val="clear" w:color="auto" w:fill="C0C0C0"/>
            <w:vAlign w:val="center"/>
          </w:tcPr>
          <w:p w:rsidR="004B4B8F" w:rsidRPr="00661DD9" w:rsidRDefault="006A2924">
            <w:pPr>
              <w:jc w:val="center"/>
              <w:rPr>
                <w:b/>
                <w:bCs/>
                <w:noProof/>
                <w:sz w:val="18"/>
                <w:szCs w:val="18"/>
                <w:lang w:eastAsia="uk-UA"/>
              </w:rPr>
            </w:pPr>
            <w:r w:rsidRPr="00661DD9">
              <w:rPr>
                <w:b/>
                <w:bCs/>
                <w:noProof/>
                <w:sz w:val="18"/>
                <w:szCs w:val="18"/>
                <w:lang w:eastAsia="uk-UA"/>
              </w:rPr>
              <w:t>5</w:t>
            </w:r>
          </w:p>
        </w:tc>
        <w:tc>
          <w:tcPr>
            <w:tcW w:w="296"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260" w:type="dxa"/>
            <w:noWrap/>
            <w:vAlign w:val="bottom"/>
            <w:hideMark/>
          </w:tcPr>
          <w:p w:rsidR="004B4B8F" w:rsidRPr="00661DD9" w:rsidRDefault="004B4B8F">
            <w:pPr>
              <w:jc w:val="left"/>
              <w:rPr>
                <w:rFonts w:ascii="Calibri" w:eastAsia="Calibri" w:hAnsi="Calibri"/>
                <w:noProof/>
                <w:sz w:val="20"/>
                <w:szCs w:val="20"/>
              </w:rPr>
            </w:pPr>
          </w:p>
        </w:tc>
        <w:tc>
          <w:tcPr>
            <w:tcW w:w="1178" w:type="dxa"/>
            <w:noWrap/>
            <w:vAlign w:val="bottom"/>
            <w:hideMark/>
          </w:tcPr>
          <w:p w:rsidR="004B4B8F" w:rsidRPr="00661DD9" w:rsidRDefault="004B4B8F">
            <w:pPr>
              <w:jc w:val="left"/>
              <w:rPr>
                <w:rFonts w:ascii="Calibri" w:eastAsia="Calibri" w:hAnsi="Calibri"/>
                <w:noProof/>
                <w:sz w:val="20"/>
                <w:szCs w:val="20"/>
              </w:rPr>
            </w:pP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noProof/>
          <w:vanish/>
        </w:rPr>
      </w:pPr>
    </w:p>
    <w:tbl>
      <w:tblPr>
        <w:tblW w:w="17430" w:type="dxa"/>
        <w:tblInd w:w="108" w:type="dxa"/>
        <w:tblLayout w:type="fixed"/>
        <w:tblLook w:val="04A0"/>
      </w:tblPr>
      <w:tblGrid>
        <w:gridCol w:w="236"/>
        <w:gridCol w:w="236"/>
        <w:gridCol w:w="236"/>
        <w:gridCol w:w="236"/>
        <w:gridCol w:w="236"/>
        <w:gridCol w:w="236"/>
        <w:gridCol w:w="236"/>
        <w:gridCol w:w="236"/>
        <w:gridCol w:w="236"/>
        <w:gridCol w:w="236"/>
        <w:gridCol w:w="236"/>
        <w:gridCol w:w="236"/>
        <w:gridCol w:w="236"/>
        <w:gridCol w:w="327"/>
        <w:gridCol w:w="328"/>
        <w:gridCol w:w="327"/>
        <w:gridCol w:w="236"/>
        <w:gridCol w:w="236"/>
        <w:gridCol w:w="236"/>
        <w:gridCol w:w="260"/>
        <w:gridCol w:w="260"/>
        <w:gridCol w:w="260"/>
        <w:gridCol w:w="448"/>
        <w:gridCol w:w="323"/>
        <w:gridCol w:w="236"/>
        <w:gridCol w:w="285"/>
        <w:gridCol w:w="285"/>
        <w:gridCol w:w="286"/>
        <w:gridCol w:w="253"/>
        <w:gridCol w:w="253"/>
        <w:gridCol w:w="263"/>
        <w:gridCol w:w="263"/>
        <w:gridCol w:w="236"/>
        <w:gridCol w:w="306"/>
        <w:gridCol w:w="307"/>
        <w:gridCol w:w="305"/>
        <w:gridCol w:w="331"/>
        <w:gridCol w:w="330"/>
        <w:gridCol w:w="236"/>
        <w:gridCol w:w="237"/>
        <w:gridCol w:w="620"/>
        <w:gridCol w:w="355"/>
        <w:gridCol w:w="236"/>
        <w:gridCol w:w="296"/>
        <w:gridCol w:w="236"/>
        <w:gridCol w:w="573"/>
        <w:gridCol w:w="236"/>
        <w:gridCol w:w="273"/>
        <w:gridCol w:w="273"/>
        <w:gridCol w:w="260"/>
        <w:gridCol w:w="74"/>
        <w:gridCol w:w="270"/>
        <w:gridCol w:w="48"/>
        <w:gridCol w:w="205"/>
        <w:gridCol w:w="58"/>
        <w:gridCol w:w="188"/>
        <w:gridCol w:w="77"/>
        <w:gridCol w:w="189"/>
        <w:gridCol w:w="73"/>
        <w:gridCol w:w="241"/>
        <w:gridCol w:w="236"/>
        <w:gridCol w:w="811"/>
        <w:gridCol w:w="881"/>
      </w:tblGrid>
      <w:tr w:rsidR="004B4B8F" w:rsidRPr="00661DD9" w:rsidTr="004B4B8F">
        <w:trPr>
          <w:trHeight w:val="165"/>
        </w:trPr>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345" w:type="dxa"/>
            <w:noWrap/>
            <w:vAlign w:val="bottom"/>
            <w:hideMark/>
          </w:tcPr>
          <w:p w:rsidR="004B4B8F" w:rsidRPr="00661DD9" w:rsidRDefault="004B4B8F">
            <w:pPr>
              <w:jc w:val="left"/>
              <w:rPr>
                <w:rFonts w:ascii="Calibri" w:eastAsia="Calibri" w:hAnsi="Calibri"/>
                <w:noProof/>
                <w:sz w:val="20"/>
                <w:szCs w:val="20"/>
              </w:rPr>
            </w:pPr>
          </w:p>
        </w:tc>
        <w:tc>
          <w:tcPr>
            <w:tcW w:w="345" w:type="dxa"/>
            <w:noWrap/>
            <w:vAlign w:val="bottom"/>
            <w:hideMark/>
          </w:tcPr>
          <w:p w:rsidR="004B4B8F" w:rsidRPr="00661DD9" w:rsidRDefault="004B4B8F">
            <w:pPr>
              <w:jc w:val="left"/>
              <w:rPr>
                <w:rFonts w:ascii="Calibri" w:eastAsia="Calibri" w:hAnsi="Calibri"/>
                <w:noProof/>
                <w:sz w:val="20"/>
                <w:szCs w:val="20"/>
              </w:rPr>
            </w:pPr>
          </w:p>
        </w:tc>
        <w:tc>
          <w:tcPr>
            <w:tcW w:w="344"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tcPr>
          <w:p w:rsidR="004B4B8F" w:rsidRPr="00661DD9" w:rsidRDefault="004B4B8F">
            <w:pPr>
              <w:rPr>
                <w:noProof/>
                <w:sz w:val="18"/>
                <w:szCs w:val="18"/>
                <w:lang w:eastAsia="uk-UA"/>
              </w:rPr>
            </w:pPr>
          </w:p>
        </w:tc>
        <w:tc>
          <w:tcPr>
            <w:tcW w:w="264" w:type="dxa"/>
            <w:noWrap/>
            <w:vAlign w:val="bottom"/>
          </w:tcPr>
          <w:p w:rsidR="004B4B8F" w:rsidRPr="00661DD9" w:rsidRDefault="004B4B8F">
            <w:pPr>
              <w:rPr>
                <w:noProof/>
                <w:sz w:val="18"/>
                <w:szCs w:val="18"/>
                <w:lang w:eastAsia="uk-UA"/>
              </w:rPr>
            </w:pPr>
          </w:p>
        </w:tc>
        <w:tc>
          <w:tcPr>
            <w:tcW w:w="265" w:type="dxa"/>
            <w:noWrap/>
            <w:vAlign w:val="bottom"/>
          </w:tcPr>
          <w:p w:rsidR="004B4B8F" w:rsidRPr="00661DD9" w:rsidRDefault="004B4B8F">
            <w:pPr>
              <w:rPr>
                <w:noProof/>
                <w:sz w:val="18"/>
                <w:szCs w:val="18"/>
                <w:lang w:eastAsia="uk-UA"/>
              </w:rPr>
            </w:pPr>
          </w:p>
        </w:tc>
        <w:tc>
          <w:tcPr>
            <w:tcW w:w="265" w:type="dxa"/>
            <w:noWrap/>
            <w:vAlign w:val="bottom"/>
          </w:tcPr>
          <w:p w:rsidR="004B4B8F" w:rsidRPr="00661DD9" w:rsidRDefault="004B4B8F">
            <w:pPr>
              <w:rPr>
                <w:noProof/>
                <w:sz w:val="18"/>
                <w:szCs w:val="18"/>
                <w:lang w:eastAsia="uk-UA"/>
              </w:rPr>
            </w:pPr>
          </w:p>
        </w:tc>
        <w:tc>
          <w:tcPr>
            <w:tcW w:w="487" w:type="dxa"/>
            <w:noWrap/>
            <w:vAlign w:val="bottom"/>
          </w:tcPr>
          <w:p w:rsidR="004B4B8F" w:rsidRPr="00661DD9" w:rsidRDefault="004B4B8F">
            <w:pPr>
              <w:rPr>
                <w:noProof/>
                <w:sz w:val="18"/>
                <w:szCs w:val="18"/>
                <w:lang w:eastAsia="uk-UA"/>
              </w:rPr>
            </w:pPr>
          </w:p>
        </w:tc>
        <w:tc>
          <w:tcPr>
            <w:tcW w:w="339" w:type="dxa"/>
            <w:noWrap/>
            <w:vAlign w:val="bottom"/>
          </w:tcPr>
          <w:p w:rsidR="004B4B8F" w:rsidRPr="00661DD9" w:rsidRDefault="004B4B8F">
            <w:pPr>
              <w:rPr>
                <w:noProof/>
                <w:sz w:val="18"/>
                <w:szCs w:val="18"/>
                <w:lang w:eastAsia="uk-UA"/>
              </w:rPr>
            </w:pPr>
          </w:p>
        </w:tc>
        <w:tc>
          <w:tcPr>
            <w:tcW w:w="236" w:type="dxa"/>
            <w:noWrap/>
            <w:vAlign w:val="bottom"/>
          </w:tcPr>
          <w:p w:rsidR="004B4B8F" w:rsidRPr="00661DD9" w:rsidRDefault="004B4B8F">
            <w:pPr>
              <w:rPr>
                <w:noProof/>
                <w:sz w:val="18"/>
                <w:szCs w:val="18"/>
                <w:lang w:eastAsia="uk-UA"/>
              </w:rPr>
            </w:pPr>
          </w:p>
        </w:tc>
        <w:tc>
          <w:tcPr>
            <w:tcW w:w="294" w:type="dxa"/>
            <w:noWrap/>
            <w:vAlign w:val="bottom"/>
          </w:tcPr>
          <w:p w:rsidR="004B4B8F" w:rsidRPr="00661DD9" w:rsidRDefault="004B4B8F">
            <w:pPr>
              <w:rPr>
                <w:noProof/>
                <w:sz w:val="18"/>
                <w:szCs w:val="18"/>
                <w:lang w:eastAsia="uk-UA"/>
              </w:rPr>
            </w:pPr>
          </w:p>
        </w:tc>
        <w:tc>
          <w:tcPr>
            <w:tcW w:w="294" w:type="dxa"/>
            <w:noWrap/>
            <w:vAlign w:val="bottom"/>
          </w:tcPr>
          <w:p w:rsidR="004B4B8F" w:rsidRPr="00661DD9" w:rsidRDefault="004B4B8F">
            <w:pPr>
              <w:rPr>
                <w:noProof/>
                <w:sz w:val="18"/>
                <w:szCs w:val="18"/>
                <w:lang w:eastAsia="uk-UA"/>
              </w:rPr>
            </w:pPr>
          </w:p>
        </w:tc>
        <w:tc>
          <w:tcPr>
            <w:tcW w:w="295" w:type="dxa"/>
            <w:noWrap/>
            <w:vAlign w:val="bottom"/>
          </w:tcPr>
          <w:p w:rsidR="004B4B8F" w:rsidRPr="00661DD9" w:rsidRDefault="004B4B8F">
            <w:pPr>
              <w:rPr>
                <w:noProof/>
                <w:sz w:val="18"/>
                <w:szCs w:val="18"/>
                <w:lang w:eastAsia="uk-UA"/>
              </w:rPr>
            </w:pPr>
          </w:p>
        </w:tc>
        <w:tc>
          <w:tcPr>
            <w:tcW w:w="256" w:type="dxa"/>
            <w:noWrap/>
            <w:vAlign w:val="bottom"/>
          </w:tcPr>
          <w:p w:rsidR="004B4B8F" w:rsidRPr="00661DD9" w:rsidRDefault="004B4B8F">
            <w:pPr>
              <w:rPr>
                <w:noProof/>
                <w:sz w:val="18"/>
                <w:szCs w:val="18"/>
                <w:lang w:eastAsia="uk-UA"/>
              </w:rPr>
            </w:pPr>
          </w:p>
        </w:tc>
        <w:tc>
          <w:tcPr>
            <w:tcW w:w="256" w:type="dxa"/>
            <w:noWrap/>
            <w:vAlign w:val="bottom"/>
          </w:tcPr>
          <w:p w:rsidR="004B4B8F" w:rsidRPr="00661DD9" w:rsidRDefault="004B4B8F">
            <w:pPr>
              <w:rPr>
                <w:noProof/>
                <w:sz w:val="18"/>
                <w:szCs w:val="18"/>
                <w:lang w:eastAsia="uk-UA"/>
              </w:rPr>
            </w:pPr>
          </w:p>
        </w:tc>
        <w:tc>
          <w:tcPr>
            <w:tcW w:w="268" w:type="dxa"/>
            <w:noWrap/>
            <w:vAlign w:val="bottom"/>
          </w:tcPr>
          <w:p w:rsidR="004B4B8F" w:rsidRPr="00661DD9" w:rsidRDefault="004B4B8F">
            <w:pPr>
              <w:rPr>
                <w:noProof/>
                <w:sz w:val="18"/>
                <w:szCs w:val="18"/>
                <w:lang w:eastAsia="uk-UA"/>
              </w:rPr>
            </w:pPr>
          </w:p>
        </w:tc>
        <w:tc>
          <w:tcPr>
            <w:tcW w:w="268" w:type="dxa"/>
            <w:noWrap/>
            <w:vAlign w:val="bottom"/>
          </w:tcPr>
          <w:p w:rsidR="004B4B8F" w:rsidRPr="00661DD9" w:rsidRDefault="004B4B8F">
            <w:pPr>
              <w:rPr>
                <w:noProof/>
                <w:sz w:val="18"/>
                <w:szCs w:val="18"/>
                <w:lang w:eastAsia="uk-UA"/>
              </w:rPr>
            </w:pPr>
          </w:p>
        </w:tc>
        <w:tc>
          <w:tcPr>
            <w:tcW w:w="236" w:type="dxa"/>
            <w:noWrap/>
            <w:vAlign w:val="bottom"/>
          </w:tcPr>
          <w:p w:rsidR="004B4B8F" w:rsidRPr="00661DD9" w:rsidRDefault="004B4B8F">
            <w:pPr>
              <w:rPr>
                <w:noProof/>
                <w:sz w:val="18"/>
                <w:szCs w:val="18"/>
                <w:lang w:eastAsia="uk-UA"/>
              </w:rPr>
            </w:pPr>
          </w:p>
        </w:tc>
        <w:tc>
          <w:tcPr>
            <w:tcW w:w="319" w:type="dxa"/>
            <w:noWrap/>
            <w:vAlign w:val="bottom"/>
          </w:tcPr>
          <w:p w:rsidR="004B4B8F" w:rsidRPr="00661DD9" w:rsidRDefault="004B4B8F">
            <w:pPr>
              <w:rPr>
                <w:noProof/>
                <w:sz w:val="18"/>
                <w:szCs w:val="18"/>
                <w:lang w:eastAsia="uk-UA"/>
              </w:rPr>
            </w:pPr>
          </w:p>
        </w:tc>
        <w:tc>
          <w:tcPr>
            <w:tcW w:w="320" w:type="dxa"/>
            <w:noWrap/>
            <w:vAlign w:val="bottom"/>
          </w:tcPr>
          <w:p w:rsidR="004B4B8F" w:rsidRPr="00661DD9" w:rsidRDefault="004B4B8F">
            <w:pPr>
              <w:rPr>
                <w:noProof/>
                <w:sz w:val="18"/>
                <w:szCs w:val="18"/>
                <w:lang w:eastAsia="uk-UA"/>
              </w:rPr>
            </w:pPr>
          </w:p>
        </w:tc>
        <w:tc>
          <w:tcPr>
            <w:tcW w:w="318" w:type="dxa"/>
            <w:noWrap/>
            <w:vAlign w:val="bottom"/>
          </w:tcPr>
          <w:p w:rsidR="004B4B8F" w:rsidRPr="00661DD9" w:rsidRDefault="004B4B8F">
            <w:pPr>
              <w:rPr>
                <w:noProof/>
                <w:sz w:val="18"/>
                <w:szCs w:val="18"/>
                <w:lang w:eastAsia="uk-UA"/>
              </w:rPr>
            </w:pPr>
          </w:p>
        </w:tc>
        <w:tc>
          <w:tcPr>
            <w:tcW w:w="348" w:type="dxa"/>
            <w:noWrap/>
            <w:vAlign w:val="bottom"/>
          </w:tcPr>
          <w:p w:rsidR="004B4B8F" w:rsidRPr="00661DD9" w:rsidRDefault="004B4B8F">
            <w:pPr>
              <w:rPr>
                <w:noProof/>
                <w:sz w:val="18"/>
                <w:szCs w:val="18"/>
                <w:lang w:eastAsia="uk-UA"/>
              </w:rPr>
            </w:pPr>
          </w:p>
        </w:tc>
        <w:tc>
          <w:tcPr>
            <w:tcW w:w="347"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7" w:type="dxa"/>
            <w:noWrap/>
            <w:vAlign w:val="bottom"/>
            <w:hideMark/>
          </w:tcPr>
          <w:p w:rsidR="004B4B8F" w:rsidRPr="00661DD9" w:rsidRDefault="004B4B8F">
            <w:pPr>
              <w:jc w:val="left"/>
              <w:rPr>
                <w:rFonts w:ascii="Calibri" w:eastAsia="Calibri" w:hAnsi="Calibri"/>
                <w:noProof/>
                <w:sz w:val="20"/>
                <w:szCs w:val="20"/>
              </w:rPr>
            </w:pPr>
          </w:p>
        </w:tc>
        <w:tc>
          <w:tcPr>
            <w:tcW w:w="691" w:type="dxa"/>
            <w:noWrap/>
            <w:vAlign w:val="bottom"/>
            <w:hideMark/>
          </w:tcPr>
          <w:p w:rsidR="004B4B8F" w:rsidRPr="00661DD9" w:rsidRDefault="004B4B8F">
            <w:pPr>
              <w:jc w:val="left"/>
              <w:rPr>
                <w:rFonts w:ascii="Calibri" w:eastAsia="Calibri" w:hAnsi="Calibri"/>
                <w:noProof/>
                <w:sz w:val="20"/>
                <w:szCs w:val="20"/>
              </w:rPr>
            </w:pPr>
          </w:p>
        </w:tc>
        <w:tc>
          <w:tcPr>
            <w:tcW w:w="377"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307"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635"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80" w:type="dxa"/>
            <w:noWrap/>
            <w:vAlign w:val="bottom"/>
            <w:hideMark/>
          </w:tcPr>
          <w:p w:rsidR="004B4B8F" w:rsidRPr="00661DD9" w:rsidRDefault="004B4B8F">
            <w:pPr>
              <w:jc w:val="left"/>
              <w:rPr>
                <w:rFonts w:ascii="Calibri" w:eastAsia="Calibri" w:hAnsi="Calibri"/>
                <w:noProof/>
                <w:sz w:val="20"/>
                <w:szCs w:val="20"/>
              </w:rPr>
            </w:pPr>
          </w:p>
        </w:tc>
        <w:tc>
          <w:tcPr>
            <w:tcW w:w="280" w:type="dxa"/>
            <w:noWrap/>
            <w:vAlign w:val="bottom"/>
            <w:hideMark/>
          </w:tcPr>
          <w:p w:rsidR="004B4B8F" w:rsidRPr="00661DD9" w:rsidRDefault="004B4B8F">
            <w:pPr>
              <w:jc w:val="left"/>
              <w:rPr>
                <w:rFonts w:ascii="Calibri" w:eastAsia="Calibri" w:hAnsi="Calibri"/>
                <w:noProof/>
                <w:sz w:val="20"/>
                <w:szCs w:val="20"/>
              </w:rPr>
            </w:pPr>
          </w:p>
        </w:tc>
        <w:tc>
          <w:tcPr>
            <w:tcW w:w="265" w:type="dxa"/>
            <w:noWrap/>
            <w:vAlign w:val="bottom"/>
            <w:hideMark/>
          </w:tcPr>
          <w:p w:rsidR="004B4B8F" w:rsidRPr="00661DD9" w:rsidRDefault="004B4B8F">
            <w:pPr>
              <w:jc w:val="left"/>
              <w:rPr>
                <w:rFonts w:ascii="Calibri" w:eastAsia="Calibri" w:hAnsi="Calibri"/>
                <w:noProof/>
                <w:sz w:val="20"/>
                <w:szCs w:val="20"/>
              </w:rPr>
            </w:pPr>
          </w:p>
        </w:tc>
        <w:tc>
          <w:tcPr>
            <w:tcW w:w="414" w:type="dxa"/>
            <w:gridSpan w:val="3"/>
            <w:noWrap/>
            <w:vAlign w:val="bottom"/>
            <w:hideMark/>
          </w:tcPr>
          <w:p w:rsidR="004B4B8F" w:rsidRPr="00661DD9" w:rsidRDefault="004B4B8F">
            <w:pPr>
              <w:jc w:val="left"/>
              <w:rPr>
                <w:rFonts w:ascii="Calibri" w:eastAsia="Calibri" w:hAnsi="Calibri"/>
                <w:noProof/>
                <w:sz w:val="20"/>
                <w:szCs w:val="20"/>
              </w:rPr>
            </w:pPr>
          </w:p>
        </w:tc>
        <w:tc>
          <w:tcPr>
            <w:tcW w:w="265" w:type="dxa"/>
            <w:gridSpan w:val="2"/>
            <w:noWrap/>
            <w:vAlign w:val="bottom"/>
            <w:hideMark/>
          </w:tcPr>
          <w:p w:rsidR="004B4B8F" w:rsidRPr="00661DD9" w:rsidRDefault="004B4B8F">
            <w:pPr>
              <w:jc w:val="left"/>
              <w:rPr>
                <w:rFonts w:ascii="Calibri" w:eastAsia="Calibri" w:hAnsi="Calibri"/>
                <w:noProof/>
                <w:sz w:val="20"/>
                <w:szCs w:val="20"/>
              </w:rPr>
            </w:pPr>
          </w:p>
        </w:tc>
        <w:tc>
          <w:tcPr>
            <w:tcW w:w="270" w:type="dxa"/>
            <w:gridSpan w:val="2"/>
            <w:noWrap/>
            <w:vAlign w:val="bottom"/>
            <w:hideMark/>
          </w:tcPr>
          <w:p w:rsidR="004B4B8F" w:rsidRPr="00661DD9" w:rsidRDefault="004B4B8F">
            <w:pPr>
              <w:jc w:val="left"/>
              <w:rPr>
                <w:rFonts w:ascii="Calibri" w:eastAsia="Calibri" w:hAnsi="Calibri"/>
                <w:noProof/>
                <w:sz w:val="20"/>
                <w:szCs w:val="20"/>
              </w:rPr>
            </w:pPr>
          </w:p>
        </w:tc>
        <w:tc>
          <w:tcPr>
            <w:tcW w:w="266" w:type="dxa"/>
            <w:gridSpan w:val="2"/>
            <w:noWrap/>
            <w:vAlign w:val="bottom"/>
            <w:hideMark/>
          </w:tcPr>
          <w:p w:rsidR="004B4B8F" w:rsidRPr="00661DD9" w:rsidRDefault="004B4B8F">
            <w:pPr>
              <w:jc w:val="left"/>
              <w:rPr>
                <w:rFonts w:ascii="Calibri" w:eastAsia="Calibri" w:hAnsi="Calibri"/>
                <w:noProof/>
                <w:sz w:val="20"/>
                <w:szCs w:val="20"/>
              </w:rPr>
            </w:pPr>
          </w:p>
        </w:tc>
        <w:tc>
          <w:tcPr>
            <w:tcW w:w="242"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1000"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gridAfter w:val="1"/>
          <w:wAfter w:w="319" w:type="dxa"/>
          <w:trHeight w:val="480"/>
        </w:trPr>
        <w:tc>
          <w:tcPr>
            <w:tcW w:w="10485" w:type="dxa"/>
            <w:gridSpan w:val="38"/>
            <w:vAlign w:val="bottom"/>
            <w:hideMark/>
          </w:tcPr>
          <w:p w:rsidR="004B4B8F" w:rsidRPr="00661DD9" w:rsidRDefault="004B4B8F">
            <w:pPr>
              <w:rPr>
                <w:noProof/>
                <w:sz w:val="18"/>
                <w:szCs w:val="18"/>
                <w:lang w:eastAsia="uk-UA"/>
              </w:rPr>
            </w:pPr>
            <w:r w:rsidRPr="00661DD9">
              <w:rPr>
                <w:noProof/>
                <w:sz w:val="18"/>
                <w:szCs w:val="18"/>
                <w:lang w:eastAsia="uk-UA"/>
              </w:rPr>
              <w:t>Строки експлуатації, встановлені для нематеріальних активів, крім ліцензії на здійснення діяльності</w:t>
            </w:r>
          </w:p>
        </w:tc>
        <w:tc>
          <w:tcPr>
            <w:tcW w:w="4103" w:type="dxa"/>
            <w:gridSpan w:val="13"/>
            <w:tcBorders>
              <w:top w:val="nil"/>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5 років</w:t>
            </w:r>
          </w:p>
        </w:tc>
        <w:tc>
          <w:tcPr>
            <w:tcW w:w="276" w:type="dxa"/>
            <w:noWrap/>
            <w:vAlign w:val="bottom"/>
            <w:hideMark/>
          </w:tcPr>
          <w:p w:rsidR="004B4B8F" w:rsidRPr="00661DD9" w:rsidRDefault="004B4B8F">
            <w:pPr>
              <w:jc w:val="left"/>
              <w:rPr>
                <w:rFonts w:ascii="Calibri" w:eastAsia="Calibri" w:hAnsi="Calibri"/>
                <w:noProof/>
                <w:sz w:val="20"/>
                <w:szCs w:val="20"/>
              </w:rPr>
            </w:pPr>
          </w:p>
        </w:tc>
        <w:tc>
          <w:tcPr>
            <w:tcW w:w="256" w:type="dxa"/>
            <w:gridSpan w:val="2"/>
            <w:noWrap/>
            <w:vAlign w:val="bottom"/>
            <w:hideMark/>
          </w:tcPr>
          <w:p w:rsidR="004B4B8F" w:rsidRPr="00661DD9" w:rsidRDefault="004B4B8F">
            <w:pPr>
              <w:jc w:val="left"/>
              <w:rPr>
                <w:rFonts w:ascii="Calibri" w:eastAsia="Calibri" w:hAnsi="Calibri"/>
                <w:noProof/>
                <w:sz w:val="20"/>
                <w:szCs w:val="20"/>
              </w:rPr>
            </w:pPr>
          </w:p>
        </w:tc>
        <w:tc>
          <w:tcPr>
            <w:tcW w:w="248" w:type="dxa"/>
            <w:gridSpan w:val="2"/>
            <w:noWrap/>
            <w:vAlign w:val="bottom"/>
            <w:hideMark/>
          </w:tcPr>
          <w:p w:rsidR="004B4B8F" w:rsidRPr="00661DD9" w:rsidRDefault="004B4B8F">
            <w:pPr>
              <w:jc w:val="left"/>
              <w:rPr>
                <w:rFonts w:ascii="Calibri" w:eastAsia="Calibri" w:hAnsi="Calibri"/>
                <w:noProof/>
                <w:sz w:val="20"/>
                <w:szCs w:val="20"/>
              </w:rPr>
            </w:pPr>
          </w:p>
        </w:tc>
        <w:tc>
          <w:tcPr>
            <w:tcW w:w="271" w:type="dxa"/>
            <w:gridSpan w:val="2"/>
            <w:noWrap/>
            <w:vAlign w:val="bottom"/>
            <w:hideMark/>
          </w:tcPr>
          <w:p w:rsidR="004B4B8F" w:rsidRPr="00661DD9" w:rsidRDefault="004B4B8F">
            <w:pPr>
              <w:jc w:val="left"/>
              <w:rPr>
                <w:rFonts w:ascii="Calibri" w:eastAsia="Calibri" w:hAnsi="Calibri"/>
                <w:noProof/>
                <w:sz w:val="20"/>
                <w:szCs w:val="20"/>
              </w:rPr>
            </w:pPr>
          </w:p>
        </w:tc>
        <w:tc>
          <w:tcPr>
            <w:tcW w:w="1472" w:type="dxa"/>
            <w:gridSpan w:val="4"/>
            <w:noWrap/>
            <w:vAlign w:val="bottom"/>
            <w:hideMark/>
          </w:tcPr>
          <w:p w:rsidR="004B4B8F" w:rsidRPr="00661DD9" w:rsidRDefault="004B4B8F">
            <w:pPr>
              <w:jc w:val="left"/>
              <w:rPr>
                <w:rFonts w:ascii="Calibri" w:eastAsia="Calibri" w:hAnsi="Calibri"/>
                <w:noProof/>
                <w:sz w:val="20"/>
                <w:szCs w:val="20"/>
              </w:rPr>
            </w:pP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noProof/>
          <w:vanish/>
        </w:rPr>
      </w:pPr>
    </w:p>
    <w:tbl>
      <w:tblPr>
        <w:tblW w:w="17430" w:type="dxa"/>
        <w:tblInd w:w="108" w:type="dxa"/>
        <w:tblLayout w:type="fixed"/>
        <w:tblLook w:val="04A0"/>
      </w:tblPr>
      <w:tblGrid>
        <w:gridCol w:w="10681"/>
        <w:gridCol w:w="4179"/>
        <w:gridCol w:w="281"/>
        <w:gridCol w:w="261"/>
        <w:gridCol w:w="253"/>
        <w:gridCol w:w="276"/>
        <w:gridCol w:w="1499"/>
      </w:tblGrid>
      <w:tr w:rsidR="004B4B8F" w:rsidRPr="00661DD9" w:rsidTr="004B4B8F">
        <w:trPr>
          <w:trHeight w:val="255"/>
        </w:trPr>
        <w:tc>
          <w:tcPr>
            <w:tcW w:w="10485" w:type="dxa"/>
            <w:noWrap/>
            <w:vAlign w:val="bottom"/>
            <w:hideMark/>
          </w:tcPr>
          <w:p w:rsidR="004B4B8F" w:rsidRPr="00661DD9" w:rsidRDefault="004B4B8F">
            <w:pPr>
              <w:rPr>
                <w:noProof/>
                <w:sz w:val="18"/>
                <w:szCs w:val="18"/>
                <w:lang w:eastAsia="uk-UA"/>
              </w:rPr>
            </w:pPr>
            <w:r w:rsidRPr="00661DD9">
              <w:rPr>
                <w:noProof/>
                <w:sz w:val="18"/>
                <w:szCs w:val="18"/>
                <w:lang w:eastAsia="uk-UA"/>
              </w:rPr>
              <w:t xml:space="preserve">Метод нарахування амортизації </w:t>
            </w:r>
          </w:p>
        </w:tc>
        <w:tc>
          <w:tcPr>
            <w:tcW w:w="4103" w:type="dxa"/>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прямолінійний</w:t>
            </w:r>
          </w:p>
        </w:tc>
        <w:tc>
          <w:tcPr>
            <w:tcW w:w="276" w:type="dxa"/>
            <w:noWrap/>
            <w:vAlign w:val="bottom"/>
            <w:hideMark/>
          </w:tcPr>
          <w:p w:rsidR="004B4B8F" w:rsidRPr="00661DD9" w:rsidRDefault="004B4B8F">
            <w:pPr>
              <w:jc w:val="left"/>
              <w:rPr>
                <w:rFonts w:ascii="Calibri" w:eastAsia="Calibri" w:hAnsi="Calibri"/>
                <w:noProof/>
                <w:sz w:val="20"/>
                <w:szCs w:val="20"/>
              </w:rPr>
            </w:pPr>
          </w:p>
        </w:tc>
        <w:tc>
          <w:tcPr>
            <w:tcW w:w="256" w:type="dxa"/>
            <w:noWrap/>
            <w:vAlign w:val="bottom"/>
            <w:hideMark/>
          </w:tcPr>
          <w:p w:rsidR="004B4B8F" w:rsidRPr="00661DD9" w:rsidRDefault="004B4B8F">
            <w:pPr>
              <w:jc w:val="left"/>
              <w:rPr>
                <w:rFonts w:ascii="Calibri" w:eastAsia="Calibri" w:hAnsi="Calibri"/>
                <w:noProof/>
                <w:sz w:val="20"/>
                <w:szCs w:val="20"/>
              </w:rPr>
            </w:pPr>
          </w:p>
        </w:tc>
        <w:tc>
          <w:tcPr>
            <w:tcW w:w="248" w:type="dxa"/>
            <w:noWrap/>
            <w:vAlign w:val="bottom"/>
            <w:hideMark/>
          </w:tcPr>
          <w:p w:rsidR="004B4B8F" w:rsidRPr="00661DD9" w:rsidRDefault="004B4B8F">
            <w:pPr>
              <w:jc w:val="left"/>
              <w:rPr>
                <w:rFonts w:ascii="Calibri" w:eastAsia="Calibri" w:hAnsi="Calibri"/>
                <w:noProof/>
                <w:sz w:val="20"/>
                <w:szCs w:val="20"/>
              </w:rPr>
            </w:pPr>
          </w:p>
        </w:tc>
        <w:tc>
          <w:tcPr>
            <w:tcW w:w="271" w:type="dxa"/>
            <w:noWrap/>
            <w:vAlign w:val="bottom"/>
            <w:hideMark/>
          </w:tcPr>
          <w:p w:rsidR="004B4B8F" w:rsidRPr="00661DD9" w:rsidRDefault="004B4B8F">
            <w:pPr>
              <w:jc w:val="left"/>
              <w:rPr>
                <w:rFonts w:ascii="Calibri" w:eastAsia="Calibri" w:hAnsi="Calibri"/>
                <w:noProof/>
                <w:sz w:val="20"/>
                <w:szCs w:val="20"/>
              </w:rPr>
            </w:pPr>
          </w:p>
        </w:tc>
        <w:tc>
          <w:tcPr>
            <w:tcW w:w="1472"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trHeight w:val="255"/>
        </w:trPr>
        <w:tc>
          <w:tcPr>
            <w:tcW w:w="10485" w:type="dxa"/>
            <w:noWrap/>
            <w:vAlign w:val="bottom"/>
            <w:hideMark/>
          </w:tcPr>
          <w:p w:rsidR="004B4B8F" w:rsidRPr="00661DD9" w:rsidRDefault="004B4B8F">
            <w:pPr>
              <w:rPr>
                <w:noProof/>
                <w:sz w:val="18"/>
                <w:szCs w:val="18"/>
                <w:lang w:eastAsia="uk-UA"/>
              </w:rPr>
            </w:pPr>
            <w:r w:rsidRPr="00661DD9">
              <w:rPr>
                <w:noProof/>
                <w:sz w:val="18"/>
                <w:szCs w:val="18"/>
                <w:lang w:eastAsia="uk-UA"/>
              </w:rPr>
              <w:t>статті  звіту про сукупні доходи, в які включено амортизацію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2130, 2515</w:t>
            </w:r>
          </w:p>
        </w:tc>
        <w:tc>
          <w:tcPr>
            <w:tcW w:w="276" w:type="dxa"/>
            <w:noWrap/>
            <w:vAlign w:val="bottom"/>
            <w:hideMark/>
          </w:tcPr>
          <w:p w:rsidR="004B4B8F" w:rsidRPr="00661DD9" w:rsidRDefault="004B4B8F">
            <w:pPr>
              <w:jc w:val="left"/>
              <w:rPr>
                <w:rFonts w:ascii="Calibri" w:eastAsia="Calibri" w:hAnsi="Calibri"/>
                <w:noProof/>
                <w:sz w:val="20"/>
                <w:szCs w:val="20"/>
              </w:rPr>
            </w:pPr>
          </w:p>
        </w:tc>
        <w:tc>
          <w:tcPr>
            <w:tcW w:w="256" w:type="dxa"/>
            <w:noWrap/>
            <w:vAlign w:val="bottom"/>
            <w:hideMark/>
          </w:tcPr>
          <w:p w:rsidR="004B4B8F" w:rsidRPr="00661DD9" w:rsidRDefault="004B4B8F">
            <w:pPr>
              <w:jc w:val="left"/>
              <w:rPr>
                <w:rFonts w:ascii="Calibri" w:eastAsia="Calibri" w:hAnsi="Calibri"/>
                <w:noProof/>
                <w:sz w:val="20"/>
                <w:szCs w:val="20"/>
              </w:rPr>
            </w:pPr>
          </w:p>
        </w:tc>
        <w:tc>
          <w:tcPr>
            <w:tcW w:w="248" w:type="dxa"/>
            <w:noWrap/>
            <w:vAlign w:val="bottom"/>
            <w:hideMark/>
          </w:tcPr>
          <w:p w:rsidR="004B4B8F" w:rsidRPr="00661DD9" w:rsidRDefault="004B4B8F">
            <w:pPr>
              <w:jc w:val="left"/>
              <w:rPr>
                <w:rFonts w:ascii="Calibri" w:eastAsia="Calibri" w:hAnsi="Calibri"/>
                <w:noProof/>
                <w:sz w:val="20"/>
                <w:szCs w:val="20"/>
              </w:rPr>
            </w:pPr>
          </w:p>
        </w:tc>
        <w:tc>
          <w:tcPr>
            <w:tcW w:w="271" w:type="dxa"/>
            <w:noWrap/>
            <w:vAlign w:val="bottom"/>
            <w:hideMark/>
          </w:tcPr>
          <w:p w:rsidR="004B4B8F" w:rsidRPr="00661DD9" w:rsidRDefault="004B4B8F">
            <w:pPr>
              <w:jc w:val="left"/>
              <w:rPr>
                <w:rFonts w:ascii="Calibri" w:eastAsia="Calibri" w:hAnsi="Calibri"/>
                <w:noProof/>
                <w:sz w:val="20"/>
                <w:szCs w:val="20"/>
              </w:rPr>
            </w:pPr>
          </w:p>
        </w:tc>
        <w:tc>
          <w:tcPr>
            <w:tcW w:w="1472"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trHeight w:val="255"/>
        </w:trPr>
        <w:tc>
          <w:tcPr>
            <w:tcW w:w="10485" w:type="dxa"/>
            <w:noWrap/>
            <w:vAlign w:val="bottom"/>
            <w:hideMark/>
          </w:tcPr>
          <w:p w:rsidR="004B4B8F" w:rsidRPr="00661DD9" w:rsidRDefault="004B4B8F">
            <w:pPr>
              <w:rPr>
                <w:noProof/>
                <w:sz w:val="18"/>
                <w:szCs w:val="18"/>
                <w:lang w:eastAsia="uk-UA"/>
              </w:rPr>
            </w:pPr>
            <w:r w:rsidRPr="00661DD9">
              <w:rPr>
                <w:noProof/>
                <w:sz w:val="18"/>
                <w:szCs w:val="18"/>
                <w:lang w:eastAsia="uk-UA"/>
              </w:rPr>
              <w:t>вартість нематеріальних активів, щодо яких існує обмеження права власності</w:t>
            </w:r>
          </w:p>
        </w:tc>
        <w:tc>
          <w:tcPr>
            <w:tcW w:w="4103" w:type="dxa"/>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немає</w:t>
            </w:r>
          </w:p>
        </w:tc>
        <w:tc>
          <w:tcPr>
            <w:tcW w:w="276" w:type="dxa"/>
            <w:noWrap/>
            <w:vAlign w:val="bottom"/>
            <w:hideMark/>
          </w:tcPr>
          <w:p w:rsidR="004B4B8F" w:rsidRPr="00661DD9" w:rsidRDefault="004B4B8F">
            <w:pPr>
              <w:jc w:val="left"/>
              <w:rPr>
                <w:rFonts w:ascii="Calibri" w:eastAsia="Calibri" w:hAnsi="Calibri"/>
                <w:noProof/>
                <w:sz w:val="20"/>
                <w:szCs w:val="20"/>
              </w:rPr>
            </w:pPr>
          </w:p>
        </w:tc>
        <w:tc>
          <w:tcPr>
            <w:tcW w:w="256" w:type="dxa"/>
            <w:noWrap/>
            <w:vAlign w:val="bottom"/>
            <w:hideMark/>
          </w:tcPr>
          <w:p w:rsidR="004B4B8F" w:rsidRPr="00661DD9" w:rsidRDefault="004B4B8F">
            <w:pPr>
              <w:jc w:val="left"/>
              <w:rPr>
                <w:rFonts w:ascii="Calibri" w:eastAsia="Calibri" w:hAnsi="Calibri"/>
                <w:noProof/>
                <w:sz w:val="20"/>
                <w:szCs w:val="20"/>
              </w:rPr>
            </w:pPr>
          </w:p>
        </w:tc>
        <w:tc>
          <w:tcPr>
            <w:tcW w:w="248" w:type="dxa"/>
            <w:noWrap/>
            <w:vAlign w:val="bottom"/>
            <w:hideMark/>
          </w:tcPr>
          <w:p w:rsidR="004B4B8F" w:rsidRPr="00661DD9" w:rsidRDefault="004B4B8F">
            <w:pPr>
              <w:jc w:val="left"/>
              <w:rPr>
                <w:rFonts w:ascii="Calibri" w:eastAsia="Calibri" w:hAnsi="Calibri"/>
                <w:noProof/>
                <w:sz w:val="20"/>
                <w:szCs w:val="20"/>
              </w:rPr>
            </w:pPr>
          </w:p>
        </w:tc>
        <w:tc>
          <w:tcPr>
            <w:tcW w:w="271" w:type="dxa"/>
            <w:noWrap/>
            <w:vAlign w:val="bottom"/>
            <w:hideMark/>
          </w:tcPr>
          <w:p w:rsidR="004B4B8F" w:rsidRPr="00661DD9" w:rsidRDefault="004B4B8F">
            <w:pPr>
              <w:jc w:val="left"/>
              <w:rPr>
                <w:rFonts w:ascii="Calibri" w:eastAsia="Calibri" w:hAnsi="Calibri"/>
                <w:noProof/>
                <w:sz w:val="20"/>
                <w:szCs w:val="20"/>
              </w:rPr>
            </w:pPr>
          </w:p>
        </w:tc>
        <w:tc>
          <w:tcPr>
            <w:tcW w:w="1472"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trHeight w:val="255"/>
        </w:trPr>
        <w:tc>
          <w:tcPr>
            <w:tcW w:w="10485" w:type="dxa"/>
            <w:noWrap/>
            <w:vAlign w:val="bottom"/>
            <w:hideMark/>
          </w:tcPr>
          <w:p w:rsidR="004B4B8F" w:rsidRPr="00661DD9" w:rsidRDefault="004B4B8F">
            <w:pPr>
              <w:rPr>
                <w:noProof/>
                <w:sz w:val="18"/>
                <w:szCs w:val="18"/>
                <w:lang w:eastAsia="uk-UA"/>
              </w:rPr>
            </w:pPr>
            <w:r w:rsidRPr="00661DD9">
              <w:rPr>
                <w:noProof/>
                <w:sz w:val="18"/>
                <w:szCs w:val="18"/>
                <w:lang w:eastAsia="uk-UA"/>
              </w:rPr>
              <w:t>вартість оформлених у заставу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немає</w:t>
            </w:r>
          </w:p>
        </w:tc>
        <w:tc>
          <w:tcPr>
            <w:tcW w:w="276" w:type="dxa"/>
            <w:noWrap/>
            <w:vAlign w:val="bottom"/>
            <w:hideMark/>
          </w:tcPr>
          <w:p w:rsidR="004B4B8F" w:rsidRPr="00661DD9" w:rsidRDefault="004B4B8F">
            <w:pPr>
              <w:jc w:val="left"/>
              <w:rPr>
                <w:rFonts w:ascii="Calibri" w:eastAsia="Calibri" w:hAnsi="Calibri"/>
                <w:noProof/>
                <w:sz w:val="20"/>
                <w:szCs w:val="20"/>
              </w:rPr>
            </w:pPr>
          </w:p>
        </w:tc>
        <w:tc>
          <w:tcPr>
            <w:tcW w:w="256" w:type="dxa"/>
            <w:noWrap/>
            <w:vAlign w:val="bottom"/>
            <w:hideMark/>
          </w:tcPr>
          <w:p w:rsidR="004B4B8F" w:rsidRPr="00661DD9" w:rsidRDefault="004B4B8F">
            <w:pPr>
              <w:jc w:val="left"/>
              <w:rPr>
                <w:rFonts w:ascii="Calibri" w:eastAsia="Calibri" w:hAnsi="Calibri"/>
                <w:noProof/>
                <w:sz w:val="20"/>
                <w:szCs w:val="20"/>
              </w:rPr>
            </w:pPr>
          </w:p>
        </w:tc>
        <w:tc>
          <w:tcPr>
            <w:tcW w:w="248" w:type="dxa"/>
            <w:noWrap/>
            <w:vAlign w:val="bottom"/>
            <w:hideMark/>
          </w:tcPr>
          <w:p w:rsidR="004B4B8F" w:rsidRPr="00661DD9" w:rsidRDefault="004B4B8F">
            <w:pPr>
              <w:jc w:val="left"/>
              <w:rPr>
                <w:rFonts w:ascii="Calibri" w:eastAsia="Calibri" w:hAnsi="Calibri"/>
                <w:noProof/>
                <w:sz w:val="20"/>
                <w:szCs w:val="20"/>
              </w:rPr>
            </w:pPr>
          </w:p>
        </w:tc>
        <w:tc>
          <w:tcPr>
            <w:tcW w:w="271" w:type="dxa"/>
            <w:noWrap/>
            <w:vAlign w:val="bottom"/>
            <w:hideMark/>
          </w:tcPr>
          <w:p w:rsidR="004B4B8F" w:rsidRPr="00661DD9" w:rsidRDefault="004B4B8F">
            <w:pPr>
              <w:jc w:val="left"/>
              <w:rPr>
                <w:rFonts w:ascii="Calibri" w:eastAsia="Calibri" w:hAnsi="Calibri"/>
                <w:noProof/>
                <w:sz w:val="20"/>
                <w:szCs w:val="20"/>
              </w:rPr>
            </w:pPr>
          </w:p>
        </w:tc>
        <w:tc>
          <w:tcPr>
            <w:tcW w:w="1472"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trHeight w:val="255"/>
        </w:trPr>
        <w:tc>
          <w:tcPr>
            <w:tcW w:w="10485" w:type="dxa"/>
            <w:noWrap/>
            <w:vAlign w:val="bottom"/>
            <w:hideMark/>
          </w:tcPr>
          <w:p w:rsidR="004B4B8F" w:rsidRPr="00661DD9" w:rsidRDefault="004B4B8F">
            <w:pPr>
              <w:rPr>
                <w:noProof/>
                <w:sz w:val="18"/>
                <w:szCs w:val="18"/>
                <w:lang w:eastAsia="uk-UA"/>
              </w:rPr>
            </w:pPr>
            <w:r w:rsidRPr="00661DD9">
              <w:rPr>
                <w:noProof/>
                <w:sz w:val="18"/>
                <w:szCs w:val="18"/>
                <w:lang w:eastAsia="uk-UA"/>
              </w:rPr>
              <w:t>вартість створених кредитною спілкою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немає</w:t>
            </w:r>
          </w:p>
        </w:tc>
        <w:tc>
          <w:tcPr>
            <w:tcW w:w="276" w:type="dxa"/>
            <w:noWrap/>
            <w:vAlign w:val="bottom"/>
            <w:hideMark/>
          </w:tcPr>
          <w:p w:rsidR="004B4B8F" w:rsidRPr="00661DD9" w:rsidRDefault="004B4B8F">
            <w:pPr>
              <w:jc w:val="left"/>
              <w:rPr>
                <w:rFonts w:ascii="Calibri" w:eastAsia="Calibri" w:hAnsi="Calibri"/>
                <w:noProof/>
                <w:sz w:val="20"/>
                <w:szCs w:val="20"/>
              </w:rPr>
            </w:pPr>
          </w:p>
        </w:tc>
        <w:tc>
          <w:tcPr>
            <w:tcW w:w="256" w:type="dxa"/>
            <w:noWrap/>
            <w:vAlign w:val="bottom"/>
            <w:hideMark/>
          </w:tcPr>
          <w:p w:rsidR="004B4B8F" w:rsidRPr="00661DD9" w:rsidRDefault="004B4B8F">
            <w:pPr>
              <w:jc w:val="left"/>
              <w:rPr>
                <w:rFonts w:ascii="Calibri" w:eastAsia="Calibri" w:hAnsi="Calibri"/>
                <w:noProof/>
                <w:sz w:val="20"/>
                <w:szCs w:val="20"/>
              </w:rPr>
            </w:pPr>
          </w:p>
        </w:tc>
        <w:tc>
          <w:tcPr>
            <w:tcW w:w="248" w:type="dxa"/>
            <w:noWrap/>
            <w:vAlign w:val="bottom"/>
            <w:hideMark/>
          </w:tcPr>
          <w:p w:rsidR="004B4B8F" w:rsidRPr="00661DD9" w:rsidRDefault="004B4B8F">
            <w:pPr>
              <w:jc w:val="left"/>
              <w:rPr>
                <w:rFonts w:ascii="Calibri" w:eastAsia="Calibri" w:hAnsi="Calibri"/>
                <w:noProof/>
                <w:sz w:val="20"/>
                <w:szCs w:val="20"/>
              </w:rPr>
            </w:pPr>
          </w:p>
        </w:tc>
        <w:tc>
          <w:tcPr>
            <w:tcW w:w="271" w:type="dxa"/>
            <w:noWrap/>
            <w:vAlign w:val="bottom"/>
            <w:hideMark/>
          </w:tcPr>
          <w:p w:rsidR="004B4B8F" w:rsidRPr="00661DD9" w:rsidRDefault="004B4B8F">
            <w:pPr>
              <w:jc w:val="left"/>
              <w:rPr>
                <w:rFonts w:ascii="Calibri" w:eastAsia="Calibri" w:hAnsi="Calibri"/>
                <w:noProof/>
                <w:sz w:val="20"/>
                <w:szCs w:val="20"/>
              </w:rPr>
            </w:pPr>
          </w:p>
        </w:tc>
        <w:tc>
          <w:tcPr>
            <w:tcW w:w="1472"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trHeight w:val="525"/>
        </w:trPr>
        <w:tc>
          <w:tcPr>
            <w:tcW w:w="10485" w:type="dxa"/>
            <w:vAlign w:val="bottom"/>
            <w:hideMark/>
          </w:tcPr>
          <w:p w:rsidR="004B4B8F" w:rsidRPr="00661DD9" w:rsidRDefault="004B4B8F">
            <w:pPr>
              <w:rPr>
                <w:noProof/>
                <w:sz w:val="18"/>
                <w:szCs w:val="18"/>
                <w:lang w:eastAsia="uk-UA"/>
              </w:rPr>
            </w:pPr>
            <w:r w:rsidRPr="00661DD9">
              <w:rPr>
                <w:noProof/>
                <w:sz w:val="18"/>
                <w:szCs w:val="18"/>
                <w:lang w:eastAsia="uk-UA"/>
              </w:rPr>
              <w:t>накопичена амортизація нематеріальних активів, щодо яких існує обмеження права власності</w:t>
            </w:r>
          </w:p>
        </w:tc>
        <w:tc>
          <w:tcPr>
            <w:tcW w:w="4103" w:type="dxa"/>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немає</w:t>
            </w:r>
          </w:p>
        </w:tc>
        <w:tc>
          <w:tcPr>
            <w:tcW w:w="276" w:type="dxa"/>
            <w:noWrap/>
            <w:vAlign w:val="bottom"/>
            <w:hideMark/>
          </w:tcPr>
          <w:p w:rsidR="004B4B8F" w:rsidRPr="00661DD9" w:rsidRDefault="004B4B8F">
            <w:pPr>
              <w:jc w:val="left"/>
              <w:rPr>
                <w:rFonts w:ascii="Calibri" w:eastAsia="Calibri" w:hAnsi="Calibri"/>
                <w:noProof/>
                <w:sz w:val="20"/>
                <w:szCs w:val="20"/>
              </w:rPr>
            </w:pPr>
          </w:p>
        </w:tc>
        <w:tc>
          <w:tcPr>
            <w:tcW w:w="256" w:type="dxa"/>
            <w:noWrap/>
            <w:vAlign w:val="bottom"/>
            <w:hideMark/>
          </w:tcPr>
          <w:p w:rsidR="004B4B8F" w:rsidRPr="00661DD9" w:rsidRDefault="004B4B8F">
            <w:pPr>
              <w:jc w:val="left"/>
              <w:rPr>
                <w:rFonts w:ascii="Calibri" w:eastAsia="Calibri" w:hAnsi="Calibri"/>
                <w:noProof/>
                <w:sz w:val="20"/>
                <w:szCs w:val="20"/>
              </w:rPr>
            </w:pPr>
          </w:p>
        </w:tc>
        <w:tc>
          <w:tcPr>
            <w:tcW w:w="248" w:type="dxa"/>
            <w:noWrap/>
            <w:vAlign w:val="bottom"/>
            <w:hideMark/>
          </w:tcPr>
          <w:p w:rsidR="004B4B8F" w:rsidRPr="00661DD9" w:rsidRDefault="004B4B8F">
            <w:pPr>
              <w:jc w:val="left"/>
              <w:rPr>
                <w:rFonts w:ascii="Calibri" w:eastAsia="Calibri" w:hAnsi="Calibri"/>
                <w:noProof/>
                <w:sz w:val="20"/>
                <w:szCs w:val="20"/>
              </w:rPr>
            </w:pPr>
          </w:p>
        </w:tc>
        <w:tc>
          <w:tcPr>
            <w:tcW w:w="271" w:type="dxa"/>
            <w:noWrap/>
            <w:vAlign w:val="bottom"/>
            <w:hideMark/>
          </w:tcPr>
          <w:p w:rsidR="004B4B8F" w:rsidRPr="00661DD9" w:rsidRDefault="004B4B8F">
            <w:pPr>
              <w:jc w:val="left"/>
              <w:rPr>
                <w:rFonts w:ascii="Calibri" w:eastAsia="Calibri" w:hAnsi="Calibri"/>
                <w:noProof/>
                <w:sz w:val="20"/>
                <w:szCs w:val="20"/>
              </w:rPr>
            </w:pPr>
          </w:p>
        </w:tc>
        <w:tc>
          <w:tcPr>
            <w:tcW w:w="1472" w:type="dxa"/>
            <w:noWrap/>
            <w:vAlign w:val="bottom"/>
            <w:hideMark/>
          </w:tcPr>
          <w:p w:rsidR="004B4B8F" w:rsidRPr="00661DD9" w:rsidRDefault="004B4B8F">
            <w:pPr>
              <w:jc w:val="left"/>
              <w:rPr>
                <w:rFonts w:ascii="Calibri" w:eastAsia="Calibri" w:hAnsi="Calibri"/>
                <w:noProof/>
                <w:sz w:val="20"/>
                <w:szCs w:val="20"/>
              </w:rPr>
            </w:pP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noProof/>
          <w:vanish/>
        </w:rPr>
      </w:pPr>
    </w:p>
    <w:tbl>
      <w:tblPr>
        <w:tblW w:w="17430" w:type="dxa"/>
        <w:tblInd w:w="108" w:type="dxa"/>
        <w:tblLayout w:type="fixed"/>
        <w:tblLook w:val="04A0"/>
      </w:tblPr>
      <w:tblGrid>
        <w:gridCol w:w="236"/>
        <w:gridCol w:w="236"/>
        <w:gridCol w:w="236"/>
        <w:gridCol w:w="236"/>
        <w:gridCol w:w="236"/>
        <w:gridCol w:w="236"/>
        <w:gridCol w:w="236"/>
        <w:gridCol w:w="236"/>
        <w:gridCol w:w="236"/>
        <w:gridCol w:w="236"/>
        <w:gridCol w:w="236"/>
        <w:gridCol w:w="236"/>
        <w:gridCol w:w="236"/>
        <w:gridCol w:w="345"/>
        <w:gridCol w:w="345"/>
        <w:gridCol w:w="344"/>
        <w:gridCol w:w="236"/>
        <w:gridCol w:w="236"/>
        <w:gridCol w:w="236"/>
        <w:gridCol w:w="264"/>
        <w:gridCol w:w="265"/>
        <w:gridCol w:w="265"/>
        <w:gridCol w:w="487"/>
        <w:gridCol w:w="339"/>
        <w:gridCol w:w="236"/>
        <w:gridCol w:w="294"/>
        <w:gridCol w:w="294"/>
        <w:gridCol w:w="295"/>
        <w:gridCol w:w="256"/>
        <w:gridCol w:w="256"/>
        <w:gridCol w:w="268"/>
        <w:gridCol w:w="268"/>
        <w:gridCol w:w="236"/>
        <w:gridCol w:w="319"/>
        <w:gridCol w:w="320"/>
        <w:gridCol w:w="318"/>
        <w:gridCol w:w="348"/>
        <w:gridCol w:w="347"/>
        <w:gridCol w:w="236"/>
        <w:gridCol w:w="237"/>
        <w:gridCol w:w="691"/>
        <w:gridCol w:w="377"/>
        <w:gridCol w:w="236"/>
        <w:gridCol w:w="307"/>
        <w:gridCol w:w="236"/>
        <w:gridCol w:w="635"/>
        <w:gridCol w:w="236"/>
        <w:gridCol w:w="280"/>
        <w:gridCol w:w="280"/>
        <w:gridCol w:w="265"/>
        <w:gridCol w:w="414"/>
        <w:gridCol w:w="265"/>
        <w:gridCol w:w="270"/>
        <w:gridCol w:w="266"/>
        <w:gridCol w:w="242"/>
        <w:gridCol w:w="236"/>
        <w:gridCol w:w="236"/>
        <w:gridCol w:w="1000"/>
      </w:tblGrid>
      <w:tr w:rsidR="004B4B8F" w:rsidRPr="00661DD9" w:rsidTr="004B4B8F">
        <w:trPr>
          <w:trHeight w:val="255"/>
        </w:trPr>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345" w:type="dxa"/>
            <w:noWrap/>
            <w:vAlign w:val="bottom"/>
            <w:hideMark/>
          </w:tcPr>
          <w:p w:rsidR="004B4B8F" w:rsidRPr="00661DD9" w:rsidRDefault="004B4B8F">
            <w:pPr>
              <w:jc w:val="left"/>
              <w:rPr>
                <w:rFonts w:ascii="Calibri" w:eastAsia="Calibri" w:hAnsi="Calibri"/>
                <w:noProof/>
                <w:sz w:val="20"/>
                <w:szCs w:val="20"/>
              </w:rPr>
            </w:pPr>
          </w:p>
        </w:tc>
        <w:tc>
          <w:tcPr>
            <w:tcW w:w="345" w:type="dxa"/>
            <w:noWrap/>
            <w:vAlign w:val="bottom"/>
            <w:hideMark/>
          </w:tcPr>
          <w:p w:rsidR="004B4B8F" w:rsidRPr="00661DD9" w:rsidRDefault="004B4B8F">
            <w:pPr>
              <w:jc w:val="left"/>
              <w:rPr>
                <w:rFonts w:ascii="Calibri" w:eastAsia="Calibri" w:hAnsi="Calibri"/>
                <w:noProof/>
                <w:sz w:val="20"/>
                <w:szCs w:val="20"/>
              </w:rPr>
            </w:pPr>
          </w:p>
        </w:tc>
        <w:tc>
          <w:tcPr>
            <w:tcW w:w="344"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64" w:type="dxa"/>
            <w:noWrap/>
            <w:vAlign w:val="bottom"/>
            <w:hideMark/>
          </w:tcPr>
          <w:p w:rsidR="004B4B8F" w:rsidRPr="00661DD9" w:rsidRDefault="004B4B8F">
            <w:pPr>
              <w:jc w:val="left"/>
              <w:rPr>
                <w:rFonts w:ascii="Calibri" w:eastAsia="Calibri" w:hAnsi="Calibri"/>
                <w:noProof/>
                <w:sz w:val="20"/>
                <w:szCs w:val="20"/>
              </w:rPr>
            </w:pPr>
          </w:p>
        </w:tc>
        <w:tc>
          <w:tcPr>
            <w:tcW w:w="265" w:type="dxa"/>
            <w:noWrap/>
            <w:vAlign w:val="bottom"/>
            <w:hideMark/>
          </w:tcPr>
          <w:p w:rsidR="004B4B8F" w:rsidRPr="00661DD9" w:rsidRDefault="004B4B8F">
            <w:pPr>
              <w:jc w:val="left"/>
              <w:rPr>
                <w:rFonts w:ascii="Calibri" w:eastAsia="Calibri" w:hAnsi="Calibri"/>
                <w:noProof/>
                <w:sz w:val="20"/>
                <w:szCs w:val="20"/>
              </w:rPr>
            </w:pPr>
          </w:p>
        </w:tc>
        <w:tc>
          <w:tcPr>
            <w:tcW w:w="265" w:type="dxa"/>
            <w:noWrap/>
            <w:vAlign w:val="bottom"/>
            <w:hideMark/>
          </w:tcPr>
          <w:p w:rsidR="004B4B8F" w:rsidRPr="00661DD9" w:rsidRDefault="004B4B8F">
            <w:pPr>
              <w:jc w:val="left"/>
              <w:rPr>
                <w:rFonts w:ascii="Calibri" w:eastAsia="Calibri" w:hAnsi="Calibri"/>
                <w:noProof/>
                <w:sz w:val="20"/>
                <w:szCs w:val="20"/>
              </w:rPr>
            </w:pPr>
          </w:p>
        </w:tc>
        <w:tc>
          <w:tcPr>
            <w:tcW w:w="487" w:type="dxa"/>
            <w:noWrap/>
            <w:vAlign w:val="bottom"/>
            <w:hideMark/>
          </w:tcPr>
          <w:p w:rsidR="004B4B8F" w:rsidRPr="00661DD9" w:rsidRDefault="004B4B8F">
            <w:pPr>
              <w:jc w:val="left"/>
              <w:rPr>
                <w:rFonts w:ascii="Calibri" w:eastAsia="Calibri" w:hAnsi="Calibri"/>
                <w:noProof/>
                <w:sz w:val="20"/>
                <w:szCs w:val="20"/>
              </w:rPr>
            </w:pPr>
          </w:p>
        </w:tc>
        <w:tc>
          <w:tcPr>
            <w:tcW w:w="339"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94" w:type="dxa"/>
            <w:noWrap/>
            <w:vAlign w:val="bottom"/>
            <w:hideMark/>
          </w:tcPr>
          <w:p w:rsidR="004B4B8F" w:rsidRPr="00661DD9" w:rsidRDefault="004B4B8F">
            <w:pPr>
              <w:jc w:val="left"/>
              <w:rPr>
                <w:rFonts w:ascii="Calibri" w:eastAsia="Calibri" w:hAnsi="Calibri"/>
                <w:noProof/>
                <w:sz w:val="20"/>
                <w:szCs w:val="20"/>
              </w:rPr>
            </w:pPr>
          </w:p>
        </w:tc>
        <w:tc>
          <w:tcPr>
            <w:tcW w:w="294" w:type="dxa"/>
            <w:noWrap/>
            <w:vAlign w:val="bottom"/>
            <w:hideMark/>
          </w:tcPr>
          <w:p w:rsidR="004B4B8F" w:rsidRPr="00661DD9" w:rsidRDefault="004B4B8F">
            <w:pPr>
              <w:jc w:val="left"/>
              <w:rPr>
                <w:rFonts w:ascii="Calibri" w:eastAsia="Calibri" w:hAnsi="Calibri"/>
                <w:noProof/>
                <w:sz w:val="20"/>
                <w:szCs w:val="20"/>
              </w:rPr>
            </w:pPr>
          </w:p>
        </w:tc>
        <w:tc>
          <w:tcPr>
            <w:tcW w:w="295" w:type="dxa"/>
            <w:noWrap/>
            <w:vAlign w:val="bottom"/>
            <w:hideMark/>
          </w:tcPr>
          <w:p w:rsidR="004B4B8F" w:rsidRPr="00661DD9" w:rsidRDefault="004B4B8F">
            <w:pPr>
              <w:jc w:val="left"/>
              <w:rPr>
                <w:rFonts w:ascii="Calibri" w:eastAsia="Calibri" w:hAnsi="Calibri"/>
                <w:noProof/>
                <w:sz w:val="20"/>
                <w:szCs w:val="20"/>
              </w:rPr>
            </w:pPr>
          </w:p>
        </w:tc>
        <w:tc>
          <w:tcPr>
            <w:tcW w:w="256" w:type="dxa"/>
            <w:noWrap/>
            <w:vAlign w:val="bottom"/>
            <w:hideMark/>
          </w:tcPr>
          <w:p w:rsidR="004B4B8F" w:rsidRPr="00661DD9" w:rsidRDefault="004B4B8F">
            <w:pPr>
              <w:jc w:val="left"/>
              <w:rPr>
                <w:rFonts w:ascii="Calibri" w:eastAsia="Calibri" w:hAnsi="Calibri"/>
                <w:noProof/>
                <w:sz w:val="20"/>
                <w:szCs w:val="20"/>
              </w:rPr>
            </w:pPr>
          </w:p>
        </w:tc>
        <w:tc>
          <w:tcPr>
            <w:tcW w:w="256" w:type="dxa"/>
            <w:noWrap/>
            <w:vAlign w:val="bottom"/>
            <w:hideMark/>
          </w:tcPr>
          <w:p w:rsidR="004B4B8F" w:rsidRPr="00661DD9" w:rsidRDefault="004B4B8F">
            <w:pPr>
              <w:jc w:val="left"/>
              <w:rPr>
                <w:rFonts w:ascii="Calibri" w:eastAsia="Calibri" w:hAnsi="Calibri"/>
                <w:noProof/>
                <w:sz w:val="20"/>
                <w:szCs w:val="20"/>
              </w:rPr>
            </w:pPr>
          </w:p>
        </w:tc>
        <w:tc>
          <w:tcPr>
            <w:tcW w:w="268" w:type="dxa"/>
            <w:noWrap/>
            <w:vAlign w:val="bottom"/>
            <w:hideMark/>
          </w:tcPr>
          <w:p w:rsidR="004B4B8F" w:rsidRPr="00661DD9" w:rsidRDefault="004B4B8F">
            <w:pPr>
              <w:jc w:val="left"/>
              <w:rPr>
                <w:rFonts w:ascii="Calibri" w:eastAsia="Calibri" w:hAnsi="Calibri"/>
                <w:noProof/>
                <w:sz w:val="20"/>
                <w:szCs w:val="20"/>
              </w:rPr>
            </w:pPr>
          </w:p>
        </w:tc>
        <w:tc>
          <w:tcPr>
            <w:tcW w:w="268"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319" w:type="dxa"/>
            <w:noWrap/>
            <w:vAlign w:val="bottom"/>
            <w:hideMark/>
          </w:tcPr>
          <w:p w:rsidR="004B4B8F" w:rsidRPr="00661DD9" w:rsidRDefault="004B4B8F">
            <w:pPr>
              <w:jc w:val="left"/>
              <w:rPr>
                <w:rFonts w:ascii="Calibri" w:eastAsia="Calibri" w:hAnsi="Calibri"/>
                <w:noProof/>
                <w:sz w:val="20"/>
                <w:szCs w:val="20"/>
              </w:rPr>
            </w:pPr>
          </w:p>
        </w:tc>
        <w:tc>
          <w:tcPr>
            <w:tcW w:w="320" w:type="dxa"/>
            <w:noWrap/>
            <w:vAlign w:val="bottom"/>
            <w:hideMark/>
          </w:tcPr>
          <w:p w:rsidR="004B4B8F" w:rsidRPr="00661DD9" w:rsidRDefault="004B4B8F">
            <w:pPr>
              <w:jc w:val="left"/>
              <w:rPr>
                <w:rFonts w:ascii="Calibri" w:eastAsia="Calibri" w:hAnsi="Calibri"/>
                <w:noProof/>
                <w:sz w:val="20"/>
                <w:szCs w:val="20"/>
              </w:rPr>
            </w:pPr>
          </w:p>
        </w:tc>
        <w:tc>
          <w:tcPr>
            <w:tcW w:w="318" w:type="dxa"/>
            <w:noWrap/>
            <w:vAlign w:val="bottom"/>
            <w:hideMark/>
          </w:tcPr>
          <w:p w:rsidR="004B4B8F" w:rsidRPr="00661DD9" w:rsidRDefault="004B4B8F">
            <w:pPr>
              <w:jc w:val="left"/>
              <w:rPr>
                <w:rFonts w:ascii="Calibri" w:eastAsia="Calibri" w:hAnsi="Calibri"/>
                <w:noProof/>
                <w:sz w:val="20"/>
                <w:szCs w:val="20"/>
              </w:rPr>
            </w:pPr>
          </w:p>
        </w:tc>
        <w:tc>
          <w:tcPr>
            <w:tcW w:w="348" w:type="dxa"/>
            <w:noWrap/>
            <w:vAlign w:val="bottom"/>
            <w:hideMark/>
          </w:tcPr>
          <w:p w:rsidR="004B4B8F" w:rsidRPr="00661DD9" w:rsidRDefault="004B4B8F">
            <w:pPr>
              <w:jc w:val="left"/>
              <w:rPr>
                <w:rFonts w:ascii="Calibri" w:eastAsia="Calibri" w:hAnsi="Calibri"/>
                <w:noProof/>
                <w:sz w:val="20"/>
                <w:szCs w:val="20"/>
              </w:rPr>
            </w:pPr>
          </w:p>
        </w:tc>
        <w:tc>
          <w:tcPr>
            <w:tcW w:w="347"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7" w:type="dxa"/>
            <w:noWrap/>
            <w:vAlign w:val="bottom"/>
            <w:hideMark/>
          </w:tcPr>
          <w:p w:rsidR="004B4B8F" w:rsidRPr="00661DD9" w:rsidRDefault="004B4B8F">
            <w:pPr>
              <w:jc w:val="left"/>
              <w:rPr>
                <w:rFonts w:ascii="Calibri" w:eastAsia="Calibri" w:hAnsi="Calibri"/>
                <w:noProof/>
                <w:sz w:val="20"/>
                <w:szCs w:val="20"/>
              </w:rPr>
            </w:pPr>
          </w:p>
        </w:tc>
        <w:tc>
          <w:tcPr>
            <w:tcW w:w="691" w:type="dxa"/>
            <w:noWrap/>
            <w:vAlign w:val="bottom"/>
            <w:hideMark/>
          </w:tcPr>
          <w:p w:rsidR="004B4B8F" w:rsidRPr="00661DD9" w:rsidRDefault="004B4B8F">
            <w:pPr>
              <w:jc w:val="left"/>
              <w:rPr>
                <w:rFonts w:ascii="Calibri" w:eastAsia="Calibri" w:hAnsi="Calibri"/>
                <w:noProof/>
                <w:sz w:val="20"/>
                <w:szCs w:val="20"/>
              </w:rPr>
            </w:pPr>
          </w:p>
        </w:tc>
        <w:tc>
          <w:tcPr>
            <w:tcW w:w="377"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307"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635"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80" w:type="dxa"/>
            <w:noWrap/>
            <w:vAlign w:val="bottom"/>
            <w:hideMark/>
          </w:tcPr>
          <w:p w:rsidR="004B4B8F" w:rsidRPr="00661DD9" w:rsidRDefault="004B4B8F">
            <w:pPr>
              <w:jc w:val="left"/>
              <w:rPr>
                <w:rFonts w:ascii="Calibri" w:eastAsia="Calibri" w:hAnsi="Calibri"/>
                <w:noProof/>
                <w:sz w:val="20"/>
                <w:szCs w:val="20"/>
              </w:rPr>
            </w:pPr>
          </w:p>
        </w:tc>
        <w:tc>
          <w:tcPr>
            <w:tcW w:w="280" w:type="dxa"/>
            <w:noWrap/>
            <w:vAlign w:val="bottom"/>
            <w:hideMark/>
          </w:tcPr>
          <w:p w:rsidR="004B4B8F" w:rsidRPr="00661DD9" w:rsidRDefault="004B4B8F">
            <w:pPr>
              <w:jc w:val="left"/>
              <w:rPr>
                <w:rFonts w:ascii="Calibri" w:eastAsia="Calibri" w:hAnsi="Calibri"/>
                <w:noProof/>
                <w:sz w:val="20"/>
                <w:szCs w:val="20"/>
              </w:rPr>
            </w:pPr>
          </w:p>
        </w:tc>
        <w:tc>
          <w:tcPr>
            <w:tcW w:w="265" w:type="dxa"/>
            <w:noWrap/>
            <w:vAlign w:val="bottom"/>
            <w:hideMark/>
          </w:tcPr>
          <w:p w:rsidR="004B4B8F" w:rsidRPr="00661DD9" w:rsidRDefault="004B4B8F">
            <w:pPr>
              <w:jc w:val="left"/>
              <w:rPr>
                <w:rFonts w:ascii="Calibri" w:eastAsia="Calibri" w:hAnsi="Calibri"/>
                <w:noProof/>
                <w:sz w:val="20"/>
                <w:szCs w:val="20"/>
              </w:rPr>
            </w:pPr>
          </w:p>
        </w:tc>
        <w:tc>
          <w:tcPr>
            <w:tcW w:w="414" w:type="dxa"/>
            <w:noWrap/>
            <w:vAlign w:val="bottom"/>
            <w:hideMark/>
          </w:tcPr>
          <w:p w:rsidR="004B4B8F" w:rsidRPr="00661DD9" w:rsidRDefault="004B4B8F">
            <w:pPr>
              <w:jc w:val="left"/>
              <w:rPr>
                <w:rFonts w:ascii="Calibri" w:eastAsia="Calibri" w:hAnsi="Calibri"/>
                <w:noProof/>
                <w:sz w:val="20"/>
                <w:szCs w:val="20"/>
              </w:rPr>
            </w:pPr>
          </w:p>
        </w:tc>
        <w:tc>
          <w:tcPr>
            <w:tcW w:w="265" w:type="dxa"/>
            <w:noWrap/>
            <w:vAlign w:val="bottom"/>
            <w:hideMark/>
          </w:tcPr>
          <w:p w:rsidR="004B4B8F" w:rsidRPr="00661DD9" w:rsidRDefault="004B4B8F">
            <w:pPr>
              <w:jc w:val="left"/>
              <w:rPr>
                <w:rFonts w:ascii="Calibri" w:eastAsia="Calibri" w:hAnsi="Calibri"/>
                <w:noProof/>
                <w:sz w:val="20"/>
                <w:szCs w:val="20"/>
              </w:rPr>
            </w:pPr>
          </w:p>
        </w:tc>
        <w:tc>
          <w:tcPr>
            <w:tcW w:w="270" w:type="dxa"/>
            <w:noWrap/>
            <w:vAlign w:val="bottom"/>
            <w:hideMark/>
          </w:tcPr>
          <w:p w:rsidR="004B4B8F" w:rsidRPr="00661DD9" w:rsidRDefault="004B4B8F">
            <w:pPr>
              <w:jc w:val="left"/>
              <w:rPr>
                <w:rFonts w:ascii="Calibri" w:eastAsia="Calibri" w:hAnsi="Calibri"/>
                <w:noProof/>
                <w:sz w:val="20"/>
                <w:szCs w:val="20"/>
              </w:rPr>
            </w:pPr>
          </w:p>
        </w:tc>
        <w:tc>
          <w:tcPr>
            <w:tcW w:w="266" w:type="dxa"/>
            <w:noWrap/>
            <w:vAlign w:val="bottom"/>
            <w:hideMark/>
          </w:tcPr>
          <w:p w:rsidR="004B4B8F" w:rsidRPr="00661DD9" w:rsidRDefault="004B4B8F">
            <w:pPr>
              <w:jc w:val="left"/>
              <w:rPr>
                <w:rFonts w:ascii="Calibri" w:eastAsia="Calibri" w:hAnsi="Calibri"/>
                <w:noProof/>
                <w:sz w:val="20"/>
                <w:szCs w:val="20"/>
              </w:rPr>
            </w:pPr>
          </w:p>
        </w:tc>
        <w:tc>
          <w:tcPr>
            <w:tcW w:w="242"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1000" w:type="dxa"/>
            <w:noWrap/>
            <w:vAlign w:val="bottom"/>
            <w:hideMark/>
          </w:tcPr>
          <w:p w:rsidR="004B4B8F" w:rsidRPr="00661DD9" w:rsidRDefault="004B4B8F">
            <w:pPr>
              <w:jc w:val="left"/>
              <w:rPr>
                <w:rFonts w:ascii="Calibri" w:eastAsia="Calibri" w:hAnsi="Calibri"/>
                <w:noProof/>
                <w:sz w:val="20"/>
                <w:szCs w:val="20"/>
              </w:rPr>
            </w:pP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tbl>
      <w:tblPr>
        <w:tblW w:w="15593" w:type="dxa"/>
        <w:tblInd w:w="108" w:type="dxa"/>
        <w:tblLayout w:type="fixed"/>
        <w:tblLook w:val="04A0"/>
      </w:tblPr>
      <w:tblGrid>
        <w:gridCol w:w="2128"/>
        <w:gridCol w:w="852"/>
        <w:gridCol w:w="856"/>
        <w:gridCol w:w="516"/>
        <w:gridCol w:w="907"/>
        <w:gridCol w:w="855"/>
        <w:gridCol w:w="549"/>
        <w:gridCol w:w="756"/>
        <w:gridCol w:w="709"/>
        <w:gridCol w:w="869"/>
        <w:gridCol w:w="596"/>
        <w:gridCol w:w="815"/>
        <w:gridCol w:w="516"/>
        <w:gridCol w:w="408"/>
        <w:gridCol w:w="408"/>
        <w:gridCol w:w="1063"/>
        <w:gridCol w:w="821"/>
        <w:gridCol w:w="518"/>
        <w:gridCol w:w="1451"/>
      </w:tblGrid>
      <w:tr w:rsidR="004B4B8F" w:rsidRPr="00661DD9" w:rsidTr="00287159">
        <w:trPr>
          <w:gridAfter w:val="5"/>
          <w:wAfter w:w="4261" w:type="dxa"/>
          <w:trHeight w:val="570"/>
        </w:trPr>
        <w:tc>
          <w:tcPr>
            <w:tcW w:w="11332" w:type="dxa"/>
            <w:gridSpan w:val="14"/>
            <w:hideMark/>
          </w:tcPr>
          <w:p w:rsidR="004B4B8F" w:rsidRPr="00661DD9" w:rsidRDefault="004B4B8F">
            <w:pPr>
              <w:rPr>
                <w:noProof/>
                <w:sz w:val="20"/>
                <w:szCs w:val="20"/>
                <w:lang w:eastAsia="uk-UA"/>
              </w:rPr>
            </w:pPr>
            <w:r w:rsidRPr="00661DD9">
              <w:rPr>
                <w:noProof/>
                <w:sz w:val="20"/>
                <w:szCs w:val="20"/>
                <w:lang w:eastAsia="uk-UA"/>
              </w:rPr>
              <w:lastRenderedPageBreak/>
              <w:t>В Таблиці нижче наведена детальна інформація щодо руху та складових статті Балансу (Звіту про фінансовий стан) «Основні засоби» (рядки 1010-1012)</w:t>
            </w:r>
          </w:p>
        </w:tc>
      </w:tr>
      <w:tr w:rsidR="004B4B8F" w:rsidRPr="00661DD9" w:rsidTr="00287159">
        <w:trPr>
          <w:trHeight w:val="240"/>
        </w:trPr>
        <w:tc>
          <w:tcPr>
            <w:tcW w:w="15593" w:type="dxa"/>
            <w:gridSpan w:val="19"/>
            <w:tcBorders>
              <w:top w:val="nil"/>
              <w:left w:val="nil"/>
              <w:bottom w:val="single" w:sz="4" w:space="0" w:color="auto"/>
              <w:right w:val="nil"/>
            </w:tcBorders>
            <w:hideMark/>
          </w:tcPr>
          <w:p w:rsidR="00E62474" w:rsidRPr="00661DD9" w:rsidRDefault="004B4B8F" w:rsidP="00E62474">
            <w:pPr>
              <w:jc w:val="center"/>
              <w:rPr>
                <w:b/>
                <w:bCs/>
                <w:noProof/>
                <w:sz w:val="20"/>
                <w:szCs w:val="20"/>
                <w:lang w:eastAsia="uk-UA"/>
              </w:rPr>
            </w:pPr>
            <w:r w:rsidRPr="00661DD9">
              <w:rPr>
                <w:b/>
                <w:bCs/>
                <w:noProof/>
                <w:sz w:val="20"/>
                <w:szCs w:val="20"/>
                <w:lang w:eastAsia="uk-UA"/>
              </w:rPr>
              <w:t xml:space="preserve">II. Основні засоби </w:t>
            </w:r>
          </w:p>
          <w:p w:rsidR="004B4B8F" w:rsidRPr="00661DD9" w:rsidRDefault="00E62474" w:rsidP="00E62474">
            <w:pPr>
              <w:jc w:val="center"/>
              <w:rPr>
                <w:bCs/>
                <w:noProof/>
                <w:sz w:val="20"/>
                <w:szCs w:val="20"/>
                <w:lang w:eastAsia="uk-UA"/>
              </w:rPr>
            </w:pPr>
            <w:r w:rsidRPr="00661DD9">
              <w:rPr>
                <w:bCs/>
                <w:noProof/>
                <w:sz w:val="20"/>
                <w:szCs w:val="20"/>
                <w:lang w:eastAsia="uk-UA"/>
              </w:rPr>
              <w:t xml:space="preserve">                                                                                                                                                                                                                                                                                             тис.грн.</w:t>
            </w:r>
          </w:p>
        </w:tc>
      </w:tr>
      <w:tr w:rsidR="004B4B8F" w:rsidRPr="00661DD9" w:rsidTr="00E2719B">
        <w:trPr>
          <w:trHeight w:val="630"/>
        </w:trPr>
        <w:tc>
          <w:tcPr>
            <w:tcW w:w="212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Групи основних засобів</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строки експлуатації (років)</w:t>
            </w:r>
          </w:p>
        </w:tc>
        <w:tc>
          <w:tcPr>
            <w:tcW w:w="1372"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Залишок на початок року</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Надійшло за рік</w:t>
            </w:r>
          </w:p>
        </w:tc>
        <w:tc>
          <w:tcPr>
            <w:tcW w:w="1404"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Вибуло за рік</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Нараховано амортизації за рік</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Втрати від зменшення корисності</w:t>
            </w:r>
          </w:p>
        </w:tc>
        <w:tc>
          <w:tcPr>
            <w:tcW w:w="1465"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Інші зміни за рік</w:t>
            </w:r>
          </w:p>
        </w:tc>
        <w:tc>
          <w:tcPr>
            <w:tcW w:w="1331"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Залишок на кінець року</w:t>
            </w:r>
          </w:p>
        </w:tc>
        <w:tc>
          <w:tcPr>
            <w:tcW w:w="3218" w:type="dxa"/>
            <w:gridSpan w:val="5"/>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у тому числі</w:t>
            </w:r>
          </w:p>
        </w:tc>
        <w:tc>
          <w:tcPr>
            <w:tcW w:w="1451" w:type="dxa"/>
            <w:vMerge w:val="restart"/>
            <w:tcBorders>
              <w:top w:val="nil"/>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 xml:space="preserve">ліквідаційна вартість </w:t>
            </w:r>
          </w:p>
        </w:tc>
      </w:tr>
      <w:tr w:rsidR="004B4B8F" w:rsidRPr="00661DD9" w:rsidTr="00E2719B">
        <w:trPr>
          <w:trHeight w:val="645"/>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5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первісна (переоці-</w:t>
            </w:r>
            <w:r w:rsidRPr="00661DD9">
              <w:rPr>
                <w:noProof/>
                <w:sz w:val="16"/>
                <w:szCs w:val="16"/>
                <w:lang w:eastAsia="uk-UA"/>
              </w:rPr>
              <w:br/>
              <w:t>нена) вартість</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знос</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5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первісна (переоці-</w:t>
            </w:r>
            <w:r w:rsidRPr="00661DD9">
              <w:rPr>
                <w:noProof/>
                <w:sz w:val="16"/>
                <w:szCs w:val="16"/>
                <w:lang w:eastAsia="uk-UA"/>
              </w:rPr>
              <w:br/>
              <w:t>нена) вартість</w:t>
            </w:r>
          </w:p>
        </w:tc>
        <w:tc>
          <w:tcPr>
            <w:tcW w:w="54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знос</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6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первісної  вартості</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зносу</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первісна вартість</w:t>
            </w:r>
          </w:p>
        </w:tc>
        <w:tc>
          <w:tcPr>
            <w:tcW w:w="516" w:type="dxa"/>
            <w:vMerge w:val="restart"/>
            <w:tcBorders>
              <w:top w:val="nil"/>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знос</w:t>
            </w:r>
          </w:p>
        </w:tc>
        <w:tc>
          <w:tcPr>
            <w:tcW w:w="1879" w:type="dxa"/>
            <w:gridSpan w:val="3"/>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одержані за фінансовою орендою</w:t>
            </w:r>
          </w:p>
        </w:tc>
        <w:tc>
          <w:tcPr>
            <w:tcW w:w="1339"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Передані у операційну оренду</w:t>
            </w:r>
          </w:p>
        </w:tc>
        <w:tc>
          <w:tcPr>
            <w:tcW w:w="1451" w:type="dxa"/>
            <w:vMerge/>
            <w:tcBorders>
              <w:top w:val="nil"/>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r>
      <w:tr w:rsidR="004B4B8F" w:rsidRPr="00661DD9" w:rsidTr="00E2719B">
        <w:trPr>
          <w:trHeight w:val="870"/>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549"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516" w:type="dxa"/>
            <w:vMerge/>
            <w:tcBorders>
              <w:top w:val="nil"/>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c>
          <w:tcPr>
            <w:tcW w:w="816"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первісна вартість</w:t>
            </w:r>
          </w:p>
        </w:tc>
        <w:tc>
          <w:tcPr>
            <w:tcW w:w="1063" w:type="dxa"/>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знос</w:t>
            </w:r>
          </w:p>
        </w:tc>
        <w:tc>
          <w:tcPr>
            <w:tcW w:w="821" w:type="dxa"/>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первісна вартість</w:t>
            </w:r>
          </w:p>
        </w:tc>
        <w:tc>
          <w:tcPr>
            <w:tcW w:w="518" w:type="dxa"/>
            <w:tcBorders>
              <w:top w:val="single" w:sz="4" w:space="0" w:color="auto"/>
              <w:left w:val="nil"/>
              <w:bottom w:val="single" w:sz="4" w:space="0" w:color="auto"/>
              <w:right w:val="single" w:sz="4" w:space="0" w:color="auto"/>
            </w:tcBorders>
            <w:shd w:val="clear" w:color="auto" w:fill="C0C0C0"/>
            <w:vAlign w:val="center"/>
            <w:hideMark/>
          </w:tcPr>
          <w:p w:rsidR="004B4B8F" w:rsidRPr="00661DD9" w:rsidRDefault="004B4B8F">
            <w:pPr>
              <w:jc w:val="center"/>
              <w:rPr>
                <w:noProof/>
                <w:sz w:val="16"/>
                <w:szCs w:val="16"/>
                <w:lang w:eastAsia="uk-UA"/>
              </w:rPr>
            </w:pPr>
            <w:r w:rsidRPr="00661DD9">
              <w:rPr>
                <w:noProof/>
                <w:sz w:val="16"/>
                <w:szCs w:val="16"/>
                <w:lang w:eastAsia="uk-UA"/>
              </w:rPr>
              <w:t>знос</w:t>
            </w:r>
          </w:p>
        </w:tc>
        <w:tc>
          <w:tcPr>
            <w:tcW w:w="1451" w:type="dxa"/>
            <w:vMerge/>
            <w:tcBorders>
              <w:top w:val="nil"/>
              <w:left w:val="single" w:sz="4" w:space="0" w:color="auto"/>
              <w:bottom w:val="single" w:sz="4" w:space="0" w:color="auto"/>
              <w:right w:val="single" w:sz="4" w:space="0" w:color="auto"/>
            </w:tcBorders>
            <w:vAlign w:val="center"/>
            <w:hideMark/>
          </w:tcPr>
          <w:p w:rsidR="004B4B8F" w:rsidRPr="00661DD9" w:rsidRDefault="004B4B8F">
            <w:pPr>
              <w:jc w:val="left"/>
              <w:rPr>
                <w:noProof/>
                <w:sz w:val="16"/>
                <w:szCs w:val="16"/>
                <w:lang w:eastAsia="uk-UA"/>
              </w:rPr>
            </w:pPr>
          </w:p>
        </w:tc>
      </w:tr>
      <w:tr w:rsidR="004B4B8F" w:rsidRPr="00661DD9" w:rsidTr="00E2719B">
        <w:trPr>
          <w:trHeight w:val="240"/>
        </w:trPr>
        <w:tc>
          <w:tcPr>
            <w:tcW w:w="2128" w:type="dxa"/>
            <w:tcBorders>
              <w:top w:val="single" w:sz="4" w:space="0" w:color="auto"/>
              <w:left w:val="single" w:sz="4" w:space="0" w:color="auto"/>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w:t>
            </w:r>
          </w:p>
        </w:tc>
        <w:tc>
          <w:tcPr>
            <w:tcW w:w="852"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2</w:t>
            </w:r>
          </w:p>
        </w:tc>
        <w:tc>
          <w:tcPr>
            <w:tcW w:w="856"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3</w:t>
            </w:r>
          </w:p>
        </w:tc>
        <w:tc>
          <w:tcPr>
            <w:tcW w:w="516"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4</w:t>
            </w:r>
          </w:p>
        </w:tc>
        <w:tc>
          <w:tcPr>
            <w:tcW w:w="907"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5</w:t>
            </w:r>
          </w:p>
        </w:tc>
        <w:tc>
          <w:tcPr>
            <w:tcW w:w="855"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6</w:t>
            </w:r>
          </w:p>
        </w:tc>
        <w:tc>
          <w:tcPr>
            <w:tcW w:w="549" w:type="dxa"/>
            <w:tcBorders>
              <w:top w:val="single" w:sz="4" w:space="0" w:color="auto"/>
              <w:left w:val="nil"/>
              <w:bottom w:val="single" w:sz="4" w:space="0" w:color="auto"/>
              <w:right w:val="single" w:sz="4" w:space="0" w:color="000000"/>
            </w:tcBorders>
            <w:vAlign w:val="bottom"/>
            <w:hideMark/>
          </w:tcPr>
          <w:p w:rsidR="004B4B8F" w:rsidRPr="00661DD9" w:rsidRDefault="004B4B8F">
            <w:pPr>
              <w:jc w:val="center"/>
              <w:rPr>
                <w:noProof/>
                <w:sz w:val="18"/>
                <w:szCs w:val="18"/>
                <w:lang w:eastAsia="uk-UA"/>
              </w:rPr>
            </w:pPr>
            <w:r w:rsidRPr="00661DD9">
              <w:rPr>
                <w:noProof/>
                <w:sz w:val="18"/>
                <w:szCs w:val="18"/>
                <w:lang w:eastAsia="uk-UA"/>
              </w:rPr>
              <w:t>7</w:t>
            </w:r>
          </w:p>
        </w:tc>
        <w:tc>
          <w:tcPr>
            <w:tcW w:w="756"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8</w:t>
            </w:r>
          </w:p>
        </w:tc>
        <w:tc>
          <w:tcPr>
            <w:tcW w:w="709"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9</w:t>
            </w:r>
          </w:p>
        </w:tc>
        <w:tc>
          <w:tcPr>
            <w:tcW w:w="869"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10</w:t>
            </w:r>
          </w:p>
        </w:tc>
        <w:tc>
          <w:tcPr>
            <w:tcW w:w="596"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11</w:t>
            </w:r>
          </w:p>
        </w:tc>
        <w:tc>
          <w:tcPr>
            <w:tcW w:w="815"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12</w:t>
            </w:r>
          </w:p>
        </w:tc>
        <w:tc>
          <w:tcPr>
            <w:tcW w:w="516" w:type="dxa"/>
            <w:tcBorders>
              <w:top w:val="nil"/>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13</w:t>
            </w:r>
          </w:p>
        </w:tc>
        <w:tc>
          <w:tcPr>
            <w:tcW w:w="816" w:type="dxa"/>
            <w:gridSpan w:val="2"/>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14</w:t>
            </w:r>
          </w:p>
        </w:tc>
        <w:tc>
          <w:tcPr>
            <w:tcW w:w="1063"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15</w:t>
            </w:r>
          </w:p>
        </w:tc>
        <w:tc>
          <w:tcPr>
            <w:tcW w:w="821"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16</w:t>
            </w:r>
          </w:p>
        </w:tc>
        <w:tc>
          <w:tcPr>
            <w:tcW w:w="518" w:type="dxa"/>
            <w:tcBorders>
              <w:top w:val="single" w:sz="4" w:space="0" w:color="auto"/>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17</w:t>
            </w:r>
          </w:p>
        </w:tc>
        <w:tc>
          <w:tcPr>
            <w:tcW w:w="1451" w:type="dxa"/>
            <w:tcBorders>
              <w:top w:val="nil"/>
              <w:left w:val="nil"/>
              <w:bottom w:val="single" w:sz="4" w:space="0" w:color="auto"/>
              <w:right w:val="single" w:sz="4" w:space="0" w:color="auto"/>
            </w:tcBorders>
            <w:vAlign w:val="bottom"/>
            <w:hideMark/>
          </w:tcPr>
          <w:p w:rsidR="004B4B8F" w:rsidRPr="00661DD9" w:rsidRDefault="004B4B8F">
            <w:pPr>
              <w:jc w:val="center"/>
              <w:rPr>
                <w:noProof/>
                <w:sz w:val="18"/>
                <w:szCs w:val="18"/>
                <w:lang w:eastAsia="uk-UA"/>
              </w:rPr>
            </w:pPr>
            <w:r w:rsidRPr="00661DD9">
              <w:rPr>
                <w:noProof/>
                <w:sz w:val="18"/>
                <w:szCs w:val="18"/>
                <w:lang w:eastAsia="uk-UA"/>
              </w:rPr>
              <w:t>18</w:t>
            </w:r>
          </w:p>
        </w:tc>
      </w:tr>
      <w:tr w:rsidR="004B4B8F" w:rsidRPr="00661DD9" w:rsidTr="00E2719B">
        <w:trPr>
          <w:trHeight w:val="240"/>
        </w:trPr>
        <w:tc>
          <w:tcPr>
            <w:tcW w:w="2128" w:type="dxa"/>
            <w:tcBorders>
              <w:top w:val="single" w:sz="4" w:space="0" w:color="auto"/>
              <w:left w:val="single" w:sz="4" w:space="0" w:color="auto"/>
              <w:bottom w:val="single" w:sz="4" w:space="0" w:color="auto"/>
              <w:right w:val="single" w:sz="4" w:space="0" w:color="auto"/>
            </w:tcBorders>
            <w:vAlign w:val="bottom"/>
            <w:hideMark/>
          </w:tcPr>
          <w:p w:rsidR="004B4B8F" w:rsidRPr="00661DD9" w:rsidRDefault="004B4B8F">
            <w:pPr>
              <w:rPr>
                <w:noProof/>
                <w:sz w:val="18"/>
                <w:szCs w:val="18"/>
                <w:lang w:eastAsia="uk-UA"/>
              </w:rPr>
            </w:pPr>
            <w:r w:rsidRPr="00661DD9">
              <w:rPr>
                <w:noProof/>
                <w:sz w:val="18"/>
                <w:szCs w:val="18"/>
                <w:lang w:eastAsia="uk-UA"/>
              </w:rPr>
              <w:t>Земельні ділянки</w:t>
            </w:r>
          </w:p>
        </w:tc>
        <w:tc>
          <w:tcPr>
            <w:tcW w:w="852"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18"/>
                <w:szCs w:val="18"/>
                <w:lang w:eastAsia="uk-UA"/>
              </w:rPr>
            </w:pPr>
            <w:r w:rsidRPr="00661DD9">
              <w:rPr>
                <w:noProof/>
                <w:sz w:val="18"/>
                <w:szCs w:val="18"/>
                <w:lang w:eastAsia="uk-UA"/>
              </w:rPr>
              <w:t> </w:t>
            </w:r>
          </w:p>
        </w:tc>
        <w:tc>
          <w:tcPr>
            <w:tcW w:w="856"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16" w:type="dxa"/>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907" w:type="dxa"/>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55" w:type="dxa"/>
            <w:tcBorders>
              <w:top w:val="single" w:sz="4" w:space="0" w:color="auto"/>
              <w:left w:val="nil"/>
              <w:bottom w:val="single" w:sz="4" w:space="0" w:color="auto"/>
              <w:right w:val="single" w:sz="4" w:space="0" w:color="auto"/>
            </w:tcBorders>
            <w:vAlign w:val="center"/>
            <w:hideMark/>
          </w:tcPr>
          <w:p w:rsidR="004B4B8F" w:rsidRPr="00661DD9" w:rsidRDefault="004B4B8F" w:rsidP="006071E5">
            <w:pPr>
              <w:jc w:val="center"/>
              <w:rPr>
                <w:b/>
                <w:bCs/>
                <w:noProof/>
                <w:sz w:val="18"/>
                <w:szCs w:val="18"/>
                <w:lang w:eastAsia="uk-UA"/>
              </w:rPr>
            </w:pPr>
            <w:r w:rsidRPr="00661DD9">
              <w:rPr>
                <w:b/>
                <w:bCs/>
                <w:noProof/>
                <w:sz w:val="18"/>
                <w:szCs w:val="18"/>
                <w:lang w:eastAsia="uk-UA"/>
              </w:rPr>
              <w:t> </w:t>
            </w:r>
          </w:p>
        </w:tc>
        <w:tc>
          <w:tcPr>
            <w:tcW w:w="549"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p>
        </w:tc>
        <w:tc>
          <w:tcPr>
            <w:tcW w:w="756"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709"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69"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96"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15"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16" w:type="dxa"/>
            <w:tcBorders>
              <w:top w:val="nil"/>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16" w:type="dxa"/>
            <w:gridSpan w:val="2"/>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1063"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4B4B8F" w:rsidRPr="00661DD9" w:rsidRDefault="004B4B8F">
            <w:pPr>
              <w:jc w:val="center"/>
              <w:rPr>
                <w:noProof/>
                <w:sz w:val="18"/>
                <w:szCs w:val="18"/>
                <w:lang w:eastAsia="uk-UA"/>
              </w:rPr>
            </w:pPr>
            <w:r w:rsidRPr="00661DD9">
              <w:rPr>
                <w:noProof/>
                <w:sz w:val="18"/>
                <w:szCs w:val="18"/>
                <w:lang w:eastAsia="uk-UA"/>
              </w:rPr>
              <w:t> </w:t>
            </w:r>
          </w:p>
        </w:tc>
      </w:tr>
      <w:tr w:rsidR="004B4B8F" w:rsidRPr="00661DD9" w:rsidTr="00E2719B">
        <w:trPr>
          <w:trHeight w:val="240"/>
        </w:trPr>
        <w:tc>
          <w:tcPr>
            <w:tcW w:w="2128" w:type="dxa"/>
            <w:tcBorders>
              <w:top w:val="single" w:sz="4" w:space="0" w:color="auto"/>
              <w:left w:val="single" w:sz="4" w:space="0" w:color="auto"/>
              <w:bottom w:val="single" w:sz="4" w:space="0" w:color="auto"/>
              <w:right w:val="single" w:sz="4" w:space="0" w:color="000000"/>
            </w:tcBorders>
            <w:vAlign w:val="bottom"/>
            <w:hideMark/>
          </w:tcPr>
          <w:p w:rsidR="004B4B8F" w:rsidRPr="00661DD9" w:rsidRDefault="004B4B8F">
            <w:pPr>
              <w:rPr>
                <w:noProof/>
                <w:sz w:val="18"/>
                <w:szCs w:val="18"/>
                <w:lang w:eastAsia="uk-UA"/>
              </w:rPr>
            </w:pPr>
            <w:r w:rsidRPr="00661DD9">
              <w:rPr>
                <w:noProof/>
                <w:sz w:val="18"/>
                <w:szCs w:val="18"/>
                <w:lang w:eastAsia="uk-UA"/>
              </w:rPr>
              <w:t>Інвестиційна нерухомість</w:t>
            </w:r>
          </w:p>
        </w:tc>
        <w:tc>
          <w:tcPr>
            <w:tcW w:w="852"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noProof/>
                <w:sz w:val="18"/>
                <w:szCs w:val="18"/>
                <w:lang w:eastAsia="uk-UA"/>
              </w:rPr>
            </w:pPr>
            <w:r w:rsidRPr="00661DD9">
              <w:rPr>
                <w:noProof/>
                <w:sz w:val="18"/>
                <w:szCs w:val="18"/>
                <w:lang w:eastAsia="uk-UA"/>
              </w:rPr>
              <w:t> </w:t>
            </w:r>
          </w:p>
        </w:tc>
        <w:tc>
          <w:tcPr>
            <w:tcW w:w="856" w:type="dxa"/>
            <w:tcBorders>
              <w:top w:val="single" w:sz="4" w:space="0" w:color="auto"/>
              <w:left w:val="nil"/>
              <w:bottom w:val="single" w:sz="4" w:space="0" w:color="auto"/>
              <w:right w:val="nil"/>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16" w:type="dxa"/>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907" w:type="dxa"/>
            <w:tcBorders>
              <w:top w:val="single" w:sz="4" w:space="0" w:color="auto"/>
              <w:left w:val="single" w:sz="4" w:space="0" w:color="auto"/>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55"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49"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756" w:type="dxa"/>
            <w:tcBorders>
              <w:top w:val="single" w:sz="4" w:space="0" w:color="auto"/>
              <w:left w:val="nil"/>
              <w:bottom w:val="single" w:sz="4" w:space="0" w:color="auto"/>
              <w:right w:val="nil"/>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709" w:type="dxa"/>
            <w:tcBorders>
              <w:top w:val="single" w:sz="4" w:space="0" w:color="auto"/>
              <w:left w:val="single" w:sz="4" w:space="0" w:color="auto"/>
              <w:bottom w:val="single" w:sz="4" w:space="0" w:color="auto"/>
              <w:right w:val="nil"/>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69" w:type="dxa"/>
            <w:tcBorders>
              <w:top w:val="single" w:sz="4" w:space="0" w:color="auto"/>
              <w:left w:val="single" w:sz="4" w:space="0" w:color="auto"/>
              <w:bottom w:val="single" w:sz="4" w:space="0" w:color="auto"/>
              <w:right w:val="nil"/>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96" w:type="dxa"/>
            <w:tcBorders>
              <w:top w:val="single" w:sz="4" w:space="0" w:color="auto"/>
              <w:left w:val="single" w:sz="4" w:space="0" w:color="auto"/>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15"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16" w:type="dxa"/>
            <w:tcBorders>
              <w:top w:val="nil"/>
              <w:left w:val="nil"/>
              <w:bottom w:val="single" w:sz="4" w:space="0" w:color="auto"/>
              <w:right w:val="single" w:sz="4" w:space="0" w:color="auto"/>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16" w:type="dxa"/>
            <w:gridSpan w:val="2"/>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1063" w:type="dxa"/>
            <w:tcBorders>
              <w:top w:val="single" w:sz="4" w:space="0" w:color="auto"/>
              <w:left w:val="nil"/>
              <w:bottom w:val="single" w:sz="4" w:space="0" w:color="auto"/>
              <w:right w:val="nil"/>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000000"/>
            </w:tcBorders>
            <w:vAlign w:val="center"/>
            <w:hideMark/>
          </w:tcPr>
          <w:p w:rsidR="004B4B8F" w:rsidRPr="00661DD9" w:rsidRDefault="004B4B8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4B4B8F" w:rsidRPr="00661DD9" w:rsidRDefault="004B4B8F">
            <w:pPr>
              <w:jc w:val="center"/>
              <w:rPr>
                <w:noProof/>
                <w:sz w:val="18"/>
                <w:szCs w:val="18"/>
                <w:lang w:eastAsia="uk-UA"/>
              </w:rPr>
            </w:pPr>
            <w:r w:rsidRPr="00661DD9">
              <w:rPr>
                <w:noProof/>
                <w:sz w:val="18"/>
                <w:szCs w:val="18"/>
                <w:lang w:eastAsia="uk-UA"/>
              </w:rPr>
              <w:t> </w:t>
            </w:r>
          </w:p>
        </w:tc>
      </w:tr>
      <w:tr w:rsidR="00FB44EF" w:rsidRPr="00661DD9" w:rsidTr="00E2719B">
        <w:trPr>
          <w:trHeight w:val="48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661DD9" w:rsidRDefault="00FB44EF">
            <w:pPr>
              <w:rPr>
                <w:i/>
                <w:iCs/>
                <w:noProof/>
                <w:sz w:val="18"/>
                <w:szCs w:val="18"/>
                <w:lang w:eastAsia="uk-UA"/>
              </w:rPr>
            </w:pPr>
            <w:r w:rsidRPr="00661DD9">
              <w:rPr>
                <w:i/>
                <w:iCs/>
                <w:noProof/>
                <w:sz w:val="18"/>
                <w:szCs w:val="18"/>
                <w:lang w:eastAsia="uk-UA"/>
              </w:rPr>
              <w:t>Будинки, споруди та передавальні пристрої</w:t>
            </w:r>
          </w:p>
        </w:tc>
        <w:tc>
          <w:tcPr>
            <w:tcW w:w="852"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25</w:t>
            </w:r>
          </w:p>
        </w:tc>
        <w:tc>
          <w:tcPr>
            <w:tcW w:w="856" w:type="dxa"/>
            <w:tcBorders>
              <w:top w:val="single" w:sz="4" w:space="0" w:color="auto"/>
              <w:left w:val="nil"/>
              <w:bottom w:val="single" w:sz="4" w:space="0" w:color="auto"/>
              <w:right w:val="nil"/>
            </w:tcBorders>
            <w:vAlign w:val="center"/>
          </w:tcPr>
          <w:p w:rsidR="00FB44EF" w:rsidRPr="00661DD9" w:rsidRDefault="00FB44EF" w:rsidP="005F02E8">
            <w:pPr>
              <w:jc w:val="center"/>
              <w:rPr>
                <w:b/>
                <w:bCs/>
                <w:noProof/>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rsidP="005F02E8">
            <w:pPr>
              <w:jc w:val="center"/>
              <w:rPr>
                <w:b/>
                <w:bCs/>
                <w:noProof/>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rsidP="00E2719B">
            <w:pPr>
              <w:rPr>
                <w:b/>
                <w:bCs/>
                <w:noProof/>
                <w:sz w:val="18"/>
                <w:szCs w:val="18"/>
                <w:lang w:eastAsia="uk-UA"/>
              </w:rPr>
            </w:pPr>
          </w:p>
        </w:tc>
        <w:tc>
          <w:tcPr>
            <w:tcW w:w="85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49"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756"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70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16" w:type="dxa"/>
            <w:tcBorders>
              <w:top w:val="nil"/>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10%</w:t>
            </w:r>
          </w:p>
        </w:tc>
      </w:tr>
      <w:tr w:rsidR="00FB44EF" w:rsidRPr="00661DD9" w:rsidTr="00E2719B">
        <w:trPr>
          <w:trHeight w:val="24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661DD9" w:rsidRDefault="00FB44EF">
            <w:pPr>
              <w:rPr>
                <w:i/>
                <w:iCs/>
                <w:noProof/>
                <w:sz w:val="18"/>
                <w:szCs w:val="18"/>
                <w:lang w:eastAsia="uk-UA"/>
              </w:rPr>
            </w:pPr>
            <w:r w:rsidRPr="00661DD9">
              <w:rPr>
                <w:i/>
                <w:iCs/>
                <w:noProof/>
                <w:sz w:val="18"/>
                <w:szCs w:val="18"/>
                <w:lang w:eastAsia="uk-UA"/>
              </w:rPr>
              <w:t>Машини та обладнання</w:t>
            </w:r>
          </w:p>
        </w:tc>
        <w:tc>
          <w:tcPr>
            <w:tcW w:w="852"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 xml:space="preserve"> 5-10</w:t>
            </w:r>
          </w:p>
        </w:tc>
        <w:tc>
          <w:tcPr>
            <w:tcW w:w="856" w:type="dxa"/>
            <w:tcBorders>
              <w:top w:val="single" w:sz="4" w:space="0" w:color="auto"/>
              <w:left w:val="nil"/>
              <w:bottom w:val="single" w:sz="4" w:space="0" w:color="auto"/>
              <w:right w:val="nil"/>
            </w:tcBorders>
            <w:vAlign w:val="center"/>
          </w:tcPr>
          <w:p w:rsidR="00FB44EF" w:rsidRPr="00661DD9" w:rsidRDefault="00E2719B" w:rsidP="005F02E8">
            <w:pPr>
              <w:jc w:val="center"/>
              <w:rPr>
                <w:b/>
                <w:bCs/>
                <w:noProof/>
                <w:sz w:val="18"/>
                <w:szCs w:val="18"/>
                <w:lang w:eastAsia="uk-UA"/>
              </w:rPr>
            </w:pPr>
            <w:r w:rsidRPr="00661DD9">
              <w:rPr>
                <w:b/>
                <w:bCs/>
                <w:noProof/>
                <w:sz w:val="18"/>
                <w:szCs w:val="18"/>
                <w:lang w:eastAsia="uk-UA"/>
              </w:rPr>
              <w:t>313</w:t>
            </w: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661DD9" w:rsidRDefault="00E2719B" w:rsidP="005F02E8">
            <w:pPr>
              <w:jc w:val="center"/>
              <w:rPr>
                <w:b/>
                <w:bCs/>
                <w:noProof/>
                <w:sz w:val="18"/>
                <w:szCs w:val="18"/>
                <w:lang w:eastAsia="uk-UA"/>
              </w:rPr>
            </w:pPr>
            <w:r w:rsidRPr="00661DD9">
              <w:rPr>
                <w:b/>
                <w:bCs/>
                <w:noProof/>
                <w:sz w:val="18"/>
                <w:szCs w:val="18"/>
                <w:lang w:eastAsia="uk-UA"/>
              </w:rPr>
              <w:t>123</w:t>
            </w: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661DD9" w:rsidRDefault="00E2719B" w:rsidP="00B05B9C">
            <w:pPr>
              <w:jc w:val="center"/>
              <w:rPr>
                <w:b/>
                <w:bCs/>
                <w:noProof/>
                <w:sz w:val="18"/>
                <w:szCs w:val="18"/>
                <w:lang w:eastAsia="uk-UA"/>
              </w:rPr>
            </w:pPr>
            <w:r w:rsidRPr="00661DD9">
              <w:rPr>
                <w:b/>
                <w:bCs/>
                <w:noProof/>
                <w:sz w:val="18"/>
                <w:szCs w:val="18"/>
                <w:lang w:eastAsia="uk-UA"/>
              </w:rPr>
              <w:t>13</w:t>
            </w:r>
            <w:r w:rsidR="00B05B9C" w:rsidRPr="00661DD9">
              <w:rPr>
                <w:b/>
                <w:bCs/>
                <w:noProof/>
                <w:sz w:val="18"/>
                <w:szCs w:val="18"/>
                <w:lang w:eastAsia="uk-UA"/>
              </w:rPr>
              <w:t>3</w:t>
            </w:r>
          </w:p>
        </w:tc>
        <w:tc>
          <w:tcPr>
            <w:tcW w:w="85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49"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756" w:type="dxa"/>
            <w:tcBorders>
              <w:top w:val="single" w:sz="4" w:space="0" w:color="auto"/>
              <w:left w:val="nil"/>
              <w:bottom w:val="single" w:sz="4" w:space="0" w:color="auto"/>
              <w:right w:val="single" w:sz="4" w:space="0" w:color="auto"/>
            </w:tcBorders>
            <w:vAlign w:val="center"/>
          </w:tcPr>
          <w:p w:rsidR="00FB44EF" w:rsidRPr="00661DD9" w:rsidRDefault="00E2719B" w:rsidP="002A796B">
            <w:pPr>
              <w:jc w:val="center"/>
              <w:rPr>
                <w:b/>
                <w:bCs/>
                <w:noProof/>
                <w:sz w:val="18"/>
                <w:szCs w:val="18"/>
                <w:lang w:eastAsia="uk-UA"/>
              </w:rPr>
            </w:pPr>
            <w:r w:rsidRPr="00661DD9">
              <w:rPr>
                <w:b/>
                <w:bCs/>
                <w:noProof/>
                <w:sz w:val="18"/>
                <w:szCs w:val="18"/>
                <w:lang w:eastAsia="uk-UA"/>
              </w:rPr>
              <w:t>44</w:t>
            </w:r>
          </w:p>
        </w:tc>
        <w:tc>
          <w:tcPr>
            <w:tcW w:w="70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661DD9" w:rsidRDefault="00E2719B" w:rsidP="00B05B9C">
            <w:pPr>
              <w:jc w:val="center"/>
              <w:rPr>
                <w:b/>
                <w:bCs/>
                <w:noProof/>
                <w:sz w:val="18"/>
                <w:szCs w:val="18"/>
                <w:lang w:eastAsia="uk-UA"/>
              </w:rPr>
            </w:pPr>
            <w:r w:rsidRPr="00661DD9">
              <w:rPr>
                <w:b/>
                <w:bCs/>
                <w:noProof/>
                <w:sz w:val="18"/>
                <w:szCs w:val="18"/>
                <w:lang w:eastAsia="uk-UA"/>
              </w:rPr>
              <w:t>44</w:t>
            </w:r>
            <w:r w:rsidR="00B05B9C" w:rsidRPr="00661DD9">
              <w:rPr>
                <w:b/>
                <w:bCs/>
                <w:noProof/>
                <w:sz w:val="18"/>
                <w:szCs w:val="18"/>
                <w:lang w:eastAsia="uk-UA"/>
              </w:rPr>
              <w:t>6</w:t>
            </w:r>
          </w:p>
        </w:tc>
        <w:tc>
          <w:tcPr>
            <w:tcW w:w="516" w:type="dxa"/>
            <w:tcBorders>
              <w:top w:val="nil"/>
              <w:left w:val="nil"/>
              <w:bottom w:val="single" w:sz="4" w:space="0" w:color="auto"/>
              <w:right w:val="single" w:sz="4" w:space="0" w:color="auto"/>
            </w:tcBorders>
            <w:vAlign w:val="center"/>
          </w:tcPr>
          <w:p w:rsidR="00FB44EF" w:rsidRPr="00661DD9" w:rsidRDefault="00E2719B" w:rsidP="002A796B">
            <w:pPr>
              <w:jc w:val="center"/>
              <w:rPr>
                <w:b/>
                <w:bCs/>
                <w:noProof/>
                <w:sz w:val="18"/>
                <w:szCs w:val="18"/>
                <w:lang w:eastAsia="uk-UA"/>
              </w:rPr>
            </w:pPr>
            <w:r w:rsidRPr="00661DD9">
              <w:rPr>
                <w:b/>
                <w:bCs/>
                <w:noProof/>
                <w:sz w:val="18"/>
                <w:szCs w:val="18"/>
                <w:lang w:eastAsia="uk-UA"/>
              </w:rPr>
              <w:t>167</w:t>
            </w:r>
          </w:p>
        </w:tc>
        <w:tc>
          <w:tcPr>
            <w:tcW w:w="816" w:type="dxa"/>
            <w:gridSpan w:val="2"/>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о</w:t>
            </w:r>
          </w:p>
        </w:tc>
      </w:tr>
      <w:tr w:rsidR="00FB44EF" w:rsidRPr="00661DD9" w:rsidTr="00E2719B">
        <w:trPr>
          <w:trHeight w:val="465"/>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661DD9" w:rsidRDefault="00FB44EF">
            <w:pPr>
              <w:rPr>
                <w:i/>
                <w:iCs/>
                <w:noProof/>
                <w:sz w:val="18"/>
                <w:szCs w:val="18"/>
                <w:lang w:eastAsia="uk-UA"/>
              </w:rPr>
            </w:pPr>
            <w:r w:rsidRPr="00661DD9">
              <w:rPr>
                <w:i/>
                <w:iCs/>
                <w:noProof/>
                <w:sz w:val="18"/>
                <w:szCs w:val="18"/>
                <w:lang w:eastAsia="uk-UA"/>
              </w:rPr>
              <w:t>Транспортні засоби</w:t>
            </w:r>
          </w:p>
        </w:tc>
        <w:tc>
          <w:tcPr>
            <w:tcW w:w="852"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 xml:space="preserve"> 10-15</w:t>
            </w:r>
          </w:p>
        </w:tc>
        <w:tc>
          <w:tcPr>
            <w:tcW w:w="856" w:type="dxa"/>
            <w:tcBorders>
              <w:top w:val="single" w:sz="4" w:space="0" w:color="auto"/>
              <w:left w:val="nil"/>
              <w:bottom w:val="single" w:sz="4" w:space="0" w:color="auto"/>
              <w:right w:val="nil"/>
            </w:tcBorders>
            <w:vAlign w:val="center"/>
          </w:tcPr>
          <w:p w:rsidR="00FB44EF" w:rsidRPr="00661DD9" w:rsidRDefault="00E2719B" w:rsidP="005F02E8">
            <w:pPr>
              <w:jc w:val="center"/>
              <w:rPr>
                <w:b/>
                <w:bCs/>
                <w:noProof/>
                <w:sz w:val="18"/>
                <w:szCs w:val="18"/>
                <w:lang w:eastAsia="uk-UA"/>
              </w:rPr>
            </w:pPr>
            <w:r w:rsidRPr="00661DD9">
              <w:rPr>
                <w:b/>
                <w:bCs/>
                <w:noProof/>
                <w:sz w:val="18"/>
                <w:szCs w:val="18"/>
                <w:lang w:eastAsia="uk-UA"/>
              </w:rPr>
              <w:t>746</w:t>
            </w: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661DD9" w:rsidRDefault="00E2719B" w:rsidP="005F02E8">
            <w:pPr>
              <w:jc w:val="center"/>
              <w:rPr>
                <w:b/>
                <w:bCs/>
                <w:noProof/>
                <w:sz w:val="18"/>
                <w:szCs w:val="18"/>
                <w:lang w:eastAsia="uk-UA"/>
              </w:rPr>
            </w:pPr>
            <w:r w:rsidRPr="00661DD9">
              <w:rPr>
                <w:b/>
                <w:bCs/>
                <w:noProof/>
                <w:sz w:val="18"/>
                <w:szCs w:val="18"/>
                <w:lang w:eastAsia="uk-UA"/>
              </w:rPr>
              <w:t>25</w:t>
            </w: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661DD9" w:rsidRDefault="00E2719B">
            <w:pPr>
              <w:jc w:val="center"/>
              <w:rPr>
                <w:b/>
                <w:bCs/>
                <w:noProof/>
                <w:sz w:val="18"/>
                <w:szCs w:val="18"/>
                <w:lang w:eastAsia="uk-UA"/>
              </w:rPr>
            </w:pPr>
            <w:r w:rsidRPr="00661DD9">
              <w:rPr>
                <w:b/>
                <w:bCs/>
                <w:noProof/>
                <w:sz w:val="18"/>
                <w:szCs w:val="18"/>
                <w:lang w:eastAsia="uk-UA"/>
              </w:rPr>
              <w:t>541</w:t>
            </w:r>
          </w:p>
        </w:tc>
        <w:tc>
          <w:tcPr>
            <w:tcW w:w="85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49"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756" w:type="dxa"/>
            <w:tcBorders>
              <w:top w:val="single" w:sz="4" w:space="0" w:color="auto"/>
              <w:left w:val="nil"/>
              <w:bottom w:val="single" w:sz="4" w:space="0" w:color="auto"/>
              <w:right w:val="single" w:sz="4" w:space="0" w:color="auto"/>
            </w:tcBorders>
            <w:vAlign w:val="center"/>
          </w:tcPr>
          <w:p w:rsidR="00FB44EF" w:rsidRPr="00661DD9" w:rsidRDefault="00E2719B">
            <w:pPr>
              <w:jc w:val="center"/>
              <w:rPr>
                <w:b/>
                <w:bCs/>
                <w:noProof/>
                <w:sz w:val="18"/>
                <w:szCs w:val="18"/>
                <w:lang w:eastAsia="uk-UA"/>
              </w:rPr>
            </w:pPr>
            <w:r w:rsidRPr="00661DD9">
              <w:rPr>
                <w:b/>
                <w:bCs/>
                <w:noProof/>
                <w:sz w:val="18"/>
                <w:szCs w:val="18"/>
                <w:lang w:eastAsia="uk-UA"/>
              </w:rPr>
              <w:t>212</w:t>
            </w:r>
          </w:p>
        </w:tc>
        <w:tc>
          <w:tcPr>
            <w:tcW w:w="70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661DD9" w:rsidRDefault="00E2719B">
            <w:pPr>
              <w:jc w:val="center"/>
              <w:rPr>
                <w:b/>
                <w:bCs/>
                <w:noProof/>
                <w:sz w:val="18"/>
                <w:szCs w:val="18"/>
                <w:lang w:eastAsia="uk-UA"/>
              </w:rPr>
            </w:pPr>
            <w:r w:rsidRPr="00661DD9">
              <w:rPr>
                <w:b/>
                <w:bCs/>
                <w:noProof/>
                <w:sz w:val="18"/>
                <w:szCs w:val="18"/>
                <w:lang w:eastAsia="uk-UA"/>
              </w:rPr>
              <w:t>1287</w:t>
            </w:r>
          </w:p>
        </w:tc>
        <w:tc>
          <w:tcPr>
            <w:tcW w:w="516" w:type="dxa"/>
            <w:tcBorders>
              <w:top w:val="nil"/>
              <w:left w:val="nil"/>
              <w:bottom w:val="single" w:sz="4" w:space="0" w:color="auto"/>
              <w:right w:val="single" w:sz="4" w:space="0" w:color="auto"/>
            </w:tcBorders>
            <w:vAlign w:val="center"/>
          </w:tcPr>
          <w:p w:rsidR="00FB44EF" w:rsidRPr="00661DD9" w:rsidRDefault="00E2719B">
            <w:pPr>
              <w:jc w:val="center"/>
              <w:rPr>
                <w:b/>
                <w:bCs/>
                <w:noProof/>
                <w:sz w:val="18"/>
                <w:szCs w:val="18"/>
                <w:lang w:eastAsia="uk-UA"/>
              </w:rPr>
            </w:pPr>
            <w:r w:rsidRPr="00661DD9">
              <w:rPr>
                <w:b/>
                <w:bCs/>
                <w:noProof/>
                <w:sz w:val="18"/>
                <w:szCs w:val="18"/>
                <w:lang w:eastAsia="uk-UA"/>
              </w:rPr>
              <w:t>237</w:t>
            </w:r>
          </w:p>
        </w:tc>
        <w:tc>
          <w:tcPr>
            <w:tcW w:w="816" w:type="dxa"/>
            <w:gridSpan w:val="2"/>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10%</w:t>
            </w:r>
          </w:p>
        </w:tc>
      </w:tr>
      <w:tr w:rsidR="00FB44EF" w:rsidRPr="00661DD9" w:rsidTr="00E2719B">
        <w:trPr>
          <w:trHeight w:val="48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661DD9" w:rsidRDefault="00FB44EF">
            <w:pPr>
              <w:rPr>
                <w:i/>
                <w:iCs/>
                <w:noProof/>
                <w:sz w:val="18"/>
                <w:szCs w:val="18"/>
                <w:lang w:eastAsia="uk-UA"/>
              </w:rPr>
            </w:pPr>
            <w:r w:rsidRPr="00661DD9">
              <w:rPr>
                <w:i/>
                <w:iCs/>
                <w:noProof/>
                <w:sz w:val="18"/>
                <w:szCs w:val="18"/>
                <w:lang w:eastAsia="uk-UA"/>
              </w:rPr>
              <w:t>Інструменти, прилади, інвентар (меблі)</w:t>
            </w:r>
          </w:p>
        </w:tc>
        <w:tc>
          <w:tcPr>
            <w:tcW w:w="852"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 xml:space="preserve"> 4-6 </w:t>
            </w:r>
          </w:p>
        </w:tc>
        <w:tc>
          <w:tcPr>
            <w:tcW w:w="856" w:type="dxa"/>
            <w:tcBorders>
              <w:top w:val="single" w:sz="4" w:space="0" w:color="auto"/>
              <w:left w:val="nil"/>
              <w:bottom w:val="single" w:sz="4" w:space="0" w:color="auto"/>
              <w:right w:val="nil"/>
            </w:tcBorders>
            <w:vAlign w:val="center"/>
          </w:tcPr>
          <w:p w:rsidR="00FB44EF" w:rsidRPr="00661DD9" w:rsidRDefault="00FB44EF" w:rsidP="005F02E8">
            <w:pPr>
              <w:jc w:val="center"/>
              <w:rPr>
                <w:b/>
                <w:bCs/>
                <w:noProof/>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rsidP="005F02E8">
            <w:pPr>
              <w:jc w:val="center"/>
              <w:rPr>
                <w:b/>
                <w:bCs/>
                <w:noProof/>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5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49"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756" w:type="dxa"/>
            <w:tcBorders>
              <w:top w:val="single" w:sz="4" w:space="0" w:color="auto"/>
              <w:left w:val="nil"/>
              <w:bottom w:val="single" w:sz="4" w:space="0" w:color="auto"/>
              <w:right w:val="nil"/>
            </w:tcBorders>
            <w:vAlign w:val="center"/>
          </w:tcPr>
          <w:p w:rsidR="00FB44EF" w:rsidRPr="00661DD9" w:rsidRDefault="00FB44EF">
            <w:pPr>
              <w:jc w:val="center"/>
              <w:rPr>
                <w:b/>
                <w:bCs/>
                <w:noProof/>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16" w:type="dxa"/>
            <w:tcBorders>
              <w:top w:val="nil"/>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о</w:t>
            </w:r>
          </w:p>
        </w:tc>
      </w:tr>
      <w:tr w:rsidR="00FB44EF" w:rsidRPr="00661DD9" w:rsidTr="00E2719B">
        <w:trPr>
          <w:trHeight w:val="24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661DD9" w:rsidRDefault="00FB44EF">
            <w:pPr>
              <w:rPr>
                <w:i/>
                <w:iCs/>
                <w:noProof/>
                <w:sz w:val="18"/>
                <w:szCs w:val="18"/>
                <w:lang w:eastAsia="uk-UA"/>
              </w:rPr>
            </w:pPr>
            <w:r w:rsidRPr="00661DD9">
              <w:rPr>
                <w:i/>
                <w:iCs/>
                <w:noProof/>
                <w:sz w:val="18"/>
                <w:szCs w:val="18"/>
                <w:lang w:eastAsia="uk-UA"/>
              </w:rPr>
              <w:t>Інші основні засоби</w:t>
            </w:r>
          </w:p>
        </w:tc>
        <w:tc>
          <w:tcPr>
            <w:tcW w:w="852"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6</w:t>
            </w:r>
          </w:p>
        </w:tc>
        <w:tc>
          <w:tcPr>
            <w:tcW w:w="856" w:type="dxa"/>
            <w:tcBorders>
              <w:top w:val="single" w:sz="4" w:space="0" w:color="auto"/>
              <w:left w:val="nil"/>
              <w:bottom w:val="single" w:sz="4" w:space="0" w:color="auto"/>
              <w:right w:val="nil"/>
            </w:tcBorders>
            <w:vAlign w:val="center"/>
          </w:tcPr>
          <w:p w:rsidR="00FB44EF" w:rsidRPr="00661DD9" w:rsidRDefault="00FB44EF" w:rsidP="005F02E8">
            <w:pPr>
              <w:jc w:val="center"/>
              <w:rPr>
                <w:b/>
                <w:bCs/>
                <w:noProof/>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rsidP="005F02E8">
            <w:pPr>
              <w:jc w:val="center"/>
              <w:rPr>
                <w:b/>
                <w:bCs/>
                <w:noProof/>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5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49"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756" w:type="dxa"/>
            <w:tcBorders>
              <w:top w:val="single" w:sz="4" w:space="0" w:color="auto"/>
              <w:left w:val="nil"/>
              <w:bottom w:val="single" w:sz="4" w:space="0" w:color="auto"/>
              <w:right w:val="nil"/>
            </w:tcBorders>
            <w:vAlign w:val="center"/>
          </w:tcPr>
          <w:p w:rsidR="00FB44EF" w:rsidRPr="00661DD9" w:rsidRDefault="00FB44EF">
            <w:pPr>
              <w:jc w:val="center"/>
              <w:rPr>
                <w:b/>
                <w:bCs/>
                <w:noProof/>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16" w:type="dxa"/>
            <w:tcBorders>
              <w:top w:val="nil"/>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о</w:t>
            </w:r>
          </w:p>
        </w:tc>
      </w:tr>
      <w:tr w:rsidR="00FB44EF" w:rsidRPr="00661DD9" w:rsidTr="00E2719B">
        <w:trPr>
          <w:trHeight w:val="240"/>
        </w:trPr>
        <w:tc>
          <w:tcPr>
            <w:tcW w:w="2128" w:type="dxa"/>
            <w:tcBorders>
              <w:top w:val="single" w:sz="4" w:space="0" w:color="auto"/>
              <w:left w:val="single" w:sz="4" w:space="0" w:color="auto"/>
              <w:bottom w:val="single" w:sz="4" w:space="0" w:color="auto"/>
              <w:right w:val="single" w:sz="4" w:space="0" w:color="000000"/>
            </w:tcBorders>
            <w:vAlign w:val="bottom"/>
            <w:hideMark/>
          </w:tcPr>
          <w:p w:rsidR="00FB44EF" w:rsidRPr="00661DD9" w:rsidRDefault="00FB44EF">
            <w:pPr>
              <w:rPr>
                <w:i/>
                <w:iCs/>
                <w:noProof/>
                <w:sz w:val="18"/>
                <w:szCs w:val="18"/>
                <w:lang w:eastAsia="uk-UA"/>
              </w:rPr>
            </w:pPr>
            <w:r w:rsidRPr="00661DD9">
              <w:rPr>
                <w:i/>
                <w:iCs/>
                <w:noProof/>
                <w:sz w:val="18"/>
                <w:szCs w:val="18"/>
                <w:lang w:eastAsia="uk-UA"/>
              </w:rPr>
              <w:t>Бібліотечні фонди</w:t>
            </w:r>
          </w:p>
        </w:tc>
        <w:tc>
          <w:tcPr>
            <w:tcW w:w="852" w:type="dxa"/>
            <w:tcBorders>
              <w:top w:val="single" w:sz="4" w:space="0" w:color="auto"/>
              <w:left w:val="nil"/>
              <w:bottom w:val="single" w:sz="4" w:space="0" w:color="auto"/>
              <w:right w:val="single" w:sz="4" w:space="0" w:color="000000"/>
            </w:tcBorders>
            <w:vAlign w:val="center"/>
            <w:hideMark/>
          </w:tcPr>
          <w:p w:rsidR="00FB44EF" w:rsidRPr="00661DD9" w:rsidRDefault="00FB44EF">
            <w:pPr>
              <w:jc w:val="center"/>
              <w:rPr>
                <w:noProof/>
                <w:sz w:val="18"/>
                <w:szCs w:val="18"/>
                <w:lang w:eastAsia="uk-UA"/>
              </w:rPr>
            </w:pPr>
            <w:r w:rsidRPr="00661DD9">
              <w:rPr>
                <w:noProof/>
                <w:sz w:val="18"/>
                <w:szCs w:val="18"/>
                <w:lang w:eastAsia="uk-UA"/>
              </w:rPr>
              <w:t> </w:t>
            </w:r>
          </w:p>
        </w:tc>
        <w:tc>
          <w:tcPr>
            <w:tcW w:w="856" w:type="dxa"/>
            <w:tcBorders>
              <w:top w:val="single" w:sz="4" w:space="0" w:color="auto"/>
              <w:left w:val="nil"/>
              <w:bottom w:val="single" w:sz="4" w:space="0" w:color="auto"/>
              <w:right w:val="nil"/>
            </w:tcBorders>
            <w:vAlign w:val="center"/>
          </w:tcPr>
          <w:p w:rsidR="00FB44EF" w:rsidRPr="00661DD9" w:rsidRDefault="00FB44EF" w:rsidP="005F02E8">
            <w:pPr>
              <w:jc w:val="center"/>
              <w:rPr>
                <w:b/>
                <w:bCs/>
                <w:noProof/>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661DD9" w:rsidRDefault="00FB44EF" w:rsidP="005F02E8">
            <w:pPr>
              <w:jc w:val="center"/>
              <w:rPr>
                <w:b/>
                <w:bCs/>
                <w:noProof/>
                <w:sz w:val="18"/>
                <w:szCs w:val="18"/>
                <w:lang w:eastAsia="uk-UA"/>
              </w:rPr>
            </w:pPr>
          </w:p>
        </w:tc>
        <w:tc>
          <w:tcPr>
            <w:tcW w:w="907" w:type="dxa"/>
            <w:tcBorders>
              <w:top w:val="single" w:sz="4" w:space="0" w:color="auto"/>
              <w:left w:val="single" w:sz="4" w:space="0" w:color="auto"/>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855"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549"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756" w:type="dxa"/>
            <w:tcBorders>
              <w:top w:val="single" w:sz="4" w:space="0" w:color="auto"/>
              <w:left w:val="nil"/>
              <w:bottom w:val="single" w:sz="4" w:space="0" w:color="auto"/>
              <w:right w:val="nil"/>
            </w:tcBorders>
            <w:vAlign w:val="center"/>
          </w:tcPr>
          <w:p w:rsidR="00FB44EF" w:rsidRPr="00661DD9" w:rsidRDefault="00FB44EF">
            <w:pPr>
              <w:jc w:val="center"/>
              <w:rPr>
                <w:b/>
                <w:bCs/>
                <w:noProof/>
                <w:sz w:val="18"/>
                <w:szCs w:val="18"/>
                <w:lang w:eastAsia="uk-UA"/>
              </w:rPr>
            </w:pPr>
          </w:p>
        </w:tc>
        <w:tc>
          <w:tcPr>
            <w:tcW w:w="709" w:type="dxa"/>
            <w:tcBorders>
              <w:top w:val="single" w:sz="4" w:space="0" w:color="auto"/>
              <w:left w:val="single" w:sz="4" w:space="0" w:color="auto"/>
              <w:bottom w:val="single" w:sz="4" w:space="0" w:color="auto"/>
              <w:right w:val="nil"/>
            </w:tcBorders>
            <w:vAlign w:val="center"/>
          </w:tcPr>
          <w:p w:rsidR="00FB44EF" w:rsidRPr="00661DD9" w:rsidRDefault="00FB44EF">
            <w:pPr>
              <w:jc w:val="center"/>
              <w:rPr>
                <w:b/>
                <w:bCs/>
                <w:noProof/>
                <w:sz w:val="18"/>
                <w:szCs w:val="18"/>
                <w:lang w:eastAsia="uk-UA"/>
              </w:rPr>
            </w:pPr>
          </w:p>
        </w:tc>
        <w:tc>
          <w:tcPr>
            <w:tcW w:w="869" w:type="dxa"/>
            <w:tcBorders>
              <w:top w:val="single" w:sz="4" w:space="0" w:color="auto"/>
              <w:left w:val="single" w:sz="4" w:space="0" w:color="auto"/>
              <w:bottom w:val="single" w:sz="4" w:space="0" w:color="auto"/>
              <w:right w:val="nil"/>
            </w:tcBorders>
            <w:vAlign w:val="center"/>
          </w:tcPr>
          <w:p w:rsidR="00FB44EF" w:rsidRPr="00661DD9" w:rsidRDefault="00FB44EF">
            <w:pPr>
              <w:jc w:val="center"/>
              <w:rPr>
                <w:b/>
                <w:bCs/>
                <w:noProof/>
                <w:sz w:val="18"/>
                <w:szCs w:val="18"/>
                <w:lang w:eastAsia="uk-UA"/>
              </w:rPr>
            </w:pPr>
          </w:p>
        </w:tc>
        <w:tc>
          <w:tcPr>
            <w:tcW w:w="596" w:type="dxa"/>
            <w:tcBorders>
              <w:top w:val="single" w:sz="4" w:space="0" w:color="auto"/>
              <w:left w:val="single" w:sz="4" w:space="0" w:color="auto"/>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815"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516" w:type="dxa"/>
            <w:tcBorders>
              <w:top w:val="nil"/>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6" w:type="dxa"/>
            <w:gridSpan w:val="2"/>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1063" w:type="dxa"/>
            <w:tcBorders>
              <w:top w:val="single" w:sz="4" w:space="0" w:color="auto"/>
              <w:left w:val="nil"/>
              <w:bottom w:val="single" w:sz="4" w:space="0" w:color="auto"/>
              <w:right w:val="nil"/>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single" w:sz="4" w:space="0" w:color="auto"/>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000000"/>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 </w:t>
            </w:r>
          </w:p>
        </w:tc>
      </w:tr>
      <w:tr w:rsidR="00FB44EF" w:rsidRPr="00661DD9" w:rsidTr="00E2719B">
        <w:trPr>
          <w:trHeight w:val="48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661DD9" w:rsidRDefault="00FB44EF">
            <w:pPr>
              <w:rPr>
                <w:i/>
                <w:iCs/>
                <w:noProof/>
                <w:sz w:val="18"/>
                <w:szCs w:val="18"/>
                <w:lang w:eastAsia="uk-UA"/>
              </w:rPr>
            </w:pPr>
            <w:r w:rsidRPr="00661DD9">
              <w:rPr>
                <w:i/>
                <w:iCs/>
                <w:noProof/>
                <w:sz w:val="18"/>
                <w:szCs w:val="18"/>
                <w:lang w:eastAsia="uk-UA"/>
              </w:rPr>
              <w:t>Малоцінні необоротні матеріальні активи</w:t>
            </w:r>
          </w:p>
        </w:tc>
        <w:tc>
          <w:tcPr>
            <w:tcW w:w="852"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p>
        </w:tc>
        <w:tc>
          <w:tcPr>
            <w:tcW w:w="856" w:type="dxa"/>
            <w:tcBorders>
              <w:top w:val="single" w:sz="4" w:space="0" w:color="auto"/>
              <w:left w:val="nil"/>
              <w:bottom w:val="single" w:sz="4" w:space="0" w:color="auto"/>
              <w:right w:val="nil"/>
            </w:tcBorders>
            <w:vAlign w:val="center"/>
          </w:tcPr>
          <w:p w:rsidR="00FB44EF" w:rsidRPr="00661DD9" w:rsidRDefault="00E2719B" w:rsidP="005F02E8">
            <w:pPr>
              <w:jc w:val="center"/>
              <w:rPr>
                <w:b/>
                <w:bCs/>
                <w:noProof/>
                <w:sz w:val="18"/>
                <w:szCs w:val="18"/>
                <w:lang w:eastAsia="uk-UA"/>
              </w:rPr>
            </w:pPr>
            <w:r w:rsidRPr="00661DD9">
              <w:rPr>
                <w:b/>
                <w:bCs/>
                <w:noProof/>
                <w:sz w:val="18"/>
                <w:szCs w:val="18"/>
                <w:lang w:eastAsia="uk-UA"/>
              </w:rPr>
              <w:t>107</w:t>
            </w: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661DD9" w:rsidRDefault="00E2719B" w:rsidP="005F02E8">
            <w:pPr>
              <w:jc w:val="center"/>
              <w:rPr>
                <w:b/>
                <w:bCs/>
                <w:noProof/>
                <w:sz w:val="18"/>
                <w:szCs w:val="18"/>
                <w:lang w:eastAsia="uk-UA"/>
              </w:rPr>
            </w:pPr>
            <w:r w:rsidRPr="00661DD9">
              <w:rPr>
                <w:b/>
                <w:bCs/>
                <w:noProof/>
                <w:sz w:val="18"/>
                <w:szCs w:val="18"/>
                <w:lang w:eastAsia="uk-UA"/>
              </w:rPr>
              <w:t>82</w:t>
            </w: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661DD9" w:rsidRDefault="00E2719B" w:rsidP="00461CE5">
            <w:pPr>
              <w:jc w:val="center"/>
              <w:rPr>
                <w:b/>
                <w:bCs/>
                <w:noProof/>
                <w:sz w:val="18"/>
                <w:szCs w:val="18"/>
                <w:lang w:eastAsia="uk-UA"/>
              </w:rPr>
            </w:pPr>
            <w:r w:rsidRPr="00661DD9">
              <w:rPr>
                <w:b/>
                <w:bCs/>
                <w:noProof/>
                <w:sz w:val="18"/>
                <w:szCs w:val="18"/>
                <w:lang w:eastAsia="uk-UA"/>
              </w:rPr>
              <w:t>2</w:t>
            </w:r>
            <w:r w:rsidR="00461CE5" w:rsidRPr="00661DD9">
              <w:rPr>
                <w:b/>
                <w:bCs/>
                <w:noProof/>
                <w:sz w:val="18"/>
                <w:szCs w:val="18"/>
                <w:lang w:eastAsia="uk-UA"/>
              </w:rPr>
              <w:t>2</w:t>
            </w:r>
          </w:p>
        </w:tc>
        <w:tc>
          <w:tcPr>
            <w:tcW w:w="855"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49" w:type="dxa"/>
            <w:tcBorders>
              <w:top w:val="single" w:sz="4" w:space="0" w:color="auto"/>
              <w:left w:val="nil"/>
              <w:bottom w:val="single" w:sz="4" w:space="0" w:color="auto"/>
              <w:right w:val="single" w:sz="4" w:space="0" w:color="000000"/>
            </w:tcBorders>
            <w:vAlign w:val="center"/>
          </w:tcPr>
          <w:p w:rsidR="00FB44EF" w:rsidRPr="00661DD9" w:rsidRDefault="00FB44EF">
            <w:pPr>
              <w:jc w:val="center"/>
              <w:rPr>
                <w:b/>
                <w:bCs/>
                <w:noProof/>
                <w:sz w:val="18"/>
                <w:szCs w:val="18"/>
                <w:lang w:eastAsia="uk-UA"/>
              </w:rPr>
            </w:pPr>
          </w:p>
        </w:tc>
        <w:tc>
          <w:tcPr>
            <w:tcW w:w="756" w:type="dxa"/>
            <w:tcBorders>
              <w:top w:val="single" w:sz="4" w:space="0" w:color="auto"/>
              <w:left w:val="nil"/>
              <w:bottom w:val="single" w:sz="4" w:space="0" w:color="auto"/>
              <w:right w:val="single" w:sz="4" w:space="0" w:color="auto"/>
            </w:tcBorders>
            <w:vAlign w:val="center"/>
          </w:tcPr>
          <w:p w:rsidR="00FB44EF" w:rsidRPr="00661DD9" w:rsidRDefault="00E2719B">
            <w:pPr>
              <w:jc w:val="center"/>
              <w:rPr>
                <w:b/>
                <w:bCs/>
                <w:noProof/>
                <w:sz w:val="18"/>
                <w:szCs w:val="18"/>
                <w:lang w:eastAsia="uk-UA"/>
              </w:rPr>
            </w:pPr>
            <w:r w:rsidRPr="00661DD9">
              <w:rPr>
                <w:b/>
                <w:bCs/>
                <w:noProof/>
                <w:sz w:val="18"/>
                <w:szCs w:val="18"/>
                <w:lang w:eastAsia="uk-UA"/>
              </w:rPr>
              <w:t>19</w:t>
            </w:r>
          </w:p>
        </w:tc>
        <w:tc>
          <w:tcPr>
            <w:tcW w:w="70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661DD9" w:rsidRDefault="00E2719B" w:rsidP="00461CE5">
            <w:pPr>
              <w:jc w:val="center"/>
              <w:rPr>
                <w:b/>
                <w:bCs/>
                <w:noProof/>
                <w:sz w:val="18"/>
                <w:szCs w:val="18"/>
                <w:lang w:eastAsia="uk-UA"/>
              </w:rPr>
            </w:pPr>
            <w:r w:rsidRPr="00661DD9">
              <w:rPr>
                <w:b/>
                <w:bCs/>
                <w:noProof/>
                <w:sz w:val="18"/>
                <w:szCs w:val="18"/>
                <w:lang w:eastAsia="uk-UA"/>
              </w:rPr>
              <w:t>12</w:t>
            </w:r>
            <w:r w:rsidR="00461CE5" w:rsidRPr="00661DD9">
              <w:rPr>
                <w:b/>
                <w:bCs/>
                <w:noProof/>
                <w:sz w:val="18"/>
                <w:szCs w:val="18"/>
                <w:lang w:eastAsia="uk-UA"/>
              </w:rPr>
              <w:t>9</w:t>
            </w:r>
          </w:p>
        </w:tc>
        <w:tc>
          <w:tcPr>
            <w:tcW w:w="516" w:type="dxa"/>
            <w:tcBorders>
              <w:top w:val="nil"/>
              <w:left w:val="nil"/>
              <w:bottom w:val="single" w:sz="4" w:space="0" w:color="auto"/>
              <w:right w:val="single" w:sz="4" w:space="0" w:color="auto"/>
            </w:tcBorders>
            <w:vAlign w:val="center"/>
          </w:tcPr>
          <w:p w:rsidR="00FB44EF" w:rsidRPr="00661DD9" w:rsidRDefault="00E2719B" w:rsidP="002A796B">
            <w:pPr>
              <w:jc w:val="center"/>
              <w:rPr>
                <w:b/>
                <w:bCs/>
                <w:noProof/>
                <w:sz w:val="18"/>
                <w:szCs w:val="18"/>
                <w:lang w:eastAsia="uk-UA"/>
              </w:rPr>
            </w:pPr>
            <w:r w:rsidRPr="00661DD9">
              <w:rPr>
                <w:b/>
                <w:bCs/>
                <w:noProof/>
                <w:sz w:val="18"/>
                <w:szCs w:val="18"/>
                <w:lang w:eastAsia="uk-UA"/>
              </w:rPr>
              <w:t>101</w:t>
            </w:r>
          </w:p>
        </w:tc>
        <w:tc>
          <w:tcPr>
            <w:tcW w:w="816" w:type="dxa"/>
            <w:gridSpan w:val="2"/>
            <w:tcBorders>
              <w:top w:val="single" w:sz="4" w:space="0" w:color="auto"/>
              <w:left w:val="nil"/>
              <w:bottom w:val="single" w:sz="4" w:space="0" w:color="auto"/>
              <w:right w:val="single" w:sz="4" w:space="0" w:color="auto"/>
            </w:tcBorders>
            <w:vAlign w:val="center"/>
          </w:tcPr>
          <w:p w:rsidR="00FB44EF" w:rsidRPr="00661DD9" w:rsidRDefault="00FB44EF">
            <w:pPr>
              <w:jc w:val="center"/>
              <w:rPr>
                <w:b/>
                <w:bCs/>
                <w:noProof/>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661DD9" w:rsidRDefault="00FB44EF">
            <w:pPr>
              <w:jc w:val="center"/>
              <w:rPr>
                <w:noProof/>
                <w:sz w:val="18"/>
                <w:szCs w:val="18"/>
                <w:lang w:eastAsia="uk-UA"/>
              </w:rPr>
            </w:pPr>
            <w:r w:rsidRPr="00661DD9">
              <w:rPr>
                <w:noProof/>
                <w:sz w:val="18"/>
                <w:szCs w:val="18"/>
                <w:lang w:eastAsia="uk-UA"/>
              </w:rPr>
              <w:t> </w:t>
            </w:r>
          </w:p>
        </w:tc>
      </w:tr>
      <w:tr w:rsidR="00FB44EF" w:rsidRPr="00661DD9" w:rsidTr="00E2719B">
        <w:trPr>
          <w:trHeight w:val="240"/>
        </w:trPr>
        <w:tc>
          <w:tcPr>
            <w:tcW w:w="2128"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FB44EF" w:rsidRPr="00661DD9" w:rsidRDefault="00FB44EF">
            <w:pPr>
              <w:rPr>
                <w:noProof/>
                <w:sz w:val="18"/>
                <w:szCs w:val="18"/>
                <w:lang w:eastAsia="uk-UA"/>
              </w:rPr>
            </w:pPr>
            <w:r w:rsidRPr="00661DD9">
              <w:rPr>
                <w:noProof/>
                <w:sz w:val="18"/>
                <w:szCs w:val="18"/>
                <w:lang w:eastAsia="uk-UA"/>
              </w:rPr>
              <w:t>Разом</w:t>
            </w:r>
          </w:p>
        </w:tc>
        <w:tc>
          <w:tcPr>
            <w:tcW w:w="852" w:type="dxa"/>
            <w:tcBorders>
              <w:top w:val="single" w:sz="4" w:space="0" w:color="auto"/>
              <w:left w:val="nil"/>
              <w:bottom w:val="single" w:sz="4" w:space="0" w:color="auto"/>
              <w:right w:val="single" w:sz="4" w:space="0" w:color="auto"/>
            </w:tcBorders>
            <w:shd w:val="clear" w:color="auto" w:fill="C0C0C0"/>
            <w:vAlign w:val="center"/>
            <w:hideMark/>
          </w:tcPr>
          <w:p w:rsidR="00FB44EF" w:rsidRPr="00661DD9" w:rsidRDefault="00FB44EF">
            <w:pPr>
              <w:jc w:val="center"/>
              <w:rPr>
                <w:noProof/>
                <w:sz w:val="18"/>
                <w:szCs w:val="18"/>
                <w:lang w:eastAsia="uk-UA"/>
              </w:rPr>
            </w:pPr>
            <w:r w:rsidRPr="00661DD9">
              <w:rPr>
                <w:noProof/>
                <w:sz w:val="18"/>
                <w:szCs w:val="18"/>
                <w:lang w:eastAsia="uk-UA"/>
              </w:rPr>
              <w:t> </w:t>
            </w:r>
          </w:p>
        </w:tc>
        <w:tc>
          <w:tcPr>
            <w:tcW w:w="856"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E2719B" w:rsidP="005F02E8">
            <w:pPr>
              <w:jc w:val="center"/>
              <w:rPr>
                <w:b/>
                <w:bCs/>
                <w:noProof/>
                <w:sz w:val="18"/>
                <w:szCs w:val="18"/>
                <w:lang w:eastAsia="uk-UA"/>
              </w:rPr>
            </w:pPr>
            <w:r w:rsidRPr="00661DD9">
              <w:rPr>
                <w:b/>
                <w:bCs/>
                <w:noProof/>
                <w:sz w:val="18"/>
                <w:szCs w:val="18"/>
                <w:lang w:eastAsia="uk-UA"/>
              </w:rPr>
              <w:t>1166</w:t>
            </w:r>
          </w:p>
        </w:tc>
        <w:tc>
          <w:tcPr>
            <w:tcW w:w="516"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E2719B" w:rsidP="005F02E8">
            <w:pPr>
              <w:jc w:val="center"/>
              <w:rPr>
                <w:b/>
                <w:bCs/>
                <w:noProof/>
                <w:sz w:val="18"/>
                <w:szCs w:val="18"/>
                <w:lang w:eastAsia="uk-UA"/>
              </w:rPr>
            </w:pPr>
            <w:r w:rsidRPr="00661DD9">
              <w:rPr>
                <w:b/>
                <w:bCs/>
                <w:noProof/>
                <w:sz w:val="18"/>
                <w:szCs w:val="18"/>
                <w:lang w:eastAsia="uk-UA"/>
              </w:rPr>
              <w:t>230</w:t>
            </w:r>
          </w:p>
        </w:tc>
        <w:tc>
          <w:tcPr>
            <w:tcW w:w="907"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B05B9C" w:rsidP="00461CE5">
            <w:pPr>
              <w:jc w:val="center"/>
              <w:rPr>
                <w:b/>
                <w:bCs/>
                <w:noProof/>
                <w:sz w:val="18"/>
                <w:szCs w:val="18"/>
                <w:lang w:eastAsia="uk-UA"/>
              </w:rPr>
            </w:pPr>
            <w:r w:rsidRPr="00661DD9">
              <w:rPr>
                <w:b/>
                <w:bCs/>
                <w:noProof/>
                <w:sz w:val="18"/>
                <w:szCs w:val="18"/>
                <w:lang w:eastAsia="uk-UA"/>
              </w:rPr>
              <w:t>69</w:t>
            </w:r>
            <w:r w:rsidR="00461CE5" w:rsidRPr="00661DD9">
              <w:rPr>
                <w:b/>
                <w:bCs/>
                <w:noProof/>
                <w:sz w:val="18"/>
                <w:szCs w:val="18"/>
                <w:lang w:eastAsia="uk-UA"/>
              </w:rPr>
              <w:t>6</w:t>
            </w:r>
          </w:p>
        </w:tc>
        <w:tc>
          <w:tcPr>
            <w:tcW w:w="855"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FB44EF">
            <w:pPr>
              <w:jc w:val="center"/>
              <w:rPr>
                <w:b/>
                <w:bCs/>
                <w:noProof/>
                <w:sz w:val="18"/>
                <w:szCs w:val="18"/>
                <w:lang w:eastAsia="uk-UA"/>
              </w:rPr>
            </w:pPr>
          </w:p>
        </w:tc>
        <w:tc>
          <w:tcPr>
            <w:tcW w:w="549" w:type="dxa"/>
            <w:tcBorders>
              <w:top w:val="single" w:sz="4" w:space="0" w:color="auto"/>
              <w:left w:val="nil"/>
              <w:bottom w:val="single" w:sz="4" w:space="0" w:color="auto"/>
              <w:right w:val="single" w:sz="4" w:space="0" w:color="000000"/>
            </w:tcBorders>
            <w:shd w:val="clear" w:color="auto" w:fill="C0C0C0"/>
            <w:vAlign w:val="center"/>
          </w:tcPr>
          <w:p w:rsidR="00FB44EF" w:rsidRPr="00661DD9" w:rsidRDefault="00FB44EF">
            <w:pPr>
              <w:jc w:val="center"/>
              <w:rPr>
                <w:b/>
                <w:bCs/>
                <w:noProof/>
                <w:sz w:val="18"/>
                <w:szCs w:val="18"/>
                <w:lang w:eastAsia="uk-UA"/>
              </w:rPr>
            </w:pPr>
          </w:p>
        </w:tc>
        <w:tc>
          <w:tcPr>
            <w:tcW w:w="756"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461CE5" w:rsidP="002A796B">
            <w:pPr>
              <w:jc w:val="center"/>
              <w:rPr>
                <w:b/>
                <w:bCs/>
                <w:noProof/>
                <w:sz w:val="18"/>
                <w:szCs w:val="18"/>
                <w:lang w:eastAsia="uk-UA"/>
              </w:rPr>
            </w:pPr>
            <w:r w:rsidRPr="00661DD9">
              <w:rPr>
                <w:b/>
                <w:bCs/>
                <w:noProof/>
                <w:sz w:val="18"/>
                <w:szCs w:val="18"/>
                <w:lang w:eastAsia="uk-UA"/>
              </w:rPr>
              <w:t>275</w:t>
            </w:r>
          </w:p>
        </w:tc>
        <w:tc>
          <w:tcPr>
            <w:tcW w:w="709"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FB44EF">
            <w:pPr>
              <w:jc w:val="center"/>
              <w:rPr>
                <w:b/>
                <w:bCs/>
                <w:noProof/>
                <w:sz w:val="18"/>
                <w:szCs w:val="18"/>
                <w:lang w:eastAsia="uk-UA"/>
              </w:rPr>
            </w:pPr>
          </w:p>
        </w:tc>
        <w:tc>
          <w:tcPr>
            <w:tcW w:w="869"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FB44EF">
            <w:pPr>
              <w:jc w:val="center"/>
              <w:rPr>
                <w:b/>
                <w:bCs/>
                <w:noProof/>
                <w:sz w:val="18"/>
                <w:szCs w:val="18"/>
                <w:lang w:eastAsia="uk-UA"/>
              </w:rPr>
            </w:pPr>
          </w:p>
        </w:tc>
        <w:tc>
          <w:tcPr>
            <w:tcW w:w="596"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FB44EF">
            <w:pPr>
              <w:jc w:val="center"/>
              <w:rPr>
                <w:b/>
                <w:bCs/>
                <w:noProof/>
                <w:sz w:val="18"/>
                <w:szCs w:val="18"/>
                <w:lang w:eastAsia="uk-UA"/>
              </w:rPr>
            </w:pPr>
          </w:p>
        </w:tc>
        <w:tc>
          <w:tcPr>
            <w:tcW w:w="815" w:type="dxa"/>
            <w:tcBorders>
              <w:top w:val="single" w:sz="4" w:space="0" w:color="auto"/>
              <w:left w:val="nil"/>
              <w:bottom w:val="single" w:sz="4" w:space="0" w:color="auto"/>
              <w:right w:val="single" w:sz="4" w:space="0" w:color="auto"/>
            </w:tcBorders>
            <w:shd w:val="clear" w:color="auto" w:fill="C0C0C0"/>
            <w:vAlign w:val="center"/>
          </w:tcPr>
          <w:p w:rsidR="00FB44EF" w:rsidRPr="00661DD9" w:rsidRDefault="00461CE5">
            <w:pPr>
              <w:jc w:val="center"/>
              <w:rPr>
                <w:b/>
                <w:bCs/>
                <w:noProof/>
                <w:sz w:val="18"/>
                <w:szCs w:val="18"/>
                <w:lang w:eastAsia="uk-UA"/>
              </w:rPr>
            </w:pPr>
            <w:r w:rsidRPr="00661DD9">
              <w:rPr>
                <w:b/>
                <w:bCs/>
                <w:noProof/>
                <w:sz w:val="18"/>
                <w:szCs w:val="18"/>
                <w:lang w:eastAsia="uk-UA"/>
              </w:rPr>
              <w:t>1862</w:t>
            </w:r>
          </w:p>
        </w:tc>
        <w:tc>
          <w:tcPr>
            <w:tcW w:w="516" w:type="dxa"/>
            <w:tcBorders>
              <w:top w:val="nil"/>
              <w:left w:val="nil"/>
              <w:bottom w:val="single" w:sz="4" w:space="0" w:color="auto"/>
              <w:right w:val="single" w:sz="4" w:space="0" w:color="auto"/>
            </w:tcBorders>
            <w:shd w:val="clear" w:color="auto" w:fill="C0C0C0"/>
            <w:vAlign w:val="center"/>
          </w:tcPr>
          <w:p w:rsidR="00FB44EF" w:rsidRPr="00661DD9" w:rsidRDefault="00B05B9C" w:rsidP="00DB124D">
            <w:pPr>
              <w:jc w:val="center"/>
              <w:rPr>
                <w:b/>
                <w:bCs/>
                <w:noProof/>
                <w:sz w:val="18"/>
                <w:szCs w:val="18"/>
                <w:lang w:eastAsia="uk-UA"/>
              </w:rPr>
            </w:pPr>
            <w:r w:rsidRPr="00661DD9">
              <w:rPr>
                <w:b/>
                <w:bCs/>
                <w:noProof/>
                <w:sz w:val="18"/>
                <w:szCs w:val="18"/>
                <w:lang w:eastAsia="uk-UA"/>
              </w:rPr>
              <w:t>505</w:t>
            </w:r>
          </w:p>
        </w:tc>
        <w:tc>
          <w:tcPr>
            <w:tcW w:w="816" w:type="dxa"/>
            <w:gridSpan w:val="2"/>
            <w:tcBorders>
              <w:top w:val="single" w:sz="4" w:space="0" w:color="auto"/>
              <w:left w:val="nil"/>
              <w:bottom w:val="single" w:sz="4" w:space="0" w:color="auto"/>
              <w:right w:val="single" w:sz="4" w:space="0" w:color="auto"/>
            </w:tcBorders>
            <w:shd w:val="clear" w:color="auto" w:fill="C0C0C0"/>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063" w:type="dxa"/>
            <w:tcBorders>
              <w:top w:val="single" w:sz="4" w:space="0" w:color="auto"/>
              <w:left w:val="nil"/>
              <w:bottom w:val="single" w:sz="4" w:space="0" w:color="auto"/>
              <w:right w:val="single" w:sz="4" w:space="0" w:color="auto"/>
            </w:tcBorders>
            <w:shd w:val="clear" w:color="auto" w:fill="C0C0C0"/>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821" w:type="dxa"/>
            <w:tcBorders>
              <w:top w:val="single" w:sz="4" w:space="0" w:color="auto"/>
              <w:left w:val="nil"/>
              <w:bottom w:val="single" w:sz="4" w:space="0" w:color="auto"/>
              <w:right w:val="single" w:sz="4" w:space="0" w:color="auto"/>
            </w:tcBorders>
            <w:shd w:val="clear" w:color="auto" w:fill="C0C0C0"/>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518" w:type="dxa"/>
            <w:tcBorders>
              <w:top w:val="single" w:sz="4" w:space="0" w:color="auto"/>
              <w:left w:val="nil"/>
              <w:bottom w:val="single" w:sz="4" w:space="0" w:color="auto"/>
              <w:right w:val="single" w:sz="4" w:space="0" w:color="auto"/>
            </w:tcBorders>
            <w:shd w:val="clear" w:color="auto" w:fill="C0C0C0"/>
            <w:vAlign w:val="center"/>
            <w:hideMark/>
          </w:tcPr>
          <w:p w:rsidR="00FB44EF" w:rsidRPr="00661DD9" w:rsidRDefault="00FB44EF">
            <w:pPr>
              <w:jc w:val="center"/>
              <w:rPr>
                <w:b/>
                <w:bCs/>
                <w:noProof/>
                <w:sz w:val="18"/>
                <w:szCs w:val="18"/>
                <w:lang w:eastAsia="uk-UA"/>
              </w:rPr>
            </w:pPr>
            <w:r w:rsidRPr="00661DD9">
              <w:rPr>
                <w:b/>
                <w:bCs/>
                <w:noProof/>
                <w:sz w:val="18"/>
                <w:szCs w:val="18"/>
                <w:lang w:eastAsia="uk-UA"/>
              </w:rPr>
              <w:t> </w:t>
            </w:r>
          </w:p>
        </w:tc>
        <w:tc>
          <w:tcPr>
            <w:tcW w:w="1451" w:type="dxa"/>
            <w:tcBorders>
              <w:top w:val="nil"/>
              <w:left w:val="nil"/>
              <w:bottom w:val="single" w:sz="4" w:space="0" w:color="auto"/>
              <w:right w:val="single" w:sz="4" w:space="0" w:color="auto"/>
            </w:tcBorders>
            <w:shd w:val="clear" w:color="auto" w:fill="C0C0C0"/>
            <w:vAlign w:val="center"/>
            <w:hideMark/>
          </w:tcPr>
          <w:p w:rsidR="00FB44EF" w:rsidRPr="00661DD9" w:rsidRDefault="00FB44EF">
            <w:pPr>
              <w:jc w:val="center"/>
              <w:rPr>
                <w:noProof/>
                <w:sz w:val="18"/>
                <w:szCs w:val="18"/>
                <w:lang w:eastAsia="uk-UA"/>
              </w:rPr>
            </w:pPr>
            <w:r w:rsidRPr="00661DD9">
              <w:rPr>
                <w:noProof/>
                <w:sz w:val="18"/>
                <w:szCs w:val="18"/>
                <w:lang w:eastAsia="uk-UA"/>
              </w:rPr>
              <w:t> </w:t>
            </w: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noProof/>
          <w:vanish/>
        </w:rPr>
      </w:pPr>
    </w:p>
    <w:tbl>
      <w:tblPr>
        <w:tblW w:w="15915" w:type="dxa"/>
        <w:tblInd w:w="108" w:type="dxa"/>
        <w:tblLayout w:type="fixed"/>
        <w:tblLook w:val="04A0"/>
      </w:tblPr>
      <w:tblGrid>
        <w:gridCol w:w="271"/>
        <w:gridCol w:w="271"/>
        <w:gridCol w:w="270"/>
        <w:gridCol w:w="270"/>
        <w:gridCol w:w="269"/>
        <w:gridCol w:w="1098"/>
        <w:gridCol w:w="269"/>
        <w:gridCol w:w="269"/>
        <w:gridCol w:w="236"/>
        <w:gridCol w:w="269"/>
        <w:gridCol w:w="269"/>
        <w:gridCol w:w="269"/>
        <w:gridCol w:w="269"/>
        <w:gridCol w:w="269"/>
        <w:gridCol w:w="269"/>
        <w:gridCol w:w="269"/>
        <w:gridCol w:w="269"/>
        <w:gridCol w:w="269"/>
        <w:gridCol w:w="269"/>
        <w:gridCol w:w="269"/>
        <w:gridCol w:w="269"/>
        <w:gridCol w:w="269"/>
        <w:gridCol w:w="269"/>
        <w:gridCol w:w="269"/>
        <w:gridCol w:w="269"/>
        <w:gridCol w:w="269"/>
        <w:gridCol w:w="236"/>
        <w:gridCol w:w="269"/>
        <w:gridCol w:w="269"/>
        <w:gridCol w:w="236"/>
        <w:gridCol w:w="269"/>
        <w:gridCol w:w="269"/>
        <w:gridCol w:w="269"/>
        <w:gridCol w:w="231"/>
        <w:gridCol w:w="38"/>
        <w:gridCol w:w="269"/>
        <w:gridCol w:w="269"/>
        <w:gridCol w:w="259"/>
        <w:gridCol w:w="250"/>
        <w:gridCol w:w="250"/>
        <w:gridCol w:w="250"/>
        <w:gridCol w:w="250"/>
        <w:gridCol w:w="250"/>
        <w:gridCol w:w="250"/>
        <w:gridCol w:w="250"/>
        <w:gridCol w:w="250"/>
        <w:gridCol w:w="250"/>
        <w:gridCol w:w="165"/>
        <w:gridCol w:w="85"/>
        <w:gridCol w:w="250"/>
        <w:gridCol w:w="250"/>
        <w:gridCol w:w="165"/>
        <w:gridCol w:w="85"/>
        <w:gridCol w:w="250"/>
        <w:gridCol w:w="250"/>
        <w:gridCol w:w="250"/>
        <w:gridCol w:w="250"/>
        <w:gridCol w:w="250"/>
        <w:gridCol w:w="250"/>
        <w:gridCol w:w="250"/>
        <w:gridCol w:w="236"/>
      </w:tblGrid>
      <w:tr w:rsidR="004B4B8F" w:rsidRPr="00661DD9" w:rsidTr="004B4B8F">
        <w:trPr>
          <w:trHeight w:val="45"/>
        </w:trPr>
        <w:tc>
          <w:tcPr>
            <w:tcW w:w="270" w:type="dxa"/>
            <w:noWrap/>
            <w:vAlign w:val="bottom"/>
            <w:hideMark/>
          </w:tcPr>
          <w:p w:rsidR="004B4B8F" w:rsidRPr="00661DD9" w:rsidRDefault="004B4B8F">
            <w:pPr>
              <w:jc w:val="left"/>
              <w:rPr>
                <w:rFonts w:ascii="Calibri" w:eastAsia="Calibri" w:hAnsi="Calibri"/>
                <w:noProof/>
                <w:sz w:val="20"/>
                <w:szCs w:val="20"/>
              </w:rPr>
            </w:pPr>
          </w:p>
        </w:tc>
        <w:tc>
          <w:tcPr>
            <w:tcW w:w="270"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1098"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gridSpan w:val="2"/>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69" w:type="dxa"/>
            <w:noWrap/>
            <w:vAlign w:val="bottom"/>
            <w:hideMark/>
          </w:tcPr>
          <w:p w:rsidR="004B4B8F" w:rsidRPr="00661DD9" w:rsidRDefault="004B4B8F">
            <w:pPr>
              <w:jc w:val="left"/>
              <w:rPr>
                <w:rFonts w:ascii="Calibri" w:eastAsia="Calibri" w:hAnsi="Calibri"/>
                <w:noProof/>
                <w:sz w:val="20"/>
                <w:szCs w:val="20"/>
              </w:rPr>
            </w:pPr>
          </w:p>
        </w:tc>
        <w:tc>
          <w:tcPr>
            <w:tcW w:w="259"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gridSpan w:val="2"/>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gridSpan w:val="2"/>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50" w:type="dxa"/>
            <w:noWrap/>
            <w:vAlign w:val="bottom"/>
            <w:hideMark/>
          </w:tcPr>
          <w:p w:rsidR="004B4B8F" w:rsidRPr="00661DD9" w:rsidRDefault="004B4B8F">
            <w:pPr>
              <w:jc w:val="left"/>
              <w:rPr>
                <w:rFonts w:ascii="Calibri" w:eastAsia="Calibri" w:hAnsi="Calibri"/>
                <w:noProof/>
                <w:sz w:val="20"/>
                <w:szCs w:val="20"/>
              </w:rPr>
            </w:pPr>
          </w:p>
        </w:tc>
        <w:tc>
          <w:tcPr>
            <w:tcW w:w="236" w:type="dxa"/>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gridAfter w:val="9"/>
          <w:wAfter w:w="2071" w:type="dxa"/>
          <w:trHeight w:val="585"/>
        </w:trPr>
        <w:tc>
          <w:tcPr>
            <w:tcW w:w="9840" w:type="dxa"/>
            <w:gridSpan w:val="34"/>
            <w:vAlign w:val="bottom"/>
            <w:hideMark/>
          </w:tcPr>
          <w:p w:rsidR="004B4B8F" w:rsidRPr="00661DD9" w:rsidRDefault="004B4B8F">
            <w:pPr>
              <w:rPr>
                <w:noProof/>
                <w:sz w:val="18"/>
                <w:szCs w:val="18"/>
                <w:lang w:eastAsia="uk-UA"/>
              </w:rPr>
            </w:pPr>
            <w:r w:rsidRPr="00661DD9">
              <w:rPr>
                <w:noProof/>
                <w:sz w:val="18"/>
                <w:szCs w:val="18"/>
                <w:lang w:eastAsia="uk-UA"/>
              </w:rPr>
              <w:t>вартість основних засобів, щодо яких існують передбачені чинним законодавством обмеження права власності</w:t>
            </w:r>
          </w:p>
        </w:tc>
        <w:tc>
          <w:tcPr>
            <w:tcW w:w="3250" w:type="dxa"/>
            <w:gridSpan w:val="14"/>
            <w:tcBorders>
              <w:top w:val="nil"/>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 </w:t>
            </w:r>
          </w:p>
        </w:tc>
        <w:tc>
          <w:tcPr>
            <w:tcW w:w="750" w:type="dxa"/>
            <w:gridSpan w:val="4"/>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gridAfter w:val="9"/>
          <w:wAfter w:w="2071" w:type="dxa"/>
          <w:trHeight w:val="285"/>
        </w:trPr>
        <w:tc>
          <w:tcPr>
            <w:tcW w:w="9840" w:type="dxa"/>
            <w:gridSpan w:val="34"/>
            <w:noWrap/>
            <w:vAlign w:val="bottom"/>
            <w:hideMark/>
          </w:tcPr>
          <w:p w:rsidR="004B4B8F" w:rsidRPr="00661DD9" w:rsidRDefault="004B4B8F">
            <w:pPr>
              <w:rPr>
                <w:noProof/>
                <w:sz w:val="18"/>
                <w:szCs w:val="18"/>
                <w:lang w:eastAsia="uk-UA"/>
              </w:rPr>
            </w:pPr>
            <w:r w:rsidRPr="00661DD9">
              <w:rPr>
                <w:noProof/>
                <w:sz w:val="18"/>
                <w:szCs w:val="18"/>
                <w:lang w:eastAsia="uk-UA"/>
              </w:rPr>
              <w:t>вартість оформлених у заставу основних засобів</w:t>
            </w:r>
          </w:p>
        </w:tc>
        <w:tc>
          <w:tcPr>
            <w:tcW w:w="3250" w:type="dxa"/>
            <w:gridSpan w:val="14"/>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 </w:t>
            </w:r>
          </w:p>
        </w:tc>
        <w:tc>
          <w:tcPr>
            <w:tcW w:w="750" w:type="dxa"/>
            <w:gridSpan w:val="4"/>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gridAfter w:val="9"/>
          <w:wAfter w:w="2071" w:type="dxa"/>
          <w:trHeight w:val="285"/>
        </w:trPr>
        <w:tc>
          <w:tcPr>
            <w:tcW w:w="9840" w:type="dxa"/>
            <w:gridSpan w:val="34"/>
            <w:noWrap/>
            <w:vAlign w:val="bottom"/>
            <w:hideMark/>
          </w:tcPr>
          <w:p w:rsidR="004B4B8F" w:rsidRPr="00661DD9" w:rsidRDefault="004B4B8F">
            <w:pPr>
              <w:rPr>
                <w:noProof/>
                <w:sz w:val="18"/>
                <w:szCs w:val="18"/>
                <w:lang w:eastAsia="uk-UA"/>
              </w:rPr>
            </w:pPr>
            <w:r w:rsidRPr="00661DD9">
              <w:rPr>
                <w:noProof/>
                <w:sz w:val="18"/>
                <w:szCs w:val="18"/>
                <w:lang w:eastAsia="uk-UA"/>
              </w:rPr>
              <w:t>первісна вартість повністю амортизованих основних засобів</w:t>
            </w:r>
          </w:p>
        </w:tc>
        <w:tc>
          <w:tcPr>
            <w:tcW w:w="3250" w:type="dxa"/>
            <w:gridSpan w:val="14"/>
            <w:tcBorders>
              <w:top w:val="single" w:sz="4" w:space="0" w:color="auto"/>
              <w:left w:val="nil"/>
              <w:bottom w:val="single" w:sz="4" w:space="0" w:color="auto"/>
              <w:right w:val="nil"/>
            </w:tcBorders>
            <w:noWrap/>
            <w:vAlign w:val="bottom"/>
          </w:tcPr>
          <w:p w:rsidR="004B4B8F" w:rsidRPr="00661DD9" w:rsidRDefault="004B4B8F">
            <w:pPr>
              <w:jc w:val="right"/>
              <w:rPr>
                <w:noProof/>
                <w:sz w:val="18"/>
                <w:szCs w:val="18"/>
                <w:lang w:eastAsia="uk-UA"/>
              </w:rPr>
            </w:pPr>
          </w:p>
        </w:tc>
        <w:tc>
          <w:tcPr>
            <w:tcW w:w="750" w:type="dxa"/>
            <w:gridSpan w:val="4"/>
            <w:noWrap/>
            <w:vAlign w:val="bottom"/>
          </w:tcPr>
          <w:p w:rsidR="004B4B8F" w:rsidRPr="00661DD9" w:rsidRDefault="004B4B8F">
            <w:pPr>
              <w:rPr>
                <w:noProof/>
                <w:sz w:val="18"/>
                <w:szCs w:val="18"/>
                <w:lang w:eastAsia="uk-UA"/>
              </w:rPr>
            </w:pPr>
          </w:p>
        </w:tc>
      </w:tr>
      <w:tr w:rsidR="004B4B8F" w:rsidRPr="00661DD9" w:rsidTr="004B4B8F">
        <w:trPr>
          <w:gridAfter w:val="9"/>
          <w:wAfter w:w="2071" w:type="dxa"/>
          <w:trHeight w:val="285"/>
        </w:trPr>
        <w:tc>
          <w:tcPr>
            <w:tcW w:w="9840" w:type="dxa"/>
            <w:gridSpan w:val="34"/>
            <w:noWrap/>
            <w:vAlign w:val="bottom"/>
            <w:hideMark/>
          </w:tcPr>
          <w:p w:rsidR="004B4B8F" w:rsidRPr="00661DD9" w:rsidRDefault="004B4B8F">
            <w:pPr>
              <w:rPr>
                <w:noProof/>
                <w:sz w:val="18"/>
                <w:szCs w:val="18"/>
                <w:lang w:eastAsia="uk-UA"/>
              </w:rPr>
            </w:pPr>
            <w:r w:rsidRPr="00661DD9">
              <w:rPr>
                <w:noProof/>
                <w:sz w:val="18"/>
                <w:szCs w:val="18"/>
                <w:lang w:eastAsia="uk-UA"/>
              </w:rPr>
              <w:t>вартість основних засобів, призначених для продажу</w:t>
            </w:r>
          </w:p>
        </w:tc>
        <w:tc>
          <w:tcPr>
            <w:tcW w:w="3250" w:type="dxa"/>
            <w:gridSpan w:val="14"/>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 </w:t>
            </w:r>
          </w:p>
        </w:tc>
        <w:tc>
          <w:tcPr>
            <w:tcW w:w="750" w:type="dxa"/>
            <w:gridSpan w:val="4"/>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gridAfter w:val="9"/>
          <w:wAfter w:w="2071" w:type="dxa"/>
          <w:trHeight w:val="285"/>
        </w:trPr>
        <w:tc>
          <w:tcPr>
            <w:tcW w:w="9840" w:type="dxa"/>
            <w:gridSpan w:val="34"/>
            <w:noWrap/>
            <w:vAlign w:val="bottom"/>
            <w:hideMark/>
          </w:tcPr>
          <w:p w:rsidR="004B4B8F" w:rsidRPr="00661DD9" w:rsidRDefault="004B4B8F">
            <w:pPr>
              <w:rPr>
                <w:noProof/>
                <w:sz w:val="18"/>
                <w:szCs w:val="18"/>
                <w:lang w:eastAsia="uk-UA"/>
              </w:rPr>
            </w:pPr>
            <w:r w:rsidRPr="00661DD9">
              <w:rPr>
                <w:noProof/>
                <w:sz w:val="18"/>
                <w:szCs w:val="18"/>
                <w:lang w:eastAsia="uk-UA"/>
              </w:rPr>
              <w:t>залишкова вартість основних засобів, утрачених унаслідок надзвичайних подій</w:t>
            </w:r>
          </w:p>
        </w:tc>
        <w:tc>
          <w:tcPr>
            <w:tcW w:w="3250" w:type="dxa"/>
            <w:gridSpan w:val="14"/>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 </w:t>
            </w:r>
          </w:p>
        </w:tc>
        <w:tc>
          <w:tcPr>
            <w:tcW w:w="750" w:type="dxa"/>
            <w:gridSpan w:val="4"/>
            <w:noWrap/>
            <w:vAlign w:val="bottom"/>
            <w:hideMark/>
          </w:tcPr>
          <w:p w:rsidR="004B4B8F" w:rsidRPr="00661DD9" w:rsidRDefault="004B4B8F">
            <w:pPr>
              <w:jc w:val="left"/>
              <w:rPr>
                <w:rFonts w:ascii="Calibri" w:eastAsia="Calibri" w:hAnsi="Calibri"/>
                <w:noProof/>
                <w:sz w:val="20"/>
                <w:szCs w:val="20"/>
              </w:rPr>
            </w:pPr>
          </w:p>
        </w:tc>
      </w:tr>
      <w:tr w:rsidR="004B4B8F" w:rsidRPr="00661DD9" w:rsidTr="004B4B8F">
        <w:trPr>
          <w:gridAfter w:val="9"/>
          <w:wAfter w:w="2071" w:type="dxa"/>
          <w:trHeight w:val="285"/>
        </w:trPr>
        <w:tc>
          <w:tcPr>
            <w:tcW w:w="9840" w:type="dxa"/>
            <w:gridSpan w:val="34"/>
            <w:noWrap/>
            <w:vAlign w:val="bottom"/>
            <w:hideMark/>
          </w:tcPr>
          <w:p w:rsidR="004B4B8F" w:rsidRPr="00661DD9" w:rsidRDefault="004B4B8F">
            <w:pPr>
              <w:rPr>
                <w:noProof/>
                <w:sz w:val="18"/>
                <w:szCs w:val="18"/>
                <w:lang w:eastAsia="uk-UA"/>
              </w:rPr>
            </w:pPr>
            <w:r w:rsidRPr="00661DD9">
              <w:rPr>
                <w:noProof/>
                <w:sz w:val="18"/>
                <w:szCs w:val="18"/>
                <w:lang w:eastAsia="uk-UA"/>
              </w:rPr>
              <w:t>вартість основних засобів, що взяті в операційну оренду</w:t>
            </w:r>
          </w:p>
        </w:tc>
        <w:tc>
          <w:tcPr>
            <w:tcW w:w="3250" w:type="dxa"/>
            <w:gridSpan w:val="14"/>
            <w:tcBorders>
              <w:top w:val="single" w:sz="4" w:space="0" w:color="auto"/>
              <w:left w:val="nil"/>
              <w:bottom w:val="single" w:sz="4" w:space="0" w:color="auto"/>
              <w:right w:val="nil"/>
            </w:tcBorders>
            <w:noWrap/>
            <w:vAlign w:val="bottom"/>
            <w:hideMark/>
          </w:tcPr>
          <w:p w:rsidR="004B4B8F" w:rsidRPr="00661DD9" w:rsidRDefault="004B4B8F">
            <w:pPr>
              <w:rPr>
                <w:noProof/>
                <w:sz w:val="18"/>
                <w:szCs w:val="18"/>
                <w:lang w:eastAsia="uk-UA"/>
              </w:rPr>
            </w:pPr>
            <w:r w:rsidRPr="00661DD9">
              <w:rPr>
                <w:noProof/>
                <w:sz w:val="18"/>
                <w:szCs w:val="18"/>
                <w:lang w:eastAsia="uk-UA"/>
              </w:rPr>
              <w:t>-</w:t>
            </w:r>
          </w:p>
        </w:tc>
        <w:tc>
          <w:tcPr>
            <w:tcW w:w="750" w:type="dxa"/>
            <w:gridSpan w:val="4"/>
            <w:noWrap/>
            <w:vAlign w:val="bottom"/>
            <w:hideMark/>
          </w:tcPr>
          <w:p w:rsidR="004B4B8F" w:rsidRPr="00661DD9" w:rsidRDefault="004B4B8F">
            <w:pPr>
              <w:jc w:val="left"/>
              <w:rPr>
                <w:rFonts w:ascii="Calibri" w:eastAsia="Calibri" w:hAnsi="Calibri"/>
                <w:noProof/>
                <w:sz w:val="20"/>
                <w:szCs w:val="20"/>
              </w:rPr>
            </w:pP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noProof/>
        </w:rPr>
        <w:sectPr w:rsidR="004B4B8F" w:rsidRPr="00661DD9" w:rsidSect="00287159">
          <w:pgSz w:w="16838" w:h="11906" w:orient="landscape"/>
          <w:pgMar w:top="993" w:right="851" w:bottom="709" w:left="851" w:header="709" w:footer="709" w:gutter="0"/>
          <w:cols w:space="720"/>
        </w:sectPr>
      </w:pPr>
      <w:bookmarkStart w:id="14" w:name="_GoBack"/>
    </w:p>
    <w:p w:rsidR="00B201DF" w:rsidRPr="00661DD9" w:rsidRDefault="00424DAA" w:rsidP="009E264D">
      <w:pPr>
        <w:rPr>
          <w:noProof/>
          <w:sz w:val="22"/>
          <w:szCs w:val="22"/>
        </w:rPr>
      </w:pPr>
      <w:r w:rsidRPr="00661DD9">
        <w:rPr>
          <w:noProof/>
          <w:sz w:val="22"/>
          <w:szCs w:val="22"/>
        </w:rPr>
        <w:lastRenderedPageBreak/>
        <w:t>Основні засоби та нематеріальні активи, наведені в таблиці, належать кредитній спілці, обмеження щодо володіння, користування та розпорядження відсутні, ці активи в заставу не надані.</w:t>
      </w:r>
      <w:r w:rsidR="00E10D42" w:rsidRPr="00661DD9">
        <w:rPr>
          <w:noProof/>
          <w:sz w:val="22"/>
          <w:szCs w:val="22"/>
        </w:rPr>
        <w:t xml:space="preserve"> </w:t>
      </w:r>
      <w:r w:rsidR="009E264D" w:rsidRPr="00661DD9">
        <w:rPr>
          <w:noProof/>
          <w:sz w:val="22"/>
          <w:szCs w:val="22"/>
        </w:rPr>
        <w:t xml:space="preserve">Основнi засоби облiковуються </w:t>
      </w:r>
      <w:r w:rsidR="001C1D8D" w:rsidRPr="00661DD9">
        <w:rPr>
          <w:noProof/>
          <w:sz w:val="22"/>
          <w:szCs w:val="22"/>
        </w:rPr>
        <w:t xml:space="preserve">на </w:t>
      </w:r>
      <w:r w:rsidR="009E264D" w:rsidRPr="00661DD9">
        <w:rPr>
          <w:noProof/>
          <w:sz w:val="22"/>
          <w:szCs w:val="22"/>
        </w:rPr>
        <w:t xml:space="preserve"> балансi </w:t>
      </w:r>
      <w:r w:rsidRPr="00661DD9">
        <w:rPr>
          <w:noProof/>
          <w:sz w:val="22"/>
          <w:szCs w:val="22"/>
        </w:rPr>
        <w:t xml:space="preserve">кредитної спілки </w:t>
      </w:r>
      <w:r w:rsidR="009E264D" w:rsidRPr="00661DD9">
        <w:rPr>
          <w:noProof/>
          <w:sz w:val="22"/>
          <w:szCs w:val="22"/>
        </w:rPr>
        <w:t xml:space="preserve">на </w:t>
      </w:r>
      <w:r w:rsidR="00B201DF" w:rsidRPr="00661DD9">
        <w:rPr>
          <w:noProof/>
          <w:sz w:val="22"/>
          <w:szCs w:val="22"/>
        </w:rPr>
        <w:t>початок</w:t>
      </w:r>
      <w:r w:rsidR="009E264D" w:rsidRPr="00661DD9">
        <w:rPr>
          <w:noProof/>
          <w:sz w:val="22"/>
          <w:szCs w:val="22"/>
        </w:rPr>
        <w:t xml:space="preserve"> звiтного перiоду за первiсною вартiстю </w:t>
      </w:r>
      <w:r w:rsidR="00461CE5" w:rsidRPr="00661DD9">
        <w:rPr>
          <w:noProof/>
          <w:sz w:val="22"/>
          <w:szCs w:val="22"/>
        </w:rPr>
        <w:t>1166</w:t>
      </w:r>
      <w:r w:rsidR="009E264D" w:rsidRPr="00661DD9">
        <w:rPr>
          <w:noProof/>
          <w:sz w:val="22"/>
          <w:szCs w:val="22"/>
        </w:rPr>
        <w:t xml:space="preserve">тис. грн. та зносом – </w:t>
      </w:r>
      <w:r w:rsidR="00461CE5" w:rsidRPr="00661DD9">
        <w:rPr>
          <w:noProof/>
          <w:sz w:val="22"/>
          <w:szCs w:val="22"/>
        </w:rPr>
        <w:t>230</w:t>
      </w:r>
      <w:r w:rsidR="009E264D" w:rsidRPr="00661DD9">
        <w:rPr>
          <w:noProof/>
          <w:sz w:val="22"/>
          <w:szCs w:val="22"/>
        </w:rPr>
        <w:t xml:space="preserve"> тис. грн., на кiнець звiтного перiоду за первiсною вартiстю </w:t>
      </w:r>
      <w:r w:rsidR="00461CE5" w:rsidRPr="00661DD9">
        <w:rPr>
          <w:noProof/>
          <w:sz w:val="22"/>
          <w:szCs w:val="22"/>
        </w:rPr>
        <w:t>1862</w:t>
      </w:r>
      <w:r w:rsidR="009E264D" w:rsidRPr="00661DD9">
        <w:rPr>
          <w:noProof/>
          <w:sz w:val="22"/>
          <w:szCs w:val="22"/>
        </w:rPr>
        <w:t xml:space="preserve"> тис. грн. та зносом – </w:t>
      </w:r>
      <w:r w:rsidR="00461CE5" w:rsidRPr="00661DD9">
        <w:rPr>
          <w:noProof/>
          <w:sz w:val="22"/>
          <w:szCs w:val="22"/>
        </w:rPr>
        <w:t>505</w:t>
      </w:r>
      <w:r w:rsidR="00287BA4" w:rsidRPr="00661DD9">
        <w:rPr>
          <w:noProof/>
          <w:sz w:val="22"/>
          <w:szCs w:val="22"/>
        </w:rPr>
        <w:t>тис. грн</w:t>
      </w:r>
      <w:r w:rsidR="009E264D" w:rsidRPr="00661DD9">
        <w:rPr>
          <w:noProof/>
          <w:color w:val="FF0000"/>
          <w:sz w:val="22"/>
          <w:szCs w:val="22"/>
        </w:rPr>
        <w:t>.</w:t>
      </w:r>
      <w:r w:rsidR="009E264D" w:rsidRPr="00661DD9">
        <w:rPr>
          <w:noProof/>
          <w:sz w:val="22"/>
          <w:szCs w:val="22"/>
        </w:rPr>
        <w:t xml:space="preserve"> Ступiнь використання основних засобiв: всi основнi засоби використовуються на 100%. </w:t>
      </w:r>
    </w:p>
    <w:p w:rsidR="009E264D" w:rsidRPr="00661DD9" w:rsidRDefault="009E264D" w:rsidP="009E264D">
      <w:pPr>
        <w:rPr>
          <w:noProof/>
          <w:sz w:val="22"/>
          <w:szCs w:val="22"/>
        </w:rPr>
      </w:pPr>
      <w:r w:rsidRPr="00661DD9">
        <w:rPr>
          <w:noProof/>
          <w:sz w:val="22"/>
          <w:szCs w:val="22"/>
        </w:rPr>
        <w:t>Термiни та умови користування основними за</w:t>
      </w:r>
      <w:r w:rsidR="00E10D42" w:rsidRPr="00661DD9">
        <w:rPr>
          <w:noProof/>
          <w:sz w:val="22"/>
          <w:szCs w:val="22"/>
        </w:rPr>
        <w:t xml:space="preserve">собами (за основними групами): </w:t>
      </w:r>
      <w:r w:rsidRPr="00661DD9">
        <w:rPr>
          <w:noProof/>
          <w:sz w:val="22"/>
          <w:szCs w:val="22"/>
        </w:rPr>
        <w:t>будiвлi та споруди - до повного використання, вiдповiдн</w:t>
      </w:r>
      <w:r w:rsidR="00E10D42" w:rsidRPr="00661DD9">
        <w:rPr>
          <w:noProof/>
          <w:sz w:val="22"/>
          <w:szCs w:val="22"/>
        </w:rPr>
        <w:t xml:space="preserve">о до технiчних характеристик; </w:t>
      </w:r>
      <w:r w:rsidRPr="00661DD9">
        <w:rPr>
          <w:noProof/>
          <w:sz w:val="22"/>
          <w:szCs w:val="22"/>
        </w:rPr>
        <w:t>машини та обладнання - до повного використання, вiдповiдно до технiчних характеристи</w:t>
      </w:r>
      <w:r w:rsidR="00E10D42" w:rsidRPr="00661DD9">
        <w:rPr>
          <w:noProof/>
          <w:sz w:val="22"/>
          <w:szCs w:val="22"/>
        </w:rPr>
        <w:t xml:space="preserve">к; </w:t>
      </w:r>
      <w:r w:rsidRPr="00661DD9">
        <w:rPr>
          <w:noProof/>
          <w:sz w:val="22"/>
          <w:szCs w:val="22"/>
        </w:rPr>
        <w:t xml:space="preserve"> транспортнi засоби - до повного використання, вiдповiдно до технiчних характеристик.  Всi основнi засоби власнi, на балансі орендовані засоби не обліковуються. </w:t>
      </w:r>
    </w:p>
    <w:p w:rsidR="00424DAA" w:rsidRPr="00661DD9" w:rsidRDefault="00424DAA" w:rsidP="000B3165">
      <w:pPr>
        <w:pStyle w:val="af4"/>
        <w:rPr>
          <w:noProof/>
          <w:sz w:val="22"/>
          <w:szCs w:val="22"/>
        </w:rPr>
      </w:pPr>
    </w:p>
    <w:p w:rsidR="000B3165" w:rsidRPr="00661DD9" w:rsidRDefault="00E76BB5" w:rsidP="000B3165">
      <w:pPr>
        <w:pStyle w:val="25"/>
        <w:tabs>
          <w:tab w:val="left" w:pos="993"/>
        </w:tabs>
        <w:spacing w:after="0" w:line="240" w:lineRule="auto"/>
        <w:ind w:left="0"/>
        <w:rPr>
          <w:b/>
          <w:sz w:val="22"/>
          <w:szCs w:val="22"/>
        </w:rPr>
      </w:pPr>
      <w:r w:rsidRPr="00661DD9">
        <w:rPr>
          <w:b/>
          <w:sz w:val="22"/>
          <w:szCs w:val="22"/>
        </w:rPr>
        <w:t>Зменшення корисності активів</w:t>
      </w:r>
    </w:p>
    <w:p w:rsidR="000B3165" w:rsidRPr="00661DD9" w:rsidRDefault="000B3165" w:rsidP="00E10D42">
      <w:pPr>
        <w:pStyle w:val="25"/>
        <w:tabs>
          <w:tab w:val="left" w:pos="993"/>
        </w:tabs>
        <w:spacing w:after="0" w:line="240" w:lineRule="auto"/>
        <w:ind w:left="0"/>
        <w:rPr>
          <w:sz w:val="22"/>
          <w:szCs w:val="22"/>
        </w:rPr>
      </w:pPr>
      <w:r w:rsidRPr="00661DD9">
        <w:rPr>
          <w:sz w:val="22"/>
          <w:szCs w:val="22"/>
        </w:rPr>
        <w:t>У 201</w:t>
      </w:r>
      <w:r w:rsidR="001C1592" w:rsidRPr="00661DD9">
        <w:rPr>
          <w:sz w:val="22"/>
          <w:szCs w:val="22"/>
        </w:rPr>
        <w:t>8</w:t>
      </w:r>
      <w:r w:rsidRPr="00661DD9">
        <w:rPr>
          <w:sz w:val="22"/>
          <w:szCs w:val="22"/>
        </w:rPr>
        <w:t xml:space="preserve"> році кредитна спілка провела  процедуру тестування  активів на знецінення.  Балансова вартість основних засобів та нематеріальних активів  </w:t>
      </w:r>
      <w:r w:rsidRPr="00661DD9">
        <w:rPr>
          <w:b/>
          <w:sz w:val="22"/>
          <w:szCs w:val="22"/>
        </w:rPr>
        <w:t>суттєво</w:t>
      </w:r>
      <w:r w:rsidRPr="00661DD9">
        <w:rPr>
          <w:sz w:val="22"/>
          <w:szCs w:val="22"/>
        </w:rPr>
        <w:t xml:space="preserve"> </w:t>
      </w:r>
      <w:r w:rsidRPr="00661DD9">
        <w:rPr>
          <w:b/>
          <w:sz w:val="22"/>
          <w:szCs w:val="22"/>
        </w:rPr>
        <w:t>не відрізнялась</w:t>
      </w:r>
      <w:r w:rsidRPr="00661DD9">
        <w:rPr>
          <w:sz w:val="22"/>
          <w:szCs w:val="22"/>
        </w:rPr>
        <w:t xml:space="preserve"> від їх справедливої вартості.  Послідовно аналізуючи зазначені згідно МСФЗ 36 «Знецінення активів» ознаки можливої наявності знецінення, зазначаємо що активи кредитної спілки нормально експлуатуються, знаходяться в доброму стані. Немає підстав вважати, що вартість комплексу активів знизилася більше, ніж передбачалось, виходячи з нормальних умов його експлуатації, зменшення корисності не було, переоцінки не проводилося. </w:t>
      </w:r>
      <w:r w:rsidR="00E10D42" w:rsidRPr="00661DD9">
        <w:rPr>
          <w:sz w:val="22"/>
          <w:szCs w:val="22"/>
        </w:rPr>
        <w:t xml:space="preserve">Згідно </w:t>
      </w:r>
      <w:r w:rsidRPr="00661DD9">
        <w:rPr>
          <w:sz w:val="22"/>
          <w:szCs w:val="22"/>
        </w:rPr>
        <w:t>до Наказу №</w:t>
      </w:r>
      <w:r w:rsidR="006B0BF1" w:rsidRPr="00661DD9">
        <w:rPr>
          <w:sz w:val="22"/>
          <w:szCs w:val="22"/>
        </w:rPr>
        <w:t>23</w:t>
      </w:r>
      <w:r w:rsidR="00670A83" w:rsidRPr="00661DD9">
        <w:rPr>
          <w:sz w:val="22"/>
          <w:szCs w:val="22"/>
        </w:rPr>
        <w:t xml:space="preserve"> </w:t>
      </w:r>
      <w:r w:rsidRPr="00661DD9">
        <w:rPr>
          <w:sz w:val="22"/>
          <w:szCs w:val="22"/>
        </w:rPr>
        <w:t xml:space="preserve">від </w:t>
      </w:r>
      <w:r w:rsidR="00670A83" w:rsidRPr="00661DD9">
        <w:rPr>
          <w:sz w:val="22"/>
          <w:szCs w:val="22"/>
        </w:rPr>
        <w:t>0</w:t>
      </w:r>
      <w:r w:rsidR="00D633FB" w:rsidRPr="00661DD9">
        <w:rPr>
          <w:sz w:val="22"/>
          <w:szCs w:val="22"/>
        </w:rPr>
        <w:t>5</w:t>
      </w:r>
      <w:r w:rsidR="00E10D42" w:rsidRPr="00661DD9">
        <w:rPr>
          <w:sz w:val="22"/>
          <w:szCs w:val="22"/>
        </w:rPr>
        <w:t>.11.</w:t>
      </w:r>
      <w:r w:rsidR="00670A83" w:rsidRPr="00661DD9">
        <w:rPr>
          <w:sz w:val="22"/>
          <w:szCs w:val="22"/>
        </w:rPr>
        <w:t>201</w:t>
      </w:r>
      <w:r w:rsidR="001C1592" w:rsidRPr="00661DD9">
        <w:rPr>
          <w:sz w:val="22"/>
          <w:szCs w:val="22"/>
        </w:rPr>
        <w:t>8</w:t>
      </w:r>
      <w:r w:rsidRPr="00661DD9">
        <w:rPr>
          <w:sz w:val="22"/>
          <w:szCs w:val="22"/>
        </w:rPr>
        <w:t>р</w:t>
      </w:r>
      <w:r w:rsidR="00E10D42" w:rsidRPr="00661DD9">
        <w:rPr>
          <w:sz w:val="22"/>
          <w:szCs w:val="22"/>
        </w:rPr>
        <w:t>.</w:t>
      </w:r>
      <w:r w:rsidR="00342325" w:rsidRPr="00661DD9">
        <w:rPr>
          <w:sz w:val="22"/>
          <w:szCs w:val="22"/>
        </w:rPr>
        <w:t xml:space="preserve"> </w:t>
      </w:r>
      <w:r w:rsidRPr="00661DD9">
        <w:rPr>
          <w:sz w:val="22"/>
          <w:szCs w:val="22"/>
        </w:rPr>
        <w:t>в кредитній спілці відповідно до статті 10 Закону України «Про бухгалтерський облік і фінансову звітність в Україні» від 16.07.</w:t>
      </w:r>
      <w:r w:rsidR="00E10D42" w:rsidRPr="00661DD9">
        <w:rPr>
          <w:sz w:val="22"/>
          <w:szCs w:val="22"/>
        </w:rPr>
        <w:t>1999</w:t>
      </w:r>
      <w:r w:rsidRPr="00661DD9">
        <w:rPr>
          <w:sz w:val="22"/>
          <w:szCs w:val="22"/>
        </w:rPr>
        <w:t xml:space="preserve">р. № 996-XIV  а також наказу про облікову політику кредитною спілкою була проведена  інвентаризація активів і зобов’язань  станом на </w:t>
      </w:r>
      <w:r w:rsidR="007C11ED" w:rsidRPr="00661DD9">
        <w:rPr>
          <w:sz w:val="22"/>
          <w:szCs w:val="22"/>
        </w:rPr>
        <w:t>30.11.</w:t>
      </w:r>
      <w:r w:rsidR="00E10D42" w:rsidRPr="00661DD9">
        <w:rPr>
          <w:sz w:val="22"/>
          <w:szCs w:val="22"/>
        </w:rPr>
        <w:t>201</w:t>
      </w:r>
      <w:r w:rsidR="00461CE5" w:rsidRPr="00661DD9">
        <w:rPr>
          <w:sz w:val="22"/>
          <w:szCs w:val="22"/>
        </w:rPr>
        <w:t>8</w:t>
      </w:r>
      <w:r w:rsidR="00E10D42" w:rsidRPr="00661DD9">
        <w:rPr>
          <w:sz w:val="22"/>
          <w:szCs w:val="22"/>
        </w:rPr>
        <w:t xml:space="preserve"> р</w:t>
      </w:r>
      <w:r w:rsidRPr="00661DD9">
        <w:rPr>
          <w:sz w:val="22"/>
          <w:szCs w:val="22"/>
        </w:rPr>
        <w:t>. За результатами  інвентаризації не було виявлено ні нестач</w:t>
      </w:r>
      <w:r w:rsidR="008F0461" w:rsidRPr="00661DD9">
        <w:rPr>
          <w:sz w:val="22"/>
          <w:szCs w:val="22"/>
        </w:rPr>
        <w:t>,</w:t>
      </w:r>
      <w:r w:rsidRPr="00661DD9">
        <w:rPr>
          <w:sz w:val="22"/>
          <w:szCs w:val="22"/>
        </w:rPr>
        <w:t xml:space="preserve"> ні перевищення, не виявлено активів та зобов’язань  які не відповідають критеріям визнання,   інвентаризація у повному обсязі  не  виявила  порушень.</w:t>
      </w:r>
    </w:p>
    <w:p w:rsidR="008F0461" w:rsidRPr="00661DD9" w:rsidRDefault="008F0461" w:rsidP="005A39B7">
      <w:pPr>
        <w:pStyle w:val="af8"/>
      </w:pPr>
    </w:p>
    <w:p w:rsidR="004B4B8F" w:rsidRPr="00661DD9" w:rsidRDefault="00AE6E61" w:rsidP="005A39B7">
      <w:pPr>
        <w:pStyle w:val="af8"/>
      </w:pPr>
      <w:r w:rsidRPr="00661DD9">
        <w:t>6</w:t>
      </w:r>
      <w:r w:rsidR="00546707" w:rsidRPr="00661DD9">
        <w:t xml:space="preserve">.2   </w:t>
      </w:r>
      <w:r w:rsidR="004B4B8F" w:rsidRPr="00661DD9">
        <w:t>Довгострокові фінансові інвестиції: які обліковуються за методом участі в капіталі інших підприємств (рядок 1035)</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Кредитна спілка не має довгострокових фінансових інвестицій, кредитна спілка не є членом ОКС</w:t>
      </w:r>
      <w:r w:rsidR="00E10D42" w:rsidRPr="00661DD9">
        <w:rPr>
          <w:noProof/>
          <w:sz w:val="22"/>
          <w:szCs w:val="22"/>
        </w:rPr>
        <w:t>.</w:t>
      </w:r>
    </w:p>
    <w:p w:rsidR="008C5FEE" w:rsidRPr="00661DD9" w:rsidRDefault="008C5FE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AE6E61" w:rsidP="005A39B7">
      <w:pPr>
        <w:pStyle w:val="af8"/>
      </w:pPr>
      <w:r w:rsidRPr="00661DD9">
        <w:t>6</w:t>
      </w:r>
      <w:r w:rsidR="00546707" w:rsidRPr="00661DD9">
        <w:t xml:space="preserve">.3   </w:t>
      </w:r>
      <w:r w:rsidR="004B4B8F" w:rsidRPr="00661DD9">
        <w:t xml:space="preserve"> Довгострокова дебіторська заборгованість (рядок 1040)</w:t>
      </w:r>
    </w:p>
    <w:p w:rsidR="00D23C6D" w:rsidRPr="002F346C" w:rsidRDefault="00642F78" w:rsidP="00D23C6D">
      <w:pPr>
        <w:widowControl w:val="0"/>
        <w:tabs>
          <w:tab w:val="left" w:pos="360"/>
        </w:tabs>
        <w:autoSpaceDN w:val="0"/>
        <w:adjustRightInd w:val="0"/>
        <w:rPr>
          <w:sz w:val="22"/>
          <w:szCs w:val="22"/>
        </w:rPr>
      </w:pPr>
      <w:r w:rsidRPr="00661DD9">
        <w:rPr>
          <w:noProof/>
          <w:sz w:val="22"/>
          <w:szCs w:val="22"/>
        </w:rPr>
        <w:t xml:space="preserve">У складі довгострокової дебіторської заборгованості </w:t>
      </w:r>
      <w:r w:rsidRPr="00D23C6D">
        <w:rPr>
          <w:noProof/>
          <w:sz w:val="22"/>
          <w:szCs w:val="22"/>
        </w:rPr>
        <w:t>відображено частину кредитного портфеля кредитної спілки за фактичним терміном погашення пізніше ніж 31.12.20</w:t>
      </w:r>
      <w:r w:rsidR="00727EE4" w:rsidRPr="00D23C6D">
        <w:rPr>
          <w:noProof/>
          <w:sz w:val="22"/>
          <w:szCs w:val="22"/>
        </w:rPr>
        <w:t>1</w:t>
      </w:r>
      <w:r w:rsidR="00461CE5" w:rsidRPr="00D23C6D">
        <w:rPr>
          <w:noProof/>
          <w:sz w:val="22"/>
          <w:szCs w:val="22"/>
        </w:rPr>
        <w:t>9</w:t>
      </w:r>
      <w:r w:rsidR="00727EE4" w:rsidRPr="00D23C6D">
        <w:rPr>
          <w:noProof/>
          <w:sz w:val="22"/>
          <w:szCs w:val="22"/>
        </w:rPr>
        <w:t xml:space="preserve"> </w:t>
      </w:r>
      <w:r w:rsidR="00727EE4" w:rsidRPr="002F346C">
        <w:rPr>
          <w:noProof/>
          <w:sz w:val="22"/>
          <w:szCs w:val="22"/>
        </w:rPr>
        <w:t>року</w:t>
      </w:r>
      <w:r w:rsidR="00D23C6D" w:rsidRPr="002F346C">
        <w:rPr>
          <w:noProof/>
          <w:sz w:val="22"/>
          <w:szCs w:val="22"/>
        </w:rPr>
        <w:t xml:space="preserve"> </w:t>
      </w:r>
      <w:r w:rsidR="00D23C6D" w:rsidRPr="002F346C">
        <w:rPr>
          <w:sz w:val="22"/>
          <w:szCs w:val="22"/>
        </w:rPr>
        <w:t>відповідно до вимог МСФО 9</w:t>
      </w:r>
      <w:r w:rsidR="00D23C6D" w:rsidRPr="002F346C">
        <w:rPr>
          <w:sz w:val="22"/>
          <w:szCs w:val="22"/>
          <w:lang w:val="ru-RU"/>
        </w:rPr>
        <w:t> </w:t>
      </w:r>
      <w:r w:rsidR="00D23C6D" w:rsidRPr="002F346C">
        <w:rPr>
          <w:sz w:val="22"/>
          <w:szCs w:val="22"/>
        </w:rPr>
        <w:t>за амортизованою</w:t>
      </w:r>
      <w:r w:rsidR="00D23C6D" w:rsidRPr="002F346C">
        <w:rPr>
          <w:sz w:val="22"/>
          <w:szCs w:val="22"/>
          <w:lang w:val="ru-RU"/>
        </w:rPr>
        <w:t> </w:t>
      </w:r>
      <w:r w:rsidR="00D23C6D" w:rsidRPr="002F346C">
        <w:rPr>
          <w:sz w:val="22"/>
          <w:szCs w:val="22"/>
        </w:rPr>
        <w:t>вартістю з урахуванням резерву під очікувані кредитні збитки від неповернених позик, наданих фізичним особам-резидентам (кредитів).</w:t>
      </w:r>
    </w:p>
    <w:p w:rsidR="00DE5191" w:rsidRPr="002F346C" w:rsidRDefault="00DE5191" w:rsidP="00DE5191">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rPr>
          <w:b/>
          <w:noProof/>
          <w:sz w:val="20"/>
          <w:szCs w:val="20"/>
        </w:rPr>
      </w:pPr>
      <w:r w:rsidRPr="002F346C">
        <w:rPr>
          <w:noProof/>
          <w:sz w:val="20"/>
          <w:szCs w:val="20"/>
        </w:rPr>
        <w:t xml:space="preserve">                                                                                                                                                                    тис.грн.              </w:t>
      </w:r>
    </w:p>
    <w:tbl>
      <w:tblPr>
        <w:tblpPr w:leftFromText="180" w:rightFromText="180" w:vertAnchor="text" w:tblpX="108" w:tblpY="1"/>
        <w:tblOverlap w:val="never"/>
        <w:tblW w:w="9639" w:type="dxa"/>
        <w:tblLayout w:type="fixed"/>
        <w:tblLook w:val="04A0"/>
      </w:tblPr>
      <w:tblGrid>
        <w:gridCol w:w="3828"/>
        <w:gridCol w:w="1295"/>
        <w:gridCol w:w="547"/>
        <w:gridCol w:w="1985"/>
        <w:gridCol w:w="1984"/>
      </w:tblGrid>
      <w:tr w:rsidR="00DE5191" w:rsidRPr="002F346C" w:rsidTr="001F5349">
        <w:trPr>
          <w:trHeight w:val="1148"/>
        </w:trPr>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E5191" w:rsidRPr="002F346C" w:rsidRDefault="00DE5191" w:rsidP="001F5349">
            <w:pPr>
              <w:jc w:val="center"/>
              <w:rPr>
                <w:noProof/>
                <w:sz w:val="20"/>
                <w:szCs w:val="20"/>
                <w:lang w:eastAsia="uk-UA"/>
              </w:rPr>
            </w:pPr>
            <w:r w:rsidRPr="002F346C">
              <w:rPr>
                <w:noProof/>
                <w:sz w:val="20"/>
                <w:szCs w:val="20"/>
                <w:lang w:eastAsia="uk-UA"/>
              </w:rPr>
              <w:t>Найменування показника </w:t>
            </w:r>
          </w:p>
        </w:tc>
        <w:tc>
          <w:tcPr>
            <w:tcW w:w="1295" w:type="dxa"/>
            <w:tcBorders>
              <w:top w:val="single" w:sz="4" w:space="0" w:color="auto"/>
              <w:left w:val="nil"/>
              <w:bottom w:val="single" w:sz="4" w:space="0" w:color="000000"/>
              <w:right w:val="nil"/>
            </w:tcBorders>
            <w:shd w:val="clear" w:color="auto" w:fill="C0C0C0"/>
          </w:tcPr>
          <w:p w:rsidR="00DE5191" w:rsidRPr="002F346C" w:rsidRDefault="00DE5191" w:rsidP="001F5349">
            <w:pPr>
              <w:jc w:val="center"/>
              <w:rPr>
                <w:noProof/>
                <w:sz w:val="20"/>
                <w:szCs w:val="20"/>
                <w:lang w:eastAsia="uk-UA"/>
              </w:rPr>
            </w:pPr>
          </w:p>
          <w:p w:rsidR="00DE5191" w:rsidRPr="002F346C" w:rsidRDefault="00DE5191" w:rsidP="001F5349">
            <w:pPr>
              <w:jc w:val="center"/>
              <w:rPr>
                <w:noProof/>
                <w:sz w:val="20"/>
                <w:szCs w:val="20"/>
                <w:lang w:eastAsia="uk-UA"/>
              </w:rPr>
            </w:pPr>
          </w:p>
          <w:p w:rsidR="00DE5191" w:rsidRPr="002F346C" w:rsidRDefault="00DE5191" w:rsidP="001F5349">
            <w:pPr>
              <w:jc w:val="center"/>
              <w:rPr>
                <w:noProof/>
                <w:sz w:val="20"/>
                <w:szCs w:val="20"/>
                <w:lang w:eastAsia="uk-UA"/>
              </w:rPr>
            </w:pPr>
            <w:r w:rsidRPr="002F346C">
              <w:rPr>
                <w:noProof/>
                <w:sz w:val="20"/>
                <w:szCs w:val="20"/>
                <w:lang w:eastAsia="uk-UA"/>
              </w:rPr>
              <w:t>Станом на 31.12.2016р</w:t>
            </w:r>
          </w:p>
        </w:tc>
        <w:tc>
          <w:tcPr>
            <w:tcW w:w="547" w:type="dxa"/>
            <w:tcBorders>
              <w:top w:val="single" w:sz="4" w:space="0" w:color="auto"/>
              <w:left w:val="nil"/>
              <w:bottom w:val="single" w:sz="4" w:space="0" w:color="000000"/>
              <w:right w:val="single" w:sz="4" w:space="0" w:color="auto"/>
            </w:tcBorders>
            <w:shd w:val="clear" w:color="auto" w:fill="C0C0C0"/>
          </w:tcPr>
          <w:p w:rsidR="00DE5191" w:rsidRPr="002F346C" w:rsidRDefault="00DE5191" w:rsidP="001F5349">
            <w:pPr>
              <w:jc w:val="center"/>
              <w:rPr>
                <w:noProof/>
                <w:sz w:val="20"/>
                <w:szCs w:val="20"/>
                <w:lang w:eastAsia="uk-UA"/>
              </w:rPr>
            </w:pPr>
          </w:p>
        </w:tc>
        <w:tc>
          <w:tcPr>
            <w:tcW w:w="1985" w:type="dxa"/>
            <w:tcBorders>
              <w:top w:val="single" w:sz="4" w:space="0" w:color="auto"/>
              <w:left w:val="nil"/>
              <w:bottom w:val="single" w:sz="4" w:space="0" w:color="000000"/>
              <w:right w:val="single" w:sz="4" w:space="0" w:color="auto"/>
            </w:tcBorders>
            <w:shd w:val="clear" w:color="auto" w:fill="C0C0C0"/>
            <w:vAlign w:val="center"/>
            <w:hideMark/>
          </w:tcPr>
          <w:p w:rsidR="00DE5191" w:rsidRPr="002F346C" w:rsidRDefault="00DE5191" w:rsidP="001F5349">
            <w:pPr>
              <w:jc w:val="center"/>
              <w:rPr>
                <w:noProof/>
                <w:sz w:val="20"/>
                <w:szCs w:val="20"/>
                <w:lang w:eastAsia="uk-UA"/>
              </w:rPr>
            </w:pPr>
            <w:r w:rsidRPr="002F346C">
              <w:rPr>
                <w:noProof/>
                <w:sz w:val="20"/>
                <w:szCs w:val="20"/>
                <w:lang w:eastAsia="uk-UA"/>
              </w:rPr>
              <w:t>Станом на 31.12.2017р. </w:t>
            </w:r>
          </w:p>
        </w:tc>
        <w:tc>
          <w:tcPr>
            <w:tcW w:w="1984" w:type="dxa"/>
            <w:tcBorders>
              <w:top w:val="single" w:sz="4" w:space="0" w:color="auto"/>
              <w:left w:val="single" w:sz="4" w:space="0" w:color="auto"/>
              <w:bottom w:val="single" w:sz="4" w:space="0" w:color="000000"/>
              <w:right w:val="single" w:sz="4" w:space="0" w:color="auto"/>
            </w:tcBorders>
            <w:shd w:val="clear" w:color="auto" w:fill="C0C0C0"/>
            <w:vAlign w:val="center"/>
          </w:tcPr>
          <w:p w:rsidR="00DE5191" w:rsidRPr="002F346C" w:rsidRDefault="00DE5191" w:rsidP="001F5349">
            <w:pPr>
              <w:jc w:val="center"/>
              <w:rPr>
                <w:noProof/>
                <w:sz w:val="20"/>
                <w:szCs w:val="20"/>
                <w:lang w:eastAsia="uk-UA"/>
              </w:rPr>
            </w:pPr>
            <w:r w:rsidRPr="002F346C">
              <w:rPr>
                <w:noProof/>
                <w:sz w:val="20"/>
                <w:szCs w:val="20"/>
                <w:lang w:eastAsia="uk-UA"/>
              </w:rPr>
              <w:t>Станом на 31.12.2018р.</w:t>
            </w:r>
          </w:p>
        </w:tc>
      </w:tr>
      <w:tr w:rsidR="00DE5191" w:rsidRPr="002F346C" w:rsidTr="001F5349">
        <w:trPr>
          <w:trHeight w:val="248"/>
        </w:trPr>
        <w:tc>
          <w:tcPr>
            <w:tcW w:w="3828" w:type="dxa"/>
            <w:tcBorders>
              <w:top w:val="single" w:sz="4" w:space="0" w:color="auto"/>
              <w:left w:val="single" w:sz="4" w:space="0" w:color="auto"/>
              <w:bottom w:val="single" w:sz="4" w:space="0" w:color="auto"/>
              <w:right w:val="single" w:sz="4" w:space="0" w:color="000000"/>
            </w:tcBorders>
            <w:vAlign w:val="center"/>
            <w:hideMark/>
          </w:tcPr>
          <w:p w:rsidR="00DE5191" w:rsidRPr="002F346C" w:rsidRDefault="00A7261C" w:rsidP="001F5349">
            <w:pPr>
              <w:jc w:val="left"/>
              <w:rPr>
                <w:noProof/>
                <w:sz w:val="20"/>
                <w:szCs w:val="20"/>
                <w:lang w:eastAsia="uk-UA"/>
              </w:rPr>
            </w:pPr>
            <w:r w:rsidRPr="002F346C">
              <w:rPr>
                <w:noProof/>
                <w:sz w:val="20"/>
                <w:szCs w:val="20"/>
                <w:lang w:eastAsia="uk-UA"/>
              </w:rPr>
              <w:t>Довгострокова дебіторська заборгованість</w:t>
            </w:r>
          </w:p>
        </w:tc>
        <w:tc>
          <w:tcPr>
            <w:tcW w:w="1295" w:type="dxa"/>
            <w:tcBorders>
              <w:top w:val="single" w:sz="4" w:space="0" w:color="auto"/>
              <w:left w:val="nil"/>
              <w:bottom w:val="single" w:sz="4" w:space="0" w:color="auto"/>
              <w:right w:val="nil"/>
            </w:tcBorders>
          </w:tcPr>
          <w:p w:rsidR="00DE5191" w:rsidRPr="002F346C" w:rsidRDefault="00A7261C" w:rsidP="001F5349">
            <w:pPr>
              <w:jc w:val="center"/>
              <w:rPr>
                <w:bCs/>
                <w:noProof/>
                <w:sz w:val="20"/>
                <w:szCs w:val="20"/>
                <w:lang w:eastAsia="uk-UA"/>
              </w:rPr>
            </w:pPr>
            <w:r w:rsidRPr="002F346C">
              <w:rPr>
                <w:bCs/>
                <w:noProof/>
                <w:sz w:val="20"/>
                <w:szCs w:val="20"/>
                <w:lang w:eastAsia="uk-UA"/>
              </w:rPr>
              <w:t>0</w:t>
            </w:r>
          </w:p>
        </w:tc>
        <w:tc>
          <w:tcPr>
            <w:tcW w:w="547" w:type="dxa"/>
            <w:tcBorders>
              <w:top w:val="single" w:sz="4" w:space="0" w:color="auto"/>
              <w:left w:val="nil"/>
              <w:bottom w:val="single" w:sz="4" w:space="0" w:color="auto"/>
              <w:right w:val="single" w:sz="4" w:space="0" w:color="auto"/>
            </w:tcBorders>
          </w:tcPr>
          <w:p w:rsidR="00DE5191" w:rsidRPr="002F346C" w:rsidRDefault="00DE5191" w:rsidP="001F5349">
            <w:pPr>
              <w:jc w:val="center"/>
              <w:rPr>
                <w:bCs/>
                <w:noProof/>
                <w:sz w:val="20"/>
                <w:szCs w:val="20"/>
                <w:lang w:eastAsia="uk-UA"/>
              </w:rPr>
            </w:pPr>
          </w:p>
        </w:tc>
        <w:tc>
          <w:tcPr>
            <w:tcW w:w="1985" w:type="dxa"/>
            <w:tcBorders>
              <w:top w:val="single" w:sz="4" w:space="0" w:color="auto"/>
              <w:left w:val="nil"/>
              <w:bottom w:val="single" w:sz="4" w:space="0" w:color="auto"/>
              <w:right w:val="single" w:sz="4" w:space="0" w:color="auto"/>
            </w:tcBorders>
            <w:vAlign w:val="center"/>
          </w:tcPr>
          <w:p w:rsidR="00DE5191" w:rsidRPr="002F346C" w:rsidRDefault="00A7261C" w:rsidP="001F5349">
            <w:pPr>
              <w:jc w:val="center"/>
              <w:rPr>
                <w:bCs/>
                <w:noProof/>
                <w:sz w:val="20"/>
                <w:szCs w:val="20"/>
                <w:lang w:eastAsia="uk-UA"/>
              </w:rPr>
            </w:pPr>
            <w:r w:rsidRPr="002F346C">
              <w:rPr>
                <w:bCs/>
                <w:noProof/>
                <w:sz w:val="20"/>
                <w:szCs w:val="20"/>
                <w:lang w:eastAsia="uk-UA"/>
              </w:rPr>
              <w:t>165</w:t>
            </w:r>
          </w:p>
        </w:tc>
        <w:tc>
          <w:tcPr>
            <w:tcW w:w="1984" w:type="dxa"/>
            <w:tcBorders>
              <w:top w:val="single" w:sz="4" w:space="0" w:color="auto"/>
              <w:left w:val="single" w:sz="4" w:space="0" w:color="auto"/>
              <w:bottom w:val="single" w:sz="4" w:space="0" w:color="auto"/>
              <w:right w:val="single" w:sz="4" w:space="0" w:color="000000"/>
            </w:tcBorders>
            <w:vAlign w:val="center"/>
          </w:tcPr>
          <w:p w:rsidR="00DE5191" w:rsidRPr="002F346C" w:rsidRDefault="00A7261C" w:rsidP="001F5349">
            <w:pPr>
              <w:jc w:val="center"/>
              <w:rPr>
                <w:bCs/>
                <w:noProof/>
                <w:sz w:val="20"/>
                <w:szCs w:val="20"/>
                <w:lang w:eastAsia="uk-UA"/>
              </w:rPr>
            </w:pPr>
            <w:r w:rsidRPr="002F346C">
              <w:rPr>
                <w:bCs/>
                <w:noProof/>
                <w:sz w:val="20"/>
                <w:szCs w:val="20"/>
                <w:lang w:eastAsia="uk-UA"/>
              </w:rPr>
              <w:t>27658</w:t>
            </w:r>
          </w:p>
        </w:tc>
      </w:tr>
      <w:tr w:rsidR="00BC3DE7" w:rsidRPr="002F346C" w:rsidTr="001F5349">
        <w:trPr>
          <w:trHeight w:val="248"/>
        </w:trPr>
        <w:tc>
          <w:tcPr>
            <w:tcW w:w="3828" w:type="dxa"/>
            <w:tcBorders>
              <w:top w:val="single" w:sz="4" w:space="0" w:color="auto"/>
              <w:left w:val="single" w:sz="4" w:space="0" w:color="auto"/>
              <w:bottom w:val="single" w:sz="4" w:space="0" w:color="auto"/>
              <w:right w:val="single" w:sz="4" w:space="0" w:color="000000"/>
            </w:tcBorders>
            <w:vAlign w:val="center"/>
            <w:hideMark/>
          </w:tcPr>
          <w:p w:rsidR="00BC3DE7" w:rsidRPr="002F346C" w:rsidRDefault="00D23C6D" w:rsidP="001F5349">
            <w:pPr>
              <w:jc w:val="left"/>
              <w:rPr>
                <w:noProof/>
                <w:sz w:val="20"/>
                <w:szCs w:val="20"/>
                <w:lang w:eastAsia="uk-UA"/>
              </w:rPr>
            </w:pPr>
            <w:r w:rsidRPr="002F346C">
              <w:rPr>
                <w:sz w:val="20"/>
                <w:szCs w:val="20"/>
              </w:rPr>
              <w:t xml:space="preserve">Резерв </w:t>
            </w:r>
            <w:r w:rsidRPr="002F346C">
              <w:rPr>
                <w:sz w:val="20"/>
                <w:szCs w:val="20"/>
                <w:lang w:eastAsia="uk-UA"/>
              </w:rPr>
              <w:t>під очікувані кредитні збитки</w:t>
            </w:r>
          </w:p>
        </w:tc>
        <w:tc>
          <w:tcPr>
            <w:tcW w:w="1295" w:type="dxa"/>
            <w:tcBorders>
              <w:top w:val="single" w:sz="4" w:space="0" w:color="auto"/>
              <w:left w:val="nil"/>
              <w:bottom w:val="single" w:sz="4" w:space="0" w:color="auto"/>
              <w:right w:val="nil"/>
            </w:tcBorders>
          </w:tcPr>
          <w:p w:rsidR="00BC3DE7" w:rsidRPr="002F346C" w:rsidRDefault="00BC3DE7" w:rsidP="001F5349">
            <w:pPr>
              <w:jc w:val="center"/>
              <w:rPr>
                <w:bCs/>
                <w:noProof/>
                <w:sz w:val="20"/>
                <w:szCs w:val="20"/>
                <w:lang w:eastAsia="uk-UA"/>
              </w:rPr>
            </w:pPr>
            <w:r w:rsidRPr="002F346C">
              <w:rPr>
                <w:bCs/>
                <w:noProof/>
                <w:sz w:val="20"/>
                <w:szCs w:val="20"/>
                <w:lang w:eastAsia="uk-UA"/>
              </w:rPr>
              <w:t>0</w:t>
            </w:r>
          </w:p>
        </w:tc>
        <w:tc>
          <w:tcPr>
            <w:tcW w:w="547" w:type="dxa"/>
            <w:tcBorders>
              <w:top w:val="single" w:sz="4" w:space="0" w:color="auto"/>
              <w:left w:val="nil"/>
              <w:bottom w:val="single" w:sz="4" w:space="0" w:color="auto"/>
              <w:right w:val="single" w:sz="4" w:space="0" w:color="auto"/>
            </w:tcBorders>
          </w:tcPr>
          <w:p w:rsidR="00BC3DE7" w:rsidRPr="002F346C" w:rsidRDefault="00BC3DE7" w:rsidP="001F5349">
            <w:pPr>
              <w:jc w:val="center"/>
              <w:rPr>
                <w:bCs/>
                <w:noProof/>
                <w:sz w:val="20"/>
                <w:szCs w:val="20"/>
                <w:lang w:eastAsia="uk-UA"/>
              </w:rPr>
            </w:pPr>
          </w:p>
        </w:tc>
        <w:tc>
          <w:tcPr>
            <w:tcW w:w="1985" w:type="dxa"/>
            <w:tcBorders>
              <w:top w:val="single" w:sz="4" w:space="0" w:color="auto"/>
              <w:left w:val="nil"/>
              <w:bottom w:val="single" w:sz="4" w:space="0" w:color="auto"/>
              <w:right w:val="single" w:sz="4" w:space="0" w:color="auto"/>
            </w:tcBorders>
            <w:vAlign w:val="center"/>
          </w:tcPr>
          <w:p w:rsidR="00BC3DE7" w:rsidRPr="002F346C" w:rsidRDefault="00BC3DE7" w:rsidP="001F5349">
            <w:pPr>
              <w:jc w:val="center"/>
              <w:rPr>
                <w:bCs/>
                <w:noProof/>
                <w:sz w:val="20"/>
                <w:szCs w:val="20"/>
                <w:lang w:eastAsia="uk-UA"/>
              </w:rPr>
            </w:pPr>
            <w:r w:rsidRPr="002F346C">
              <w:rPr>
                <w:bCs/>
                <w:noProof/>
                <w:sz w:val="20"/>
                <w:szCs w:val="20"/>
                <w:lang w:eastAsia="uk-UA"/>
              </w:rPr>
              <w:t>0</w:t>
            </w:r>
          </w:p>
        </w:tc>
        <w:tc>
          <w:tcPr>
            <w:tcW w:w="1984" w:type="dxa"/>
            <w:tcBorders>
              <w:top w:val="single" w:sz="4" w:space="0" w:color="auto"/>
              <w:left w:val="single" w:sz="4" w:space="0" w:color="auto"/>
              <w:bottom w:val="single" w:sz="4" w:space="0" w:color="auto"/>
              <w:right w:val="single" w:sz="4" w:space="0" w:color="000000"/>
            </w:tcBorders>
            <w:vAlign w:val="center"/>
          </w:tcPr>
          <w:p w:rsidR="00BC3DE7" w:rsidRPr="002F346C" w:rsidRDefault="00080F8E" w:rsidP="001F5349">
            <w:pPr>
              <w:jc w:val="center"/>
              <w:rPr>
                <w:bCs/>
                <w:noProof/>
                <w:sz w:val="20"/>
                <w:szCs w:val="20"/>
                <w:lang w:eastAsia="uk-UA"/>
              </w:rPr>
            </w:pPr>
            <w:r w:rsidRPr="002F346C">
              <w:rPr>
                <w:bCs/>
                <w:noProof/>
                <w:sz w:val="20"/>
                <w:szCs w:val="20"/>
                <w:lang w:eastAsia="uk-UA"/>
              </w:rPr>
              <w:t>-</w:t>
            </w:r>
            <w:r w:rsidR="00BC3DE7" w:rsidRPr="002F346C">
              <w:rPr>
                <w:bCs/>
                <w:noProof/>
                <w:sz w:val="20"/>
                <w:szCs w:val="20"/>
                <w:lang w:eastAsia="uk-UA"/>
              </w:rPr>
              <w:t>1884</w:t>
            </w:r>
          </w:p>
        </w:tc>
      </w:tr>
      <w:tr w:rsidR="00DE5191" w:rsidRPr="00661DD9" w:rsidTr="001F5349">
        <w:trPr>
          <w:trHeight w:val="313"/>
        </w:trPr>
        <w:tc>
          <w:tcPr>
            <w:tcW w:w="3828" w:type="dxa"/>
            <w:tcBorders>
              <w:top w:val="single" w:sz="4" w:space="0" w:color="auto"/>
              <w:left w:val="single" w:sz="4" w:space="0" w:color="auto"/>
              <w:bottom w:val="single" w:sz="4" w:space="0" w:color="auto"/>
              <w:right w:val="single" w:sz="4" w:space="0" w:color="000000"/>
            </w:tcBorders>
            <w:vAlign w:val="center"/>
            <w:hideMark/>
          </w:tcPr>
          <w:p w:rsidR="00DE5191" w:rsidRPr="002F346C" w:rsidRDefault="00DE5191" w:rsidP="001F5349">
            <w:pPr>
              <w:jc w:val="left"/>
              <w:rPr>
                <w:noProof/>
                <w:sz w:val="20"/>
                <w:szCs w:val="20"/>
                <w:lang w:eastAsia="uk-UA"/>
              </w:rPr>
            </w:pPr>
            <w:r w:rsidRPr="002F346C">
              <w:rPr>
                <w:noProof/>
                <w:sz w:val="20"/>
                <w:szCs w:val="20"/>
                <w:lang w:eastAsia="uk-UA"/>
              </w:rPr>
              <w:t>Разом</w:t>
            </w:r>
          </w:p>
        </w:tc>
        <w:tc>
          <w:tcPr>
            <w:tcW w:w="1295" w:type="dxa"/>
            <w:tcBorders>
              <w:top w:val="single" w:sz="4" w:space="0" w:color="auto"/>
              <w:left w:val="nil"/>
              <w:bottom w:val="single" w:sz="4" w:space="0" w:color="auto"/>
              <w:right w:val="nil"/>
            </w:tcBorders>
          </w:tcPr>
          <w:p w:rsidR="00DE5191" w:rsidRPr="002F346C" w:rsidRDefault="00A7261C" w:rsidP="001F5349">
            <w:pPr>
              <w:jc w:val="center"/>
              <w:rPr>
                <w:bCs/>
                <w:noProof/>
                <w:sz w:val="20"/>
                <w:szCs w:val="20"/>
                <w:lang w:eastAsia="uk-UA"/>
              </w:rPr>
            </w:pPr>
            <w:r w:rsidRPr="002F346C">
              <w:rPr>
                <w:bCs/>
                <w:noProof/>
                <w:sz w:val="20"/>
                <w:szCs w:val="20"/>
                <w:lang w:eastAsia="uk-UA"/>
              </w:rPr>
              <w:t>0</w:t>
            </w:r>
          </w:p>
        </w:tc>
        <w:tc>
          <w:tcPr>
            <w:tcW w:w="547" w:type="dxa"/>
            <w:tcBorders>
              <w:top w:val="single" w:sz="4" w:space="0" w:color="auto"/>
              <w:left w:val="nil"/>
              <w:bottom w:val="single" w:sz="4" w:space="0" w:color="auto"/>
              <w:right w:val="single" w:sz="4" w:space="0" w:color="auto"/>
            </w:tcBorders>
          </w:tcPr>
          <w:p w:rsidR="00DE5191" w:rsidRPr="002F346C" w:rsidRDefault="00DE5191" w:rsidP="001F5349">
            <w:pPr>
              <w:jc w:val="center"/>
              <w:rPr>
                <w:bCs/>
                <w:noProof/>
                <w:sz w:val="20"/>
                <w:szCs w:val="20"/>
                <w:lang w:eastAsia="uk-UA"/>
              </w:rPr>
            </w:pPr>
          </w:p>
        </w:tc>
        <w:tc>
          <w:tcPr>
            <w:tcW w:w="1985" w:type="dxa"/>
            <w:tcBorders>
              <w:top w:val="single" w:sz="4" w:space="0" w:color="auto"/>
              <w:left w:val="nil"/>
              <w:bottom w:val="single" w:sz="4" w:space="0" w:color="auto"/>
              <w:right w:val="single" w:sz="4" w:space="0" w:color="auto"/>
            </w:tcBorders>
            <w:vAlign w:val="center"/>
          </w:tcPr>
          <w:p w:rsidR="00DE5191" w:rsidRPr="002F346C" w:rsidRDefault="00A7261C" w:rsidP="001F5349">
            <w:pPr>
              <w:jc w:val="center"/>
              <w:rPr>
                <w:bCs/>
                <w:noProof/>
                <w:sz w:val="20"/>
                <w:szCs w:val="20"/>
                <w:lang w:eastAsia="uk-UA"/>
              </w:rPr>
            </w:pPr>
            <w:r w:rsidRPr="002F346C">
              <w:rPr>
                <w:bCs/>
                <w:noProof/>
                <w:sz w:val="20"/>
                <w:szCs w:val="20"/>
                <w:lang w:eastAsia="uk-UA"/>
              </w:rPr>
              <w:t>165</w:t>
            </w:r>
          </w:p>
        </w:tc>
        <w:tc>
          <w:tcPr>
            <w:tcW w:w="1984" w:type="dxa"/>
            <w:tcBorders>
              <w:top w:val="single" w:sz="4" w:space="0" w:color="auto"/>
              <w:left w:val="single" w:sz="4" w:space="0" w:color="auto"/>
              <w:bottom w:val="single" w:sz="4" w:space="0" w:color="auto"/>
              <w:right w:val="single" w:sz="4" w:space="0" w:color="000000"/>
            </w:tcBorders>
            <w:vAlign w:val="center"/>
          </w:tcPr>
          <w:p w:rsidR="00DE5191" w:rsidRPr="00661DD9" w:rsidRDefault="00BC3DE7" w:rsidP="001F5349">
            <w:pPr>
              <w:jc w:val="center"/>
              <w:rPr>
                <w:bCs/>
                <w:noProof/>
                <w:sz w:val="20"/>
                <w:szCs w:val="20"/>
                <w:lang w:eastAsia="uk-UA"/>
              </w:rPr>
            </w:pPr>
            <w:r w:rsidRPr="002F346C">
              <w:rPr>
                <w:bCs/>
                <w:noProof/>
                <w:sz w:val="20"/>
                <w:szCs w:val="20"/>
                <w:lang w:eastAsia="uk-UA"/>
              </w:rPr>
              <w:t>25774</w:t>
            </w:r>
          </w:p>
        </w:tc>
      </w:tr>
    </w:tbl>
    <w:p w:rsidR="007905A3" w:rsidRPr="00661DD9" w:rsidRDefault="007905A3" w:rsidP="007905A3">
      <w:pPr>
        <w:shd w:val="clear" w:color="auto" w:fill="FFFFFF"/>
        <w:spacing w:after="450"/>
        <w:rPr>
          <w:color w:val="000000" w:themeColor="text1"/>
          <w:sz w:val="22"/>
          <w:szCs w:val="22"/>
        </w:rPr>
      </w:pPr>
      <w:r w:rsidRPr="00661DD9">
        <w:rPr>
          <w:color w:val="000000" w:themeColor="text1"/>
          <w:sz w:val="22"/>
          <w:szCs w:val="22"/>
        </w:rPr>
        <w:t>Надання кредитів кредитною спілкою здійснюється на умовах вище ринкових (середньозважена %</w:t>
      </w:r>
      <w:proofErr w:type="spellStart"/>
      <w:r w:rsidRPr="00661DD9">
        <w:rPr>
          <w:color w:val="000000" w:themeColor="text1"/>
          <w:sz w:val="22"/>
          <w:szCs w:val="22"/>
        </w:rPr>
        <w:t>-ва</w:t>
      </w:r>
      <w:proofErr w:type="spellEnd"/>
      <w:r w:rsidRPr="00661DD9">
        <w:rPr>
          <w:color w:val="000000" w:themeColor="text1"/>
          <w:sz w:val="22"/>
          <w:szCs w:val="22"/>
        </w:rPr>
        <w:t xml:space="preserve"> ставка по кредитам фізичних осіб </w:t>
      </w:r>
      <w:r w:rsidR="00A64E33" w:rsidRPr="00661DD9">
        <w:rPr>
          <w:color w:val="000000" w:themeColor="text1"/>
          <w:sz w:val="22"/>
          <w:szCs w:val="22"/>
        </w:rPr>
        <w:t>41,45</w:t>
      </w:r>
      <w:r w:rsidRPr="00661DD9">
        <w:rPr>
          <w:color w:val="000000" w:themeColor="text1"/>
          <w:sz w:val="22"/>
          <w:szCs w:val="22"/>
        </w:rPr>
        <w:t>% за 201</w:t>
      </w:r>
      <w:r w:rsidR="00C67068" w:rsidRPr="00661DD9">
        <w:rPr>
          <w:color w:val="000000" w:themeColor="text1"/>
          <w:sz w:val="22"/>
          <w:szCs w:val="22"/>
        </w:rPr>
        <w:t>8</w:t>
      </w:r>
      <w:r w:rsidRPr="00661DD9">
        <w:rPr>
          <w:color w:val="000000" w:themeColor="text1"/>
          <w:sz w:val="22"/>
          <w:szCs w:val="22"/>
        </w:rPr>
        <w:t> рік), за більш підвищеною ставкою (</w:t>
      </w:r>
      <w:r w:rsidR="00A64E33" w:rsidRPr="00661DD9">
        <w:rPr>
          <w:color w:val="000000" w:themeColor="text1"/>
          <w:sz w:val="22"/>
          <w:szCs w:val="22"/>
        </w:rPr>
        <w:t>41,45</w:t>
      </w:r>
      <w:r w:rsidRPr="00661DD9">
        <w:rPr>
          <w:color w:val="000000" w:themeColor="text1"/>
          <w:sz w:val="22"/>
          <w:szCs w:val="22"/>
        </w:rPr>
        <w:t>% за 201</w:t>
      </w:r>
      <w:r w:rsidR="00C67068" w:rsidRPr="00661DD9">
        <w:rPr>
          <w:color w:val="000000" w:themeColor="text1"/>
          <w:sz w:val="22"/>
          <w:szCs w:val="22"/>
        </w:rPr>
        <w:t>8</w:t>
      </w:r>
      <w:r w:rsidRPr="00661DD9">
        <w:rPr>
          <w:color w:val="000000" w:themeColor="text1"/>
          <w:sz w:val="22"/>
          <w:szCs w:val="22"/>
        </w:rPr>
        <w:t> фінансовий рік), яка в свою чергу перекриває ризики неповернення та знецінення фінансових активів в часі.</w:t>
      </w:r>
    </w:p>
    <w:p w:rsidR="007905A3" w:rsidRPr="00661DD9" w:rsidRDefault="007905A3" w:rsidP="007905A3">
      <w:pPr>
        <w:shd w:val="clear" w:color="auto" w:fill="FFFFFF"/>
        <w:spacing w:after="450"/>
        <w:rPr>
          <w:color w:val="000000" w:themeColor="text1"/>
          <w:sz w:val="22"/>
          <w:szCs w:val="22"/>
        </w:rPr>
      </w:pPr>
      <w:r w:rsidRPr="00661DD9">
        <w:rPr>
          <w:color w:val="000000" w:themeColor="text1"/>
          <w:sz w:val="22"/>
          <w:szCs w:val="22"/>
        </w:rPr>
        <w:t>Спілка обліковує дебіторську заборгованість (кредити) як довгострокову за визначеним в договорах терміном дії договору, а фактично - рух коштів відбувається в короткостроковий термін, так як кредити надаються не однією сумою одразу, а траншами у вигляд кредитної лінії. Тобто відбуваються рух (погашення, видача) грошових коштів за кредитом в короткостроковий період протягом одного року.</w:t>
      </w:r>
    </w:p>
    <w:p w:rsidR="007905A3" w:rsidRPr="00661DD9" w:rsidRDefault="007905A3" w:rsidP="007905A3">
      <w:pPr>
        <w:shd w:val="clear" w:color="auto" w:fill="FFFFFF"/>
        <w:spacing w:after="450"/>
        <w:rPr>
          <w:color w:val="000000" w:themeColor="text1"/>
          <w:sz w:val="22"/>
          <w:szCs w:val="22"/>
        </w:rPr>
      </w:pPr>
      <w:proofErr w:type="spellStart"/>
      <w:r w:rsidRPr="00661DD9">
        <w:rPr>
          <w:color w:val="000000" w:themeColor="text1"/>
          <w:sz w:val="22"/>
          <w:szCs w:val="22"/>
        </w:rPr>
        <w:t>Одже</w:t>
      </w:r>
      <w:proofErr w:type="spellEnd"/>
      <w:r w:rsidRPr="00661DD9">
        <w:rPr>
          <w:color w:val="000000" w:themeColor="text1"/>
          <w:sz w:val="22"/>
          <w:szCs w:val="22"/>
        </w:rPr>
        <w:t>, є обставини, при яких дисконтування кредитною спілкою не застосовується, а саме заборгованість фактично погашається достроково, умови заборгованості значно вище за ринкові, вплив часу на вартість грошей не істотний.</w:t>
      </w:r>
    </w:p>
    <w:p w:rsidR="004B4B8F" w:rsidRPr="00661DD9" w:rsidRDefault="007B3E1E" w:rsidP="005A39B7">
      <w:pPr>
        <w:pStyle w:val="af8"/>
        <w:rPr>
          <w:color w:val="000000" w:themeColor="text1"/>
        </w:rPr>
      </w:pPr>
      <w:r w:rsidRPr="00661DD9">
        <w:rPr>
          <w:color w:val="000000" w:themeColor="text1"/>
        </w:rPr>
        <w:lastRenderedPageBreak/>
        <w:t>6</w:t>
      </w:r>
      <w:r w:rsidR="00546707" w:rsidRPr="00661DD9">
        <w:rPr>
          <w:color w:val="000000" w:themeColor="text1"/>
        </w:rPr>
        <w:t xml:space="preserve">.4  </w:t>
      </w:r>
      <w:r w:rsidR="004B4B8F" w:rsidRPr="00661DD9">
        <w:rPr>
          <w:color w:val="000000" w:themeColor="text1"/>
        </w:rPr>
        <w:t>Інші необоротні активи (рядок 1090)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2"/>
          <w:szCs w:val="22"/>
        </w:rPr>
      </w:pPr>
      <w:r w:rsidRPr="00661DD9">
        <w:rPr>
          <w:noProof/>
          <w:color w:val="000000" w:themeColor="text1"/>
          <w:sz w:val="22"/>
          <w:szCs w:val="22"/>
        </w:rPr>
        <w:t>Кредитна спілка не має інших необоротних активів</w:t>
      </w:r>
      <w:r w:rsidR="00E10D42" w:rsidRPr="00661DD9">
        <w:rPr>
          <w:noProof/>
          <w:color w:val="000000" w:themeColor="text1"/>
          <w:sz w:val="22"/>
          <w:szCs w:val="22"/>
        </w:rPr>
        <w:t>.</w:t>
      </w:r>
    </w:p>
    <w:p w:rsidR="00714440" w:rsidRPr="00661DD9" w:rsidRDefault="00714440" w:rsidP="0071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color w:val="000000" w:themeColor="text1"/>
          <w:sz w:val="22"/>
          <w:szCs w:val="22"/>
        </w:rPr>
      </w:pPr>
      <w:r w:rsidRPr="00661DD9">
        <w:rPr>
          <w:b/>
          <w:noProof/>
          <w:color w:val="000000" w:themeColor="text1"/>
          <w:sz w:val="22"/>
          <w:szCs w:val="22"/>
        </w:rPr>
        <w:t>6.5 Запаси (рядок 1100)</w:t>
      </w:r>
    </w:p>
    <w:p w:rsidR="00B447AB" w:rsidRPr="00661DD9" w:rsidRDefault="00714440" w:rsidP="00D23C6D">
      <w:pPr>
        <w:pStyle w:val="af4"/>
        <w:jc w:val="left"/>
        <w:outlineLvl w:val="1"/>
        <w:rPr>
          <w:noProof/>
        </w:rPr>
      </w:pPr>
      <w:r w:rsidRPr="00661DD9">
        <w:rPr>
          <w:noProof/>
          <w:color w:val="000000" w:themeColor="text1"/>
          <w:sz w:val="22"/>
          <w:szCs w:val="22"/>
        </w:rPr>
        <w:t>Рух запа</w:t>
      </w:r>
      <w:r w:rsidR="0053632E" w:rsidRPr="00661DD9">
        <w:rPr>
          <w:noProof/>
          <w:color w:val="000000" w:themeColor="text1"/>
          <w:sz w:val="22"/>
          <w:szCs w:val="22"/>
        </w:rPr>
        <w:t>сів за видами за 12 місяців 201</w:t>
      </w:r>
      <w:r w:rsidR="001C1592" w:rsidRPr="00661DD9">
        <w:rPr>
          <w:noProof/>
          <w:color w:val="000000" w:themeColor="text1"/>
          <w:sz w:val="22"/>
          <w:szCs w:val="22"/>
        </w:rPr>
        <w:t>8</w:t>
      </w:r>
      <w:r w:rsidRPr="00661DD9">
        <w:rPr>
          <w:noProof/>
          <w:color w:val="000000" w:themeColor="text1"/>
          <w:sz w:val="22"/>
          <w:szCs w:val="22"/>
        </w:rPr>
        <w:t xml:space="preserve"> року:</w:t>
      </w:r>
      <w:r w:rsidR="00E62474" w:rsidRPr="00661DD9">
        <w:rPr>
          <w:noProof/>
          <w:color w:val="000000" w:themeColor="text1"/>
          <w:sz w:val="22"/>
          <w:szCs w:val="22"/>
        </w:rPr>
        <w:t xml:space="preserve">  </w:t>
      </w:r>
      <w:r w:rsidR="00A7261C" w:rsidRPr="00661DD9">
        <w:rPr>
          <w:noProof/>
          <w:color w:val="000000" w:themeColor="text1"/>
          <w:sz w:val="22"/>
          <w:szCs w:val="22"/>
        </w:rPr>
        <w:t xml:space="preserve">  </w:t>
      </w:r>
      <w:r w:rsidR="002C0A9E">
        <w:rPr>
          <w:noProof/>
          <w:color w:val="000000" w:themeColor="text1"/>
          <w:sz w:val="22"/>
          <w:szCs w:val="22"/>
          <w:lang w:val="ru-RU"/>
        </w:rPr>
        <w:t xml:space="preserve">                                                                            </w:t>
      </w:r>
      <w:r w:rsidR="00A7261C" w:rsidRPr="00661DD9">
        <w:rPr>
          <w:noProof/>
          <w:color w:val="000000" w:themeColor="text1"/>
          <w:sz w:val="22"/>
          <w:szCs w:val="22"/>
        </w:rPr>
        <w:t xml:space="preserve"> </w:t>
      </w:r>
      <w:r w:rsidR="002C0A9E" w:rsidRPr="00661DD9">
        <w:rPr>
          <w:noProof/>
        </w:rPr>
        <w:t>тис. грн.</w:t>
      </w:r>
      <w:r w:rsidR="00A7261C" w:rsidRPr="00661DD9">
        <w:rPr>
          <w:noProof/>
          <w:color w:val="000000" w:themeColor="text1"/>
          <w:sz w:val="22"/>
          <w:szCs w:val="22"/>
        </w:rPr>
        <w:t xml:space="preserve">                                                                                                                                                                     </w:t>
      </w:r>
      <w:r w:rsidR="00D23C6D">
        <w:rPr>
          <w:noProof/>
          <w:color w:val="000000" w:themeColor="text1"/>
          <w:sz w:val="22"/>
          <w:szCs w:val="22"/>
          <w:lang w:val="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4961"/>
      </w:tblGrid>
      <w:tr w:rsidR="00B447AB" w:rsidRPr="00661DD9" w:rsidTr="00554090">
        <w:tc>
          <w:tcPr>
            <w:tcW w:w="4786" w:type="dxa"/>
          </w:tcPr>
          <w:p w:rsidR="00B447AB" w:rsidRPr="00661DD9" w:rsidRDefault="00B447AB" w:rsidP="00554090">
            <w:pPr>
              <w:pStyle w:val="af4"/>
              <w:rPr>
                <w:noProof/>
              </w:rPr>
            </w:pPr>
          </w:p>
        </w:tc>
        <w:tc>
          <w:tcPr>
            <w:tcW w:w="4961" w:type="dxa"/>
          </w:tcPr>
          <w:p w:rsidR="00B447AB" w:rsidRPr="00661DD9" w:rsidRDefault="00B447AB" w:rsidP="00554090">
            <w:pPr>
              <w:pStyle w:val="af4"/>
              <w:rPr>
                <w:noProof/>
              </w:rPr>
            </w:pPr>
            <w:r w:rsidRPr="00661DD9">
              <w:rPr>
                <w:noProof/>
              </w:rPr>
              <w:t>Основні та допоміжні виробничі запаси (канцелярські матеріали)</w:t>
            </w:r>
          </w:p>
        </w:tc>
      </w:tr>
      <w:tr w:rsidR="00B447AB" w:rsidRPr="00661DD9" w:rsidTr="00554090">
        <w:tc>
          <w:tcPr>
            <w:tcW w:w="4786" w:type="dxa"/>
          </w:tcPr>
          <w:p w:rsidR="00B447AB" w:rsidRPr="00661DD9" w:rsidRDefault="00B447AB" w:rsidP="00B447AB">
            <w:pPr>
              <w:pStyle w:val="af4"/>
              <w:rPr>
                <w:noProof/>
              </w:rPr>
            </w:pPr>
            <w:r w:rsidRPr="00661DD9">
              <w:rPr>
                <w:noProof/>
              </w:rPr>
              <w:t xml:space="preserve">Станом на 01 січня 2018 року </w:t>
            </w:r>
          </w:p>
        </w:tc>
        <w:tc>
          <w:tcPr>
            <w:tcW w:w="4961" w:type="dxa"/>
          </w:tcPr>
          <w:p w:rsidR="00B447AB" w:rsidRPr="00661DD9" w:rsidRDefault="00B447AB" w:rsidP="00554090">
            <w:pPr>
              <w:pStyle w:val="af4"/>
              <w:jc w:val="center"/>
              <w:rPr>
                <w:noProof/>
              </w:rPr>
            </w:pPr>
            <w:r w:rsidRPr="00661DD9">
              <w:rPr>
                <w:noProof/>
              </w:rPr>
              <w:t>-</w:t>
            </w:r>
          </w:p>
        </w:tc>
      </w:tr>
      <w:tr w:rsidR="00B447AB" w:rsidRPr="00661DD9" w:rsidTr="00554090">
        <w:trPr>
          <w:trHeight w:val="175"/>
        </w:trPr>
        <w:tc>
          <w:tcPr>
            <w:tcW w:w="4786" w:type="dxa"/>
          </w:tcPr>
          <w:p w:rsidR="00B447AB" w:rsidRPr="00661DD9" w:rsidRDefault="00B447AB" w:rsidP="00554090">
            <w:pPr>
              <w:pStyle w:val="af4"/>
              <w:rPr>
                <w:noProof/>
              </w:rPr>
            </w:pPr>
            <w:r w:rsidRPr="00661DD9">
              <w:rPr>
                <w:noProof/>
              </w:rPr>
              <w:t>Надходження</w:t>
            </w:r>
          </w:p>
        </w:tc>
        <w:tc>
          <w:tcPr>
            <w:tcW w:w="4961" w:type="dxa"/>
          </w:tcPr>
          <w:p w:rsidR="00B447AB" w:rsidRPr="00661DD9" w:rsidRDefault="001C1592" w:rsidP="00554090">
            <w:pPr>
              <w:pStyle w:val="af4"/>
              <w:jc w:val="center"/>
              <w:rPr>
                <w:noProof/>
              </w:rPr>
            </w:pPr>
            <w:r w:rsidRPr="00661DD9">
              <w:rPr>
                <w:noProof/>
              </w:rPr>
              <w:t>244</w:t>
            </w:r>
          </w:p>
        </w:tc>
      </w:tr>
      <w:tr w:rsidR="00B447AB" w:rsidRPr="00661DD9" w:rsidTr="00554090">
        <w:tc>
          <w:tcPr>
            <w:tcW w:w="4786" w:type="dxa"/>
          </w:tcPr>
          <w:p w:rsidR="00B447AB" w:rsidRPr="00661DD9" w:rsidRDefault="00B447AB" w:rsidP="00554090">
            <w:pPr>
              <w:pStyle w:val="af4"/>
              <w:rPr>
                <w:noProof/>
              </w:rPr>
            </w:pPr>
            <w:r w:rsidRPr="00661DD9">
              <w:rPr>
                <w:noProof/>
              </w:rPr>
              <w:t>Вибуття</w:t>
            </w:r>
          </w:p>
        </w:tc>
        <w:tc>
          <w:tcPr>
            <w:tcW w:w="4961" w:type="dxa"/>
          </w:tcPr>
          <w:p w:rsidR="00B447AB" w:rsidRPr="00661DD9" w:rsidRDefault="001C1592" w:rsidP="00554090">
            <w:pPr>
              <w:pStyle w:val="af4"/>
              <w:jc w:val="center"/>
              <w:rPr>
                <w:noProof/>
              </w:rPr>
            </w:pPr>
            <w:r w:rsidRPr="00661DD9">
              <w:rPr>
                <w:noProof/>
              </w:rPr>
              <w:t>244</w:t>
            </w:r>
          </w:p>
        </w:tc>
      </w:tr>
      <w:tr w:rsidR="00B447AB" w:rsidRPr="00661DD9" w:rsidTr="00554090">
        <w:tc>
          <w:tcPr>
            <w:tcW w:w="4786" w:type="dxa"/>
          </w:tcPr>
          <w:p w:rsidR="00B447AB" w:rsidRPr="00661DD9" w:rsidRDefault="00B447AB" w:rsidP="00B447AB">
            <w:pPr>
              <w:pStyle w:val="af4"/>
              <w:rPr>
                <w:noProof/>
              </w:rPr>
            </w:pPr>
            <w:r w:rsidRPr="00661DD9">
              <w:rPr>
                <w:noProof/>
              </w:rPr>
              <w:t>Станом на 31 грудня 2018 року</w:t>
            </w:r>
          </w:p>
        </w:tc>
        <w:tc>
          <w:tcPr>
            <w:tcW w:w="4961" w:type="dxa"/>
          </w:tcPr>
          <w:p w:rsidR="00B447AB" w:rsidRPr="00661DD9" w:rsidRDefault="00B447AB" w:rsidP="00554090">
            <w:pPr>
              <w:pStyle w:val="af4"/>
              <w:jc w:val="center"/>
              <w:rPr>
                <w:noProof/>
              </w:rPr>
            </w:pPr>
            <w:r w:rsidRPr="00661DD9">
              <w:rPr>
                <w:noProof/>
              </w:rPr>
              <w:t>-</w:t>
            </w:r>
          </w:p>
        </w:tc>
      </w:tr>
    </w:tbl>
    <w:p w:rsidR="008C5FEE" w:rsidRPr="00661DD9" w:rsidRDefault="00E62474" w:rsidP="00E62474">
      <w:pPr>
        <w:pStyle w:val="af4"/>
        <w:outlineLvl w:val="1"/>
        <w:rPr>
          <w:noProof/>
        </w:rPr>
      </w:pPr>
      <w:r w:rsidRPr="00661DD9">
        <w:rPr>
          <w:noProof/>
        </w:rPr>
        <w:t xml:space="preserve">         </w:t>
      </w:r>
      <w:r w:rsidR="008C5FEE" w:rsidRPr="00661DD9">
        <w:rPr>
          <w:noProof/>
        </w:rPr>
        <w:t xml:space="preserve">                                                                                                                                                                       тис. грн.</w:t>
      </w:r>
    </w:p>
    <w:p w:rsidR="00E62474" w:rsidRPr="00661DD9" w:rsidRDefault="00E62474" w:rsidP="008C5FEE">
      <w:pPr>
        <w:pStyle w:val="af4"/>
        <w:rPr>
          <w:noProof/>
        </w:rPr>
      </w:pPr>
      <w:r w:rsidRPr="00661DD9">
        <w:rPr>
          <w:noProof/>
        </w:rPr>
        <w:t xml:space="preserve">                 </w:t>
      </w:r>
      <w:r w:rsidR="008C5FEE" w:rsidRPr="00661DD9">
        <w:rPr>
          <w:noProof/>
        </w:rPr>
        <w:t xml:space="preserve">Аналогічний період минулого року </w:t>
      </w:r>
      <w:r w:rsidRPr="00661DD9">
        <w:rPr>
          <w:noProof/>
        </w:rPr>
        <w:t xml:space="preserve">                                                              </w:t>
      </w:r>
      <w:r w:rsidR="008C5FEE" w:rsidRPr="00661DD9">
        <w:rPr>
          <w:noProof/>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4961"/>
      </w:tblGrid>
      <w:tr w:rsidR="00714440" w:rsidRPr="00661DD9" w:rsidTr="000C72F9">
        <w:tc>
          <w:tcPr>
            <w:tcW w:w="4786" w:type="dxa"/>
          </w:tcPr>
          <w:p w:rsidR="00714440" w:rsidRPr="00661DD9" w:rsidRDefault="00714440" w:rsidP="00714440">
            <w:pPr>
              <w:pStyle w:val="af4"/>
              <w:rPr>
                <w:noProof/>
              </w:rPr>
            </w:pPr>
          </w:p>
        </w:tc>
        <w:tc>
          <w:tcPr>
            <w:tcW w:w="4961" w:type="dxa"/>
          </w:tcPr>
          <w:p w:rsidR="00714440" w:rsidRPr="00661DD9" w:rsidRDefault="00714440" w:rsidP="00714440">
            <w:pPr>
              <w:pStyle w:val="af4"/>
              <w:rPr>
                <w:noProof/>
              </w:rPr>
            </w:pPr>
            <w:r w:rsidRPr="00661DD9">
              <w:rPr>
                <w:noProof/>
              </w:rPr>
              <w:t>Основні та допоміжні виробничі запаси (канцелярські матеріали</w:t>
            </w:r>
            <w:r w:rsidR="00E62474" w:rsidRPr="00661DD9">
              <w:rPr>
                <w:noProof/>
              </w:rPr>
              <w:t>)</w:t>
            </w:r>
          </w:p>
        </w:tc>
      </w:tr>
      <w:tr w:rsidR="00714440" w:rsidRPr="00661DD9" w:rsidTr="000C72F9">
        <w:tc>
          <w:tcPr>
            <w:tcW w:w="4786" w:type="dxa"/>
          </w:tcPr>
          <w:p w:rsidR="00714440" w:rsidRPr="00661DD9" w:rsidRDefault="00714440" w:rsidP="001C1592">
            <w:pPr>
              <w:pStyle w:val="af4"/>
              <w:rPr>
                <w:noProof/>
              </w:rPr>
            </w:pPr>
            <w:r w:rsidRPr="00661DD9">
              <w:rPr>
                <w:noProof/>
              </w:rPr>
              <w:t>Станом на 01 січня 201</w:t>
            </w:r>
            <w:r w:rsidR="001C1592" w:rsidRPr="00661DD9">
              <w:rPr>
                <w:noProof/>
              </w:rPr>
              <w:t>7</w:t>
            </w:r>
            <w:r w:rsidRPr="00661DD9">
              <w:rPr>
                <w:noProof/>
              </w:rPr>
              <w:t xml:space="preserve"> року </w:t>
            </w:r>
          </w:p>
        </w:tc>
        <w:tc>
          <w:tcPr>
            <w:tcW w:w="4961" w:type="dxa"/>
          </w:tcPr>
          <w:p w:rsidR="00714440" w:rsidRPr="00661DD9" w:rsidRDefault="00EA11A5" w:rsidP="00EA11A5">
            <w:pPr>
              <w:pStyle w:val="af4"/>
              <w:jc w:val="center"/>
              <w:rPr>
                <w:noProof/>
              </w:rPr>
            </w:pPr>
            <w:r w:rsidRPr="00661DD9">
              <w:rPr>
                <w:noProof/>
              </w:rPr>
              <w:t>-</w:t>
            </w:r>
          </w:p>
        </w:tc>
      </w:tr>
      <w:tr w:rsidR="00714440" w:rsidRPr="00661DD9" w:rsidTr="000C72F9">
        <w:trPr>
          <w:trHeight w:val="175"/>
        </w:trPr>
        <w:tc>
          <w:tcPr>
            <w:tcW w:w="4786" w:type="dxa"/>
          </w:tcPr>
          <w:p w:rsidR="00714440" w:rsidRPr="00661DD9" w:rsidRDefault="00714440" w:rsidP="00714440">
            <w:pPr>
              <w:pStyle w:val="af4"/>
              <w:rPr>
                <w:noProof/>
              </w:rPr>
            </w:pPr>
            <w:r w:rsidRPr="00661DD9">
              <w:rPr>
                <w:noProof/>
              </w:rPr>
              <w:t>Надходження</w:t>
            </w:r>
          </w:p>
        </w:tc>
        <w:tc>
          <w:tcPr>
            <w:tcW w:w="4961" w:type="dxa"/>
          </w:tcPr>
          <w:p w:rsidR="00714440" w:rsidRPr="00661DD9" w:rsidRDefault="001C1592" w:rsidP="00EA11A5">
            <w:pPr>
              <w:pStyle w:val="af4"/>
              <w:jc w:val="center"/>
              <w:rPr>
                <w:noProof/>
              </w:rPr>
            </w:pPr>
            <w:r w:rsidRPr="00661DD9">
              <w:rPr>
                <w:noProof/>
              </w:rPr>
              <w:t>220</w:t>
            </w:r>
          </w:p>
        </w:tc>
      </w:tr>
      <w:tr w:rsidR="00714440" w:rsidRPr="00661DD9" w:rsidTr="000C72F9">
        <w:tc>
          <w:tcPr>
            <w:tcW w:w="4786" w:type="dxa"/>
          </w:tcPr>
          <w:p w:rsidR="00714440" w:rsidRPr="00661DD9" w:rsidRDefault="00714440" w:rsidP="00714440">
            <w:pPr>
              <w:pStyle w:val="af4"/>
              <w:rPr>
                <w:noProof/>
              </w:rPr>
            </w:pPr>
            <w:r w:rsidRPr="00661DD9">
              <w:rPr>
                <w:noProof/>
              </w:rPr>
              <w:t>Вибуття</w:t>
            </w:r>
          </w:p>
        </w:tc>
        <w:tc>
          <w:tcPr>
            <w:tcW w:w="4961" w:type="dxa"/>
          </w:tcPr>
          <w:p w:rsidR="00714440" w:rsidRPr="00661DD9" w:rsidRDefault="001C1592" w:rsidP="00EA11A5">
            <w:pPr>
              <w:pStyle w:val="af4"/>
              <w:jc w:val="center"/>
              <w:rPr>
                <w:noProof/>
              </w:rPr>
            </w:pPr>
            <w:r w:rsidRPr="00661DD9">
              <w:rPr>
                <w:noProof/>
              </w:rPr>
              <w:t>220</w:t>
            </w:r>
          </w:p>
        </w:tc>
      </w:tr>
      <w:tr w:rsidR="00714440" w:rsidRPr="00661DD9" w:rsidTr="000C72F9">
        <w:tc>
          <w:tcPr>
            <w:tcW w:w="4786" w:type="dxa"/>
          </w:tcPr>
          <w:p w:rsidR="00714440" w:rsidRPr="00661DD9" w:rsidRDefault="00714440" w:rsidP="001C1592">
            <w:pPr>
              <w:pStyle w:val="af4"/>
              <w:rPr>
                <w:noProof/>
              </w:rPr>
            </w:pPr>
            <w:r w:rsidRPr="00661DD9">
              <w:rPr>
                <w:noProof/>
              </w:rPr>
              <w:t>Станом на 31 грудня 201</w:t>
            </w:r>
            <w:r w:rsidR="001C1592" w:rsidRPr="00661DD9">
              <w:rPr>
                <w:noProof/>
              </w:rPr>
              <w:t>7</w:t>
            </w:r>
            <w:r w:rsidRPr="00661DD9">
              <w:rPr>
                <w:noProof/>
              </w:rPr>
              <w:t xml:space="preserve"> року</w:t>
            </w:r>
          </w:p>
        </w:tc>
        <w:tc>
          <w:tcPr>
            <w:tcW w:w="4961" w:type="dxa"/>
          </w:tcPr>
          <w:p w:rsidR="00714440" w:rsidRPr="00661DD9" w:rsidRDefault="00EA11A5" w:rsidP="00EA11A5">
            <w:pPr>
              <w:pStyle w:val="af4"/>
              <w:jc w:val="center"/>
              <w:rPr>
                <w:noProof/>
              </w:rPr>
            </w:pPr>
            <w:r w:rsidRPr="00661DD9">
              <w:rPr>
                <w:noProof/>
              </w:rPr>
              <w:t>-</w:t>
            </w:r>
          </w:p>
        </w:tc>
      </w:tr>
    </w:tbl>
    <w:p w:rsidR="00714440" w:rsidRPr="00661DD9" w:rsidRDefault="00714440" w:rsidP="00714440">
      <w:pPr>
        <w:pStyle w:val="af4"/>
        <w:rPr>
          <w:noProof/>
        </w:rPr>
      </w:pPr>
      <w:r w:rsidRPr="00661DD9">
        <w:rPr>
          <w:noProof/>
        </w:rPr>
        <w:t xml:space="preserve">Аналогічний період минулого року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4961"/>
      </w:tblGrid>
      <w:tr w:rsidR="00714440" w:rsidRPr="00661DD9" w:rsidTr="000C72F9">
        <w:tc>
          <w:tcPr>
            <w:tcW w:w="4786" w:type="dxa"/>
          </w:tcPr>
          <w:p w:rsidR="00714440" w:rsidRPr="00661DD9" w:rsidRDefault="00714440" w:rsidP="00714440">
            <w:pPr>
              <w:pStyle w:val="af4"/>
              <w:rPr>
                <w:noProof/>
                <w:sz w:val="16"/>
                <w:szCs w:val="16"/>
              </w:rPr>
            </w:pPr>
          </w:p>
        </w:tc>
        <w:tc>
          <w:tcPr>
            <w:tcW w:w="4961" w:type="dxa"/>
          </w:tcPr>
          <w:p w:rsidR="00714440" w:rsidRPr="00661DD9" w:rsidRDefault="00714440" w:rsidP="00714440">
            <w:pPr>
              <w:pStyle w:val="af4"/>
              <w:rPr>
                <w:noProof/>
              </w:rPr>
            </w:pPr>
            <w:r w:rsidRPr="00661DD9">
              <w:rPr>
                <w:noProof/>
              </w:rPr>
              <w:t>Основні та допоміжні виробничі запаси (канцелярськ</w:t>
            </w:r>
            <w:r w:rsidR="00EA11A5" w:rsidRPr="00661DD9">
              <w:rPr>
                <w:noProof/>
              </w:rPr>
              <w:t>і та офісні матеріали)</w:t>
            </w:r>
          </w:p>
        </w:tc>
      </w:tr>
      <w:tr w:rsidR="00714440" w:rsidRPr="00661DD9" w:rsidTr="000C72F9">
        <w:tc>
          <w:tcPr>
            <w:tcW w:w="4786" w:type="dxa"/>
          </w:tcPr>
          <w:p w:rsidR="00714440" w:rsidRPr="00661DD9" w:rsidRDefault="00714440" w:rsidP="00B447AB">
            <w:pPr>
              <w:pStyle w:val="af4"/>
              <w:rPr>
                <w:noProof/>
              </w:rPr>
            </w:pPr>
            <w:r w:rsidRPr="00661DD9">
              <w:rPr>
                <w:noProof/>
              </w:rPr>
              <w:t>Станом на 01 січня 201</w:t>
            </w:r>
            <w:r w:rsidR="00B447AB" w:rsidRPr="00661DD9">
              <w:rPr>
                <w:noProof/>
              </w:rPr>
              <w:t>6</w:t>
            </w:r>
            <w:r w:rsidRPr="00661DD9">
              <w:rPr>
                <w:noProof/>
              </w:rPr>
              <w:t xml:space="preserve"> року </w:t>
            </w:r>
          </w:p>
        </w:tc>
        <w:tc>
          <w:tcPr>
            <w:tcW w:w="4961" w:type="dxa"/>
          </w:tcPr>
          <w:p w:rsidR="00714440" w:rsidRPr="00661DD9" w:rsidRDefault="00EA11A5" w:rsidP="00EA11A5">
            <w:pPr>
              <w:pStyle w:val="af4"/>
              <w:jc w:val="center"/>
              <w:rPr>
                <w:noProof/>
              </w:rPr>
            </w:pPr>
            <w:r w:rsidRPr="00661DD9">
              <w:rPr>
                <w:noProof/>
              </w:rPr>
              <w:t>-</w:t>
            </w:r>
          </w:p>
        </w:tc>
      </w:tr>
      <w:tr w:rsidR="00714440" w:rsidRPr="00661DD9" w:rsidTr="000C72F9">
        <w:tc>
          <w:tcPr>
            <w:tcW w:w="4786" w:type="dxa"/>
          </w:tcPr>
          <w:p w:rsidR="00714440" w:rsidRPr="00661DD9" w:rsidRDefault="00714440" w:rsidP="00714440">
            <w:pPr>
              <w:pStyle w:val="af4"/>
              <w:rPr>
                <w:noProof/>
              </w:rPr>
            </w:pPr>
            <w:r w:rsidRPr="00661DD9">
              <w:rPr>
                <w:noProof/>
              </w:rPr>
              <w:t>Надходження</w:t>
            </w:r>
          </w:p>
        </w:tc>
        <w:tc>
          <w:tcPr>
            <w:tcW w:w="4961" w:type="dxa"/>
          </w:tcPr>
          <w:p w:rsidR="00714440" w:rsidRPr="00661DD9" w:rsidRDefault="00714440" w:rsidP="00EA11A5">
            <w:pPr>
              <w:pStyle w:val="af4"/>
              <w:jc w:val="center"/>
              <w:rPr>
                <w:noProof/>
              </w:rPr>
            </w:pPr>
            <w:r w:rsidRPr="00661DD9">
              <w:rPr>
                <w:noProof/>
              </w:rPr>
              <w:t>183</w:t>
            </w:r>
          </w:p>
        </w:tc>
      </w:tr>
      <w:tr w:rsidR="00714440" w:rsidRPr="00661DD9" w:rsidTr="000C72F9">
        <w:tc>
          <w:tcPr>
            <w:tcW w:w="4786" w:type="dxa"/>
          </w:tcPr>
          <w:p w:rsidR="00714440" w:rsidRPr="00661DD9" w:rsidRDefault="00714440" w:rsidP="00714440">
            <w:pPr>
              <w:pStyle w:val="af4"/>
              <w:rPr>
                <w:noProof/>
              </w:rPr>
            </w:pPr>
            <w:r w:rsidRPr="00661DD9">
              <w:rPr>
                <w:noProof/>
              </w:rPr>
              <w:t>Вибуття</w:t>
            </w:r>
          </w:p>
        </w:tc>
        <w:tc>
          <w:tcPr>
            <w:tcW w:w="4961" w:type="dxa"/>
          </w:tcPr>
          <w:p w:rsidR="00714440" w:rsidRPr="00661DD9" w:rsidRDefault="00714440" w:rsidP="00EA11A5">
            <w:pPr>
              <w:pStyle w:val="af4"/>
              <w:jc w:val="center"/>
              <w:rPr>
                <w:noProof/>
              </w:rPr>
            </w:pPr>
            <w:r w:rsidRPr="00661DD9">
              <w:rPr>
                <w:noProof/>
              </w:rPr>
              <w:t>183</w:t>
            </w:r>
          </w:p>
        </w:tc>
      </w:tr>
      <w:tr w:rsidR="00714440" w:rsidRPr="00661DD9" w:rsidTr="000C72F9">
        <w:tc>
          <w:tcPr>
            <w:tcW w:w="4786" w:type="dxa"/>
          </w:tcPr>
          <w:p w:rsidR="00714440" w:rsidRPr="00661DD9" w:rsidRDefault="00714440" w:rsidP="00B447AB">
            <w:pPr>
              <w:pStyle w:val="af4"/>
              <w:rPr>
                <w:noProof/>
              </w:rPr>
            </w:pPr>
            <w:r w:rsidRPr="00661DD9">
              <w:rPr>
                <w:noProof/>
              </w:rPr>
              <w:t>Станом на 31 грудня   201</w:t>
            </w:r>
            <w:r w:rsidR="00B447AB" w:rsidRPr="00661DD9">
              <w:rPr>
                <w:noProof/>
              </w:rPr>
              <w:t>6</w:t>
            </w:r>
            <w:r w:rsidRPr="00661DD9">
              <w:rPr>
                <w:noProof/>
              </w:rPr>
              <w:t xml:space="preserve"> року</w:t>
            </w:r>
          </w:p>
        </w:tc>
        <w:tc>
          <w:tcPr>
            <w:tcW w:w="4961" w:type="dxa"/>
          </w:tcPr>
          <w:p w:rsidR="00714440" w:rsidRPr="00661DD9" w:rsidRDefault="00EA11A5" w:rsidP="00EA11A5">
            <w:pPr>
              <w:pStyle w:val="af4"/>
              <w:jc w:val="center"/>
              <w:rPr>
                <w:noProof/>
              </w:rPr>
            </w:pPr>
            <w:r w:rsidRPr="00661DD9">
              <w:rPr>
                <w:noProof/>
              </w:rPr>
              <w:t>-</w:t>
            </w:r>
          </w:p>
        </w:tc>
      </w:tr>
    </w:tbl>
    <w:p w:rsidR="00714440" w:rsidRPr="00661DD9" w:rsidRDefault="00714440"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A1444C" w:rsidRPr="00661DD9" w:rsidRDefault="00A1444C"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2"/>
          <w:szCs w:val="22"/>
        </w:rPr>
      </w:pPr>
      <w:r w:rsidRPr="00661DD9">
        <w:rPr>
          <w:b/>
          <w:noProof/>
          <w:sz w:val="22"/>
          <w:szCs w:val="22"/>
        </w:rPr>
        <w:t>6.</w:t>
      </w:r>
      <w:r w:rsidR="008A19F1" w:rsidRPr="00661DD9">
        <w:rPr>
          <w:b/>
          <w:noProof/>
          <w:sz w:val="22"/>
          <w:szCs w:val="22"/>
        </w:rPr>
        <w:t>6</w:t>
      </w:r>
      <w:r w:rsidRPr="00661DD9">
        <w:rPr>
          <w:b/>
          <w:noProof/>
          <w:sz w:val="22"/>
          <w:szCs w:val="22"/>
        </w:rPr>
        <w:t xml:space="preserve"> Дебіторська заборгованість за продукцію, товари, роботи, послуги</w:t>
      </w:r>
      <w:r w:rsidR="00714440" w:rsidRPr="00661DD9">
        <w:rPr>
          <w:b/>
          <w:noProof/>
          <w:sz w:val="22"/>
          <w:szCs w:val="22"/>
        </w:rPr>
        <w:t xml:space="preserve"> (рядок 1125)</w:t>
      </w:r>
    </w:p>
    <w:p w:rsidR="00E62474" w:rsidRPr="00661DD9" w:rsidRDefault="008A2364" w:rsidP="008A23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rPr>
          <w:b/>
          <w:noProof/>
          <w:sz w:val="20"/>
          <w:szCs w:val="20"/>
        </w:rPr>
      </w:pPr>
      <w:r w:rsidRPr="00661DD9">
        <w:rPr>
          <w:noProof/>
          <w:sz w:val="20"/>
          <w:szCs w:val="20"/>
        </w:rPr>
        <w:t xml:space="preserve">                                                                                                                                                                    тис.грн.</w:t>
      </w:r>
      <w:r w:rsidR="00E62474" w:rsidRPr="00661DD9">
        <w:rPr>
          <w:noProof/>
          <w:sz w:val="20"/>
          <w:szCs w:val="20"/>
        </w:rPr>
        <w:t xml:space="preserve">   </w:t>
      </w:r>
      <w:r w:rsidRPr="00661DD9">
        <w:rPr>
          <w:noProof/>
          <w:sz w:val="20"/>
          <w:szCs w:val="20"/>
        </w:rPr>
        <w:t xml:space="preserve">          </w:t>
      </w:r>
      <w:r w:rsidR="00E62474" w:rsidRPr="00661DD9">
        <w:rPr>
          <w:noProof/>
          <w:sz w:val="20"/>
          <w:szCs w:val="20"/>
        </w:rPr>
        <w:t xml:space="preserve"> </w:t>
      </w:r>
    </w:p>
    <w:tbl>
      <w:tblPr>
        <w:tblpPr w:leftFromText="180" w:rightFromText="180" w:vertAnchor="text" w:tblpY="1"/>
        <w:tblOverlap w:val="never"/>
        <w:tblW w:w="9747" w:type="dxa"/>
        <w:tblLayout w:type="fixed"/>
        <w:tblLook w:val="04A0"/>
      </w:tblPr>
      <w:tblGrid>
        <w:gridCol w:w="3915"/>
        <w:gridCol w:w="1316"/>
        <w:gridCol w:w="406"/>
        <w:gridCol w:w="1701"/>
        <w:gridCol w:w="2409"/>
      </w:tblGrid>
      <w:tr w:rsidR="008A2364" w:rsidRPr="00661DD9" w:rsidTr="00A82A70">
        <w:trPr>
          <w:trHeight w:val="1148"/>
        </w:trPr>
        <w:tc>
          <w:tcPr>
            <w:tcW w:w="391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A2364" w:rsidRPr="00661DD9" w:rsidRDefault="008A2364" w:rsidP="00377E45">
            <w:pPr>
              <w:jc w:val="center"/>
              <w:rPr>
                <w:noProof/>
                <w:sz w:val="20"/>
                <w:szCs w:val="20"/>
                <w:lang w:eastAsia="uk-UA"/>
              </w:rPr>
            </w:pPr>
            <w:r w:rsidRPr="00661DD9">
              <w:rPr>
                <w:noProof/>
                <w:sz w:val="20"/>
                <w:szCs w:val="20"/>
                <w:lang w:eastAsia="uk-UA"/>
              </w:rPr>
              <w:t>Найменування показника </w:t>
            </w:r>
          </w:p>
        </w:tc>
        <w:tc>
          <w:tcPr>
            <w:tcW w:w="1316" w:type="dxa"/>
            <w:tcBorders>
              <w:top w:val="single" w:sz="4" w:space="0" w:color="auto"/>
              <w:left w:val="nil"/>
              <w:bottom w:val="single" w:sz="4" w:space="0" w:color="000000"/>
              <w:right w:val="nil"/>
            </w:tcBorders>
            <w:shd w:val="clear" w:color="auto" w:fill="C0C0C0"/>
          </w:tcPr>
          <w:p w:rsidR="008A2364" w:rsidRPr="00661DD9" w:rsidRDefault="008A2364" w:rsidP="00377E45">
            <w:pPr>
              <w:jc w:val="center"/>
              <w:rPr>
                <w:noProof/>
                <w:sz w:val="20"/>
                <w:szCs w:val="20"/>
                <w:lang w:eastAsia="uk-UA"/>
              </w:rPr>
            </w:pPr>
          </w:p>
          <w:p w:rsidR="008A2364" w:rsidRPr="00661DD9" w:rsidRDefault="008A2364" w:rsidP="00377E45">
            <w:pPr>
              <w:jc w:val="center"/>
              <w:rPr>
                <w:noProof/>
                <w:sz w:val="20"/>
                <w:szCs w:val="20"/>
                <w:lang w:eastAsia="uk-UA"/>
              </w:rPr>
            </w:pPr>
          </w:p>
          <w:p w:rsidR="008A2364" w:rsidRPr="00661DD9" w:rsidRDefault="008A2364" w:rsidP="00545690">
            <w:pPr>
              <w:jc w:val="center"/>
              <w:rPr>
                <w:noProof/>
                <w:sz w:val="20"/>
                <w:szCs w:val="20"/>
                <w:lang w:eastAsia="uk-UA"/>
              </w:rPr>
            </w:pPr>
            <w:r w:rsidRPr="00661DD9">
              <w:rPr>
                <w:noProof/>
                <w:sz w:val="20"/>
                <w:szCs w:val="20"/>
                <w:lang w:eastAsia="uk-UA"/>
              </w:rPr>
              <w:t>Станом на 31.12.2016р</w:t>
            </w:r>
          </w:p>
        </w:tc>
        <w:tc>
          <w:tcPr>
            <w:tcW w:w="406" w:type="dxa"/>
            <w:tcBorders>
              <w:top w:val="single" w:sz="4" w:space="0" w:color="auto"/>
              <w:left w:val="nil"/>
              <w:bottom w:val="single" w:sz="4" w:space="0" w:color="000000"/>
              <w:right w:val="single" w:sz="4" w:space="0" w:color="auto"/>
            </w:tcBorders>
            <w:shd w:val="clear" w:color="auto" w:fill="C0C0C0"/>
          </w:tcPr>
          <w:p w:rsidR="008A2364" w:rsidRPr="00661DD9" w:rsidRDefault="008A2364" w:rsidP="00377E45">
            <w:pPr>
              <w:jc w:val="center"/>
              <w:rPr>
                <w:noProof/>
                <w:sz w:val="20"/>
                <w:szCs w:val="20"/>
                <w:lang w:eastAsia="uk-UA"/>
              </w:rPr>
            </w:pPr>
          </w:p>
        </w:tc>
        <w:tc>
          <w:tcPr>
            <w:tcW w:w="1701" w:type="dxa"/>
            <w:tcBorders>
              <w:top w:val="single" w:sz="4" w:space="0" w:color="auto"/>
              <w:left w:val="nil"/>
              <w:bottom w:val="single" w:sz="4" w:space="0" w:color="000000"/>
              <w:right w:val="single" w:sz="4" w:space="0" w:color="auto"/>
            </w:tcBorders>
            <w:shd w:val="clear" w:color="auto" w:fill="C0C0C0"/>
            <w:vAlign w:val="center"/>
            <w:hideMark/>
          </w:tcPr>
          <w:p w:rsidR="008A2364" w:rsidRPr="00661DD9" w:rsidRDefault="008A2364" w:rsidP="001C1592">
            <w:pPr>
              <w:jc w:val="center"/>
              <w:rPr>
                <w:noProof/>
                <w:sz w:val="20"/>
                <w:szCs w:val="20"/>
                <w:lang w:eastAsia="uk-UA"/>
              </w:rPr>
            </w:pPr>
            <w:r w:rsidRPr="00661DD9">
              <w:rPr>
                <w:noProof/>
                <w:sz w:val="20"/>
                <w:szCs w:val="20"/>
                <w:lang w:eastAsia="uk-UA"/>
              </w:rPr>
              <w:t>Станом на 31.12.2017р. </w:t>
            </w:r>
          </w:p>
        </w:tc>
        <w:tc>
          <w:tcPr>
            <w:tcW w:w="2409" w:type="dxa"/>
            <w:tcBorders>
              <w:top w:val="single" w:sz="4" w:space="0" w:color="auto"/>
              <w:left w:val="single" w:sz="4" w:space="0" w:color="auto"/>
              <w:bottom w:val="single" w:sz="4" w:space="0" w:color="000000"/>
              <w:right w:val="single" w:sz="4" w:space="0" w:color="auto"/>
            </w:tcBorders>
            <w:shd w:val="clear" w:color="auto" w:fill="C0C0C0"/>
            <w:vAlign w:val="center"/>
          </w:tcPr>
          <w:p w:rsidR="008A2364" w:rsidRPr="00661DD9" w:rsidRDefault="008A2364" w:rsidP="001C1592">
            <w:pPr>
              <w:jc w:val="center"/>
              <w:rPr>
                <w:noProof/>
                <w:sz w:val="20"/>
                <w:szCs w:val="20"/>
                <w:lang w:eastAsia="uk-UA"/>
              </w:rPr>
            </w:pPr>
            <w:r w:rsidRPr="00661DD9">
              <w:rPr>
                <w:noProof/>
                <w:sz w:val="20"/>
                <w:szCs w:val="20"/>
                <w:lang w:eastAsia="uk-UA"/>
              </w:rPr>
              <w:t>Станом на 31.12.2018р.</w:t>
            </w:r>
          </w:p>
        </w:tc>
      </w:tr>
      <w:tr w:rsidR="008A2364" w:rsidRPr="00661DD9" w:rsidTr="00A82A70">
        <w:trPr>
          <w:trHeight w:val="248"/>
        </w:trPr>
        <w:tc>
          <w:tcPr>
            <w:tcW w:w="3915" w:type="dxa"/>
            <w:tcBorders>
              <w:top w:val="single" w:sz="4" w:space="0" w:color="auto"/>
              <w:left w:val="single" w:sz="4" w:space="0" w:color="auto"/>
              <w:bottom w:val="single" w:sz="4" w:space="0" w:color="auto"/>
              <w:right w:val="single" w:sz="4" w:space="0" w:color="000000"/>
            </w:tcBorders>
            <w:vAlign w:val="center"/>
            <w:hideMark/>
          </w:tcPr>
          <w:p w:rsidR="008A2364" w:rsidRPr="00661DD9" w:rsidRDefault="008A2364" w:rsidP="00377E45">
            <w:pPr>
              <w:jc w:val="left"/>
              <w:rPr>
                <w:noProof/>
                <w:sz w:val="20"/>
                <w:szCs w:val="20"/>
                <w:lang w:eastAsia="uk-UA"/>
              </w:rPr>
            </w:pPr>
            <w:r w:rsidRPr="00661DD9">
              <w:rPr>
                <w:noProof/>
                <w:sz w:val="20"/>
                <w:szCs w:val="20"/>
                <w:lang w:eastAsia="uk-UA"/>
              </w:rPr>
              <w:t>Розрахунки з вітчизняними постачальниками</w:t>
            </w:r>
          </w:p>
        </w:tc>
        <w:tc>
          <w:tcPr>
            <w:tcW w:w="1316" w:type="dxa"/>
            <w:tcBorders>
              <w:top w:val="single" w:sz="4" w:space="0" w:color="auto"/>
              <w:left w:val="nil"/>
              <w:bottom w:val="single" w:sz="4" w:space="0" w:color="auto"/>
              <w:right w:val="nil"/>
            </w:tcBorders>
          </w:tcPr>
          <w:p w:rsidR="008A2364" w:rsidRPr="00661DD9" w:rsidRDefault="008A2364" w:rsidP="00E002A3">
            <w:pPr>
              <w:jc w:val="center"/>
              <w:rPr>
                <w:b/>
                <w:bCs/>
                <w:noProof/>
                <w:sz w:val="20"/>
                <w:szCs w:val="20"/>
                <w:lang w:eastAsia="uk-UA"/>
              </w:rPr>
            </w:pPr>
            <w:r w:rsidRPr="00661DD9">
              <w:rPr>
                <w:b/>
                <w:bCs/>
                <w:noProof/>
                <w:sz w:val="20"/>
                <w:szCs w:val="20"/>
                <w:lang w:eastAsia="uk-UA"/>
              </w:rPr>
              <w:t>55</w:t>
            </w:r>
          </w:p>
        </w:tc>
        <w:tc>
          <w:tcPr>
            <w:tcW w:w="406" w:type="dxa"/>
            <w:tcBorders>
              <w:top w:val="single" w:sz="4" w:space="0" w:color="auto"/>
              <w:left w:val="nil"/>
              <w:bottom w:val="single" w:sz="4" w:space="0" w:color="auto"/>
              <w:right w:val="single" w:sz="4" w:space="0" w:color="auto"/>
            </w:tcBorders>
          </w:tcPr>
          <w:p w:rsidR="008A2364" w:rsidRPr="00661DD9" w:rsidRDefault="008A2364" w:rsidP="00377E45">
            <w:pPr>
              <w:jc w:val="center"/>
              <w:rPr>
                <w:b/>
                <w:bCs/>
                <w:noProof/>
                <w:sz w:val="20"/>
                <w:szCs w:val="20"/>
                <w:lang w:eastAsia="uk-UA"/>
              </w:rPr>
            </w:pPr>
          </w:p>
        </w:tc>
        <w:tc>
          <w:tcPr>
            <w:tcW w:w="1701" w:type="dxa"/>
            <w:tcBorders>
              <w:top w:val="single" w:sz="4" w:space="0" w:color="auto"/>
              <w:left w:val="nil"/>
              <w:bottom w:val="single" w:sz="4" w:space="0" w:color="auto"/>
              <w:right w:val="single" w:sz="4" w:space="0" w:color="auto"/>
            </w:tcBorders>
            <w:vAlign w:val="center"/>
          </w:tcPr>
          <w:p w:rsidR="008A2364" w:rsidRPr="00661DD9" w:rsidRDefault="008A2364" w:rsidP="00377E45">
            <w:pPr>
              <w:jc w:val="center"/>
              <w:rPr>
                <w:b/>
                <w:bCs/>
                <w:noProof/>
                <w:sz w:val="20"/>
                <w:szCs w:val="20"/>
                <w:lang w:eastAsia="uk-UA"/>
              </w:rPr>
            </w:pPr>
            <w:r w:rsidRPr="00661DD9">
              <w:rPr>
                <w:b/>
                <w:bCs/>
                <w:noProof/>
                <w:sz w:val="20"/>
                <w:szCs w:val="20"/>
                <w:lang w:eastAsia="uk-UA"/>
              </w:rPr>
              <w:t>429</w:t>
            </w:r>
          </w:p>
        </w:tc>
        <w:tc>
          <w:tcPr>
            <w:tcW w:w="2409" w:type="dxa"/>
            <w:tcBorders>
              <w:top w:val="single" w:sz="4" w:space="0" w:color="auto"/>
              <w:left w:val="single" w:sz="4" w:space="0" w:color="auto"/>
              <w:bottom w:val="single" w:sz="4" w:space="0" w:color="auto"/>
              <w:right w:val="single" w:sz="4" w:space="0" w:color="000000"/>
            </w:tcBorders>
            <w:vAlign w:val="center"/>
          </w:tcPr>
          <w:p w:rsidR="008A2364" w:rsidRPr="00661DD9" w:rsidRDefault="008A2364" w:rsidP="00A1444C">
            <w:pPr>
              <w:jc w:val="center"/>
              <w:rPr>
                <w:b/>
                <w:bCs/>
                <w:noProof/>
                <w:sz w:val="20"/>
                <w:szCs w:val="20"/>
                <w:lang w:eastAsia="uk-UA"/>
              </w:rPr>
            </w:pPr>
            <w:r w:rsidRPr="00661DD9">
              <w:rPr>
                <w:b/>
                <w:bCs/>
                <w:noProof/>
                <w:sz w:val="20"/>
                <w:szCs w:val="20"/>
                <w:lang w:eastAsia="uk-UA"/>
              </w:rPr>
              <w:t>185</w:t>
            </w:r>
          </w:p>
        </w:tc>
      </w:tr>
      <w:tr w:rsidR="008A2364" w:rsidRPr="00661DD9" w:rsidTr="00A82A70">
        <w:trPr>
          <w:trHeight w:val="313"/>
        </w:trPr>
        <w:tc>
          <w:tcPr>
            <w:tcW w:w="3915" w:type="dxa"/>
            <w:tcBorders>
              <w:top w:val="single" w:sz="4" w:space="0" w:color="auto"/>
              <w:left w:val="single" w:sz="4" w:space="0" w:color="auto"/>
              <w:bottom w:val="single" w:sz="4" w:space="0" w:color="auto"/>
              <w:right w:val="single" w:sz="4" w:space="0" w:color="000000"/>
            </w:tcBorders>
            <w:vAlign w:val="center"/>
            <w:hideMark/>
          </w:tcPr>
          <w:p w:rsidR="008A2364" w:rsidRPr="00661DD9" w:rsidRDefault="008A2364" w:rsidP="00377E45">
            <w:pPr>
              <w:jc w:val="left"/>
              <w:rPr>
                <w:noProof/>
                <w:sz w:val="20"/>
                <w:szCs w:val="20"/>
                <w:lang w:eastAsia="uk-UA"/>
              </w:rPr>
            </w:pPr>
            <w:r w:rsidRPr="00661DD9">
              <w:rPr>
                <w:noProof/>
                <w:sz w:val="20"/>
                <w:szCs w:val="20"/>
                <w:lang w:eastAsia="uk-UA"/>
              </w:rPr>
              <w:t>Разом</w:t>
            </w:r>
          </w:p>
        </w:tc>
        <w:tc>
          <w:tcPr>
            <w:tcW w:w="1316" w:type="dxa"/>
            <w:tcBorders>
              <w:top w:val="single" w:sz="4" w:space="0" w:color="auto"/>
              <w:left w:val="nil"/>
              <w:bottom w:val="single" w:sz="4" w:space="0" w:color="auto"/>
              <w:right w:val="nil"/>
            </w:tcBorders>
          </w:tcPr>
          <w:p w:rsidR="008A2364" w:rsidRPr="00661DD9" w:rsidRDefault="008A2364" w:rsidP="00377E45">
            <w:pPr>
              <w:jc w:val="center"/>
              <w:rPr>
                <w:b/>
                <w:bCs/>
                <w:noProof/>
                <w:sz w:val="20"/>
                <w:szCs w:val="20"/>
                <w:lang w:eastAsia="uk-UA"/>
              </w:rPr>
            </w:pPr>
            <w:r w:rsidRPr="00661DD9">
              <w:rPr>
                <w:b/>
                <w:bCs/>
                <w:noProof/>
                <w:sz w:val="20"/>
                <w:szCs w:val="20"/>
                <w:lang w:eastAsia="uk-UA"/>
              </w:rPr>
              <w:t>55</w:t>
            </w:r>
          </w:p>
        </w:tc>
        <w:tc>
          <w:tcPr>
            <w:tcW w:w="406" w:type="dxa"/>
            <w:tcBorders>
              <w:top w:val="single" w:sz="4" w:space="0" w:color="auto"/>
              <w:left w:val="nil"/>
              <w:bottom w:val="single" w:sz="4" w:space="0" w:color="auto"/>
              <w:right w:val="single" w:sz="4" w:space="0" w:color="auto"/>
            </w:tcBorders>
          </w:tcPr>
          <w:p w:rsidR="008A2364" w:rsidRPr="00661DD9" w:rsidRDefault="008A2364" w:rsidP="00377E45">
            <w:pPr>
              <w:jc w:val="center"/>
              <w:rPr>
                <w:b/>
                <w:bCs/>
                <w:noProof/>
                <w:sz w:val="20"/>
                <w:szCs w:val="20"/>
                <w:lang w:eastAsia="uk-UA"/>
              </w:rPr>
            </w:pPr>
          </w:p>
        </w:tc>
        <w:tc>
          <w:tcPr>
            <w:tcW w:w="1701" w:type="dxa"/>
            <w:tcBorders>
              <w:top w:val="single" w:sz="4" w:space="0" w:color="auto"/>
              <w:left w:val="nil"/>
              <w:bottom w:val="single" w:sz="4" w:space="0" w:color="auto"/>
              <w:right w:val="single" w:sz="4" w:space="0" w:color="auto"/>
            </w:tcBorders>
            <w:vAlign w:val="center"/>
          </w:tcPr>
          <w:p w:rsidR="008A2364" w:rsidRPr="00661DD9" w:rsidRDefault="008A2364" w:rsidP="00377E45">
            <w:pPr>
              <w:jc w:val="center"/>
              <w:rPr>
                <w:b/>
                <w:bCs/>
                <w:noProof/>
                <w:sz w:val="20"/>
                <w:szCs w:val="20"/>
                <w:lang w:eastAsia="uk-UA"/>
              </w:rPr>
            </w:pPr>
            <w:r w:rsidRPr="00661DD9">
              <w:rPr>
                <w:b/>
                <w:bCs/>
                <w:noProof/>
                <w:sz w:val="20"/>
                <w:szCs w:val="20"/>
                <w:lang w:eastAsia="uk-UA"/>
              </w:rPr>
              <w:t>429</w:t>
            </w:r>
          </w:p>
        </w:tc>
        <w:tc>
          <w:tcPr>
            <w:tcW w:w="2409" w:type="dxa"/>
            <w:tcBorders>
              <w:top w:val="single" w:sz="4" w:space="0" w:color="auto"/>
              <w:left w:val="single" w:sz="4" w:space="0" w:color="auto"/>
              <w:bottom w:val="single" w:sz="4" w:space="0" w:color="auto"/>
              <w:right w:val="single" w:sz="4" w:space="0" w:color="000000"/>
            </w:tcBorders>
            <w:vAlign w:val="center"/>
          </w:tcPr>
          <w:p w:rsidR="008A2364" w:rsidRPr="00661DD9" w:rsidRDefault="008A2364" w:rsidP="00377E45">
            <w:pPr>
              <w:jc w:val="center"/>
              <w:rPr>
                <w:b/>
                <w:bCs/>
                <w:noProof/>
                <w:sz w:val="20"/>
                <w:szCs w:val="20"/>
                <w:lang w:eastAsia="uk-UA"/>
              </w:rPr>
            </w:pPr>
            <w:r w:rsidRPr="00661DD9">
              <w:rPr>
                <w:b/>
                <w:bCs/>
                <w:noProof/>
                <w:sz w:val="20"/>
                <w:szCs w:val="20"/>
                <w:lang w:eastAsia="uk-UA"/>
              </w:rPr>
              <w:t>185</w:t>
            </w:r>
          </w:p>
        </w:tc>
      </w:tr>
    </w:tbl>
    <w:p w:rsidR="00A1444C" w:rsidRPr="00661DD9" w:rsidRDefault="00A1444C" w:rsidP="005A39B7">
      <w:pPr>
        <w:pStyle w:val="af8"/>
      </w:pPr>
    </w:p>
    <w:p w:rsidR="004B4B8F" w:rsidRPr="002F346C" w:rsidRDefault="007B3E1E" w:rsidP="005A39B7">
      <w:pPr>
        <w:pStyle w:val="af8"/>
      </w:pPr>
      <w:r w:rsidRPr="00661DD9">
        <w:t>6</w:t>
      </w:r>
      <w:r w:rsidR="00546707" w:rsidRPr="00661DD9">
        <w:t>.</w:t>
      </w:r>
      <w:r w:rsidR="008A19F1" w:rsidRPr="00661DD9">
        <w:t>7</w:t>
      </w:r>
      <w:r w:rsidR="00546707" w:rsidRPr="00661DD9">
        <w:t xml:space="preserve"> </w:t>
      </w:r>
      <w:r w:rsidR="004B4B8F" w:rsidRPr="00661DD9">
        <w:t xml:space="preserve">Інша поточна дебіторська </w:t>
      </w:r>
      <w:r w:rsidR="004B4B8F" w:rsidRPr="002F346C">
        <w:t>заборгованість (рядок 1155)</w:t>
      </w:r>
    </w:p>
    <w:p w:rsidR="008D585F" w:rsidRPr="00661DD9" w:rsidRDefault="00727EE4" w:rsidP="00D23C6D">
      <w:pPr>
        <w:shd w:val="clear" w:color="auto" w:fill="FFFFFF"/>
        <w:rPr>
          <w:noProof/>
          <w:sz w:val="22"/>
          <w:szCs w:val="22"/>
        </w:rPr>
      </w:pPr>
      <w:r w:rsidRPr="002F346C">
        <w:rPr>
          <w:noProof/>
          <w:sz w:val="22"/>
          <w:szCs w:val="22"/>
        </w:rPr>
        <w:t xml:space="preserve">Інша поточна дебіторська заборгованість кредитної спілки </w:t>
      </w:r>
      <w:r w:rsidR="00D23C6D" w:rsidRPr="002F346C">
        <w:rPr>
          <w:sz w:val="22"/>
          <w:szCs w:val="22"/>
        </w:rPr>
        <w:t xml:space="preserve">включається до підсумку Балансу (Звіту про фінансовий стан) відповідно до вимог МСФО 9  за амортизованою вартістю, з урахуванням резерву під очікувані кредитні збитки та </w:t>
      </w:r>
      <w:r w:rsidRPr="002F346C">
        <w:rPr>
          <w:noProof/>
          <w:sz w:val="22"/>
          <w:szCs w:val="22"/>
        </w:rPr>
        <w:t>представлена наступним</w:t>
      </w:r>
      <w:r w:rsidRPr="00661DD9">
        <w:rPr>
          <w:noProof/>
          <w:sz w:val="22"/>
          <w:szCs w:val="22"/>
        </w:rPr>
        <w:t xml:space="preserve"> чином:</w:t>
      </w:r>
      <w:r w:rsidR="00E62474" w:rsidRPr="00661DD9">
        <w:rPr>
          <w:noProof/>
          <w:sz w:val="22"/>
          <w:szCs w:val="22"/>
        </w:rPr>
        <w:t xml:space="preserve">  </w:t>
      </w:r>
    </w:p>
    <w:p w:rsidR="00E62474" w:rsidRPr="00661DD9" w:rsidRDefault="00F10F05" w:rsidP="00F1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0"/>
          <w:szCs w:val="20"/>
        </w:rPr>
      </w:pPr>
      <w:r w:rsidRPr="00661DD9">
        <w:rPr>
          <w:noProof/>
          <w:sz w:val="20"/>
          <w:szCs w:val="20"/>
        </w:rPr>
        <w:t xml:space="preserve">                                                                                                                           тис.грн.</w:t>
      </w:r>
      <w:r w:rsidR="00E62474" w:rsidRPr="00661DD9">
        <w:rPr>
          <w:noProof/>
          <w:sz w:val="20"/>
          <w:szCs w:val="20"/>
        </w:rPr>
        <w:t xml:space="preserve">      </w:t>
      </w:r>
      <w:r w:rsidRPr="00661DD9">
        <w:rPr>
          <w:noProof/>
          <w:sz w:val="20"/>
          <w:szCs w:val="20"/>
        </w:rPr>
        <w:t xml:space="preserve">                           </w:t>
      </w:r>
      <w:r w:rsidR="00E62474" w:rsidRPr="00661DD9">
        <w:rPr>
          <w:noProof/>
          <w:sz w:val="20"/>
          <w:szCs w:val="20"/>
        </w:rPr>
        <w:t xml:space="preserve">       </w:t>
      </w:r>
    </w:p>
    <w:tbl>
      <w:tblPr>
        <w:tblpPr w:leftFromText="180" w:rightFromText="180" w:vertAnchor="text" w:tblpY="1"/>
        <w:tblOverlap w:val="never"/>
        <w:tblW w:w="9606" w:type="dxa"/>
        <w:tblLayout w:type="fixed"/>
        <w:tblLook w:val="04A0"/>
      </w:tblPr>
      <w:tblGrid>
        <w:gridCol w:w="3799"/>
        <w:gridCol w:w="236"/>
        <w:gridCol w:w="1602"/>
        <w:gridCol w:w="1559"/>
        <w:gridCol w:w="2410"/>
      </w:tblGrid>
      <w:tr w:rsidR="008A2364" w:rsidRPr="00661DD9" w:rsidTr="00AA6D37">
        <w:trPr>
          <w:trHeight w:val="1148"/>
        </w:trPr>
        <w:tc>
          <w:tcPr>
            <w:tcW w:w="379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A2364" w:rsidRPr="00D23C6D" w:rsidRDefault="008A2364" w:rsidP="007B3E1E">
            <w:pPr>
              <w:jc w:val="center"/>
              <w:rPr>
                <w:noProof/>
                <w:sz w:val="20"/>
                <w:szCs w:val="20"/>
                <w:lang w:eastAsia="uk-UA"/>
              </w:rPr>
            </w:pPr>
            <w:r w:rsidRPr="00D23C6D">
              <w:rPr>
                <w:noProof/>
                <w:sz w:val="20"/>
                <w:szCs w:val="20"/>
                <w:lang w:eastAsia="uk-UA"/>
              </w:rPr>
              <w:t>Найменування показника </w:t>
            </w:r>
          </w:p>
        </w:tc>
        <w:tc>
          <w:tcPr>
            <w:tcW w:w="236" w:type="dxa"/>
            <w:tcBorders>
              <w:top w:val="single" w:sz="4" w:space="0" w:color="auto"/>
              <w:left w:val="nil"/>
              <w:bottom w:val="single" w:sz="4" w:space="0" w:color="000000"/>
              <w:right w:val="nil"/>
            </w:tcBorders>
            <w:shd w:val="clear" w:color="auto" w:fill="C0C0C0"/>
          </w:tcPr>
          <w:p w:rsidR="008A2364" w:rsidRPr="00D23C6D" w:rsidRDefault="008A2364" w:rsidP="007B3E1E">
            <w:pPr>
              <w:jc w:val="center"/>
              <w:rPr>
                <w:noProof/>
                <w:sz w:val="20"/>
                <w:szCs w:val="20"/>
                <w:lang w:eastAsia="uk-UA"/>
              </w:rPr>
            </w:pPr>
          </w:p>
        </w:tc>
        <w:tc>
          <w:tcPr>
            <w:tcW w:w="1602" w:type="dxa"/>
            <w:tcBorders>
              <w:top w:val="single" w:sz="4" w:space="0" w:color="auto"/>
              <w:left w:val="nil"/>
              <w:bottom w:val="single" w:sz="4" w:space="0" w:color="000000"/>
              <w:right w:val="single" w:sz="4" w:space="0" w:color="auto"/>
            </w:tcBorders>
            <w:shd w:val="clear" w:color="auto" w:fill="C0C0C0"/>
            <w:vAlign w:val="center"/>
            <w:hideMark/>
          </w:tcPr>
          <w:p w:rsidR="008A2364" w:rsidRPr="00D23C6D" w:rsidRDefault="008A2364" w:rsidP="008A2364">
            <w:pPr>
              <w:jc w:val="center"/>
              <w:rPr>
                <w:noProof/>
                <w:sz w:val="20"/>
                <w:szCs w:val="20"/>
                <w:lang w:eastAsia="uk-UA"/>
              </w:rPr>
            </w:pPr>
            <w:r w:rsidRPr="00D23C6D">
              <w:rPr>
                <w:noProof/>
                <w:sz w:val="20"/>
                <w:szCs w:val="20"/>
                <w:lang w:eastAsia="uk-UA"/>
              </w:rPr>
              <w:t>Станом на 31.12.2016р. </w:t>
            </w:r>
          </w:p>
        </w:tc>
        <w:tc>
          <w:tcPr>
            <w:tcW w:w="1559" w:type="dxa"/>
            <w:tcBorders>
              <w:top w:val="single" w:sz="4" w:space="0" w:color="auto"/>
              <w:left w:val="single" w:sz="4" w:space="0" w:color="auto"/>
              <w:bottom w:val="single" w:sz="4" w:space="0" w:color="000000"/>
              <w:right w:val="single" w:sz="4" w:space="0" w:color="auto"/>
            </w:tcBorders>
            <w:shd w:val="clear" w:color="auto" w:fill="C0C0C0"/>
            <w:vAlign w:val="center"/>
          </w:tcPr>
          <w:p w:rsidR="008A2364" w:rsidRPr="00D23C6D" w:rsidRDefault="008A2364" w:rsidP="00F10F05">
            <w:pPr>
              <w:jc w:val="center"/>
              <w:rPr>
                <w:noProof/>
                <w:sz w:val="20"/>
                <w:szCs w:val="20"/>
                <w:lang w:eastAsia="uk-UA"/>
              </w:rPr>
            </w:pPr>
            <w:r w:rsidRPr="00D23C6D">
              <w:rPr>
                <w:noProof/>
                <w:sz w:val="20"/>
                <w:szCs w:val="20"/>
                <w:lang w:eastAsia="uk-UA"/>
              </w:rPr>
              <w:t>Станом на 31.12.201</w:t>
            </w:r>
            <w:r w:rsidR="00F10F05" w:rsidRPr="00D23C6D">
              <w:rPr>
                <w:noProof/>
                <w:sz w:val="20"/>
                <w:szCs w:val="20"/>
                <w:lang w:eastAsia="uk-UA"/>
              </w:rPr>
              <w:t>7</w:t>
            </w:r>
            <w:r w:rsidRPr="00D23C6D">
              <w:rPr>
                <w:noProof/>
                <w:sz w:val="20"/>
                <w:szCs w:val="20"/>
                <w:lang w:eastAsia="uk-UA"/>
              </w:rPr>
              <w:t>р.</w:t>
            </w:r>
          </w:p>
        </w:tc>
        <w:tc>
          <w:tcPr>
            <w:tcW w:w="2410" w:type="dxa"/>
            <w:tcBorders>
              <w:top w:val="single" w:sz="4" w:space="0" w:color="auto"/>
              <w:left w:val="single" w:sz="4" w:space="0" w:color="auto"/>
              <w:bottom w:val="single" w:sz="4" w:space="0" w:color="000000"/>
              <w:right w:val="single" w:sz="4" w:space="0" w:color="auto"/>
            </w:tcBorders>
            <w:shd w:val="clear" w:color="auto" w:fill="C0C0C0"/>
          </w:tcPr>
          <w:p w:rsidR="008A2364" w:rsidRPr="00D23C6D" w:rsidRDefault="008A2364" w:rsidP="007B3E1E">
            <w:pPr>
              <w:jc w:val="center"/>
              <w:rPr>
                <w:noProof/>
                <w:sz w:val="20"/>
                <w:szCs w:val="20"/>
                <w:lang w:eastAsia="uk-UA"/>
              </w:rPr>
            </w:pPr>
          </w:p>
          <w:p w:rsidR="008A2364" w:rsidRPr="00D23C6D" w:rsidRDefault="008A2364" w:rsidP="00C55970">
            <w:pPr>
              <w:rPr>
                <w:noProof/>
                <w:sz w:val="20"/>
                <w:szCs w:val="20"/>
                <w:lang w:eastAsia="uk-UA"/>
              </w:rPr>
            </w:pPr>
            <w:r w:rsidRPr="00D23C6D">
              <w:rPr>
                <w:noProof/>
                <w:sz w:val="20"/>
                <w:szCs w:val="20"/>
                <w:lang w:eastAsia="uk-UA"/>
              </w:rPr>
              <w:t>Станом на 31.12.201</w:t>
            </w:r>
            <w:r w:rsidR="00F10F05" w:rsidRPr="00D23C6D">
              <w:rPr>
                <w:noProof/>
                <w:sz w:val="20"/>
                <w:szCs w:val="20"/>
                <w:lang w:eastAsia="uk-UA"/>
              </w:rPr>
              <w:t>8</w:t>
            </w:r>
            <w:r w:rsidRPr="00D23C6D">
              <w:rPr>
                <w:noProof/>
                <w:sz w:val="20"/>
                <w:szCs w:val="20"/>
                <w:lang w:eastAsia="uk-UA"/>
              </w:rPr>
              <w:t>р.</w:t>
            </w:r>
          </w:p>
          <w:p w:rsidR="008A2364" w:rsidRPr="00D23C6D" w:rsidRDefault="008A2364" w:rsidP="00C55970">
            <w:pPr>
              <w:rPr>
                <w:noProof/>
                <w:sz w:val="20"/>
                <w:szCs w:val="20"/>
                <w:lang w:eastAsia="uk-UA"/>
              </w:rPr>
            </w:pPr>
          </w:p>
        </w:tc>
      </w:tr>
      <w:tr w:rsidR="008A2364" w:rsidRPr="00661DD9" w:rsidTr="00AA6D37">
        <w:trPr>
          <w:trHeight w:val="313"/>
        </w:trPr>
        <w:tc>
          <w:tcPr>
            <w:tcW w:w="3799" w:type="dxa"/>
            <w:tcBorders>
              <w:top w:val="single" w:sz="4" w:space="0" w:color="auto"/>
              <w:left w:val="single" w:sz="4" w:space="0" w:color="auto"/>
              <w:bottom w:val="single" w:sz="4" w:space="0" w:color="auto"/>
              <w:right w:val="single" w:sz="4" w:space="0" w:color="000000"/>
            </w:tcBorders>
            <w:vAlign w:val="center"/>
            <w:hideMark/>
          </w:tcPr>
          <w:p w:rsidR="008A2364" w:rsidRPr="00D23C6D" w:rsidRDefault="008A2364" w:rsidP="007B3E1E">
            <w:pPr>
              <w:jc w:val="left"/>
              <w:rPr>
                <w:noProof/>
                <w:sz w:val="20"/>
                <w:szCs w:val="20"/>
                <w:lang w:eastAsia="uk-UA"/>
              </w:rPr>
            </w:pPr>
            <w:r w:rsidRPr="00D23C6D">
              <w:rPr>
                <w:noProof/>
                <w:sz w:val="20"/>
                <w:szCs w:val="20"/>
                <w:lang w:eastAsia="uk-UA"/>
              </w:rPr>
              <w:t>Залишок основної суми за кредитами</w:t>
            </w:r>
          </w:p>
        </w:tc>
        <w:tc>
          <w:tcPr>
            <w:tcW w:w="236" w:type="dxa"/>
            <w:tcBorders>
              <w:top w:val="single" w:sz="4" w:space="0" w:color="auto"/>
              <w:left w:val="nil"/>
              <w:bottom w:val="single" w:sz="4" w:space="0" w:color="auto"/>
              <w:right w:val="nil"/>
            </w:tcBorders>
          </w:tcPr>
          <w:p w:rsidR="008A2364" w:rsidRPr="00D23C6D" w:rsidRDefault="008A2364" w:rsidP="007B3E1E">
            <w:pPr>
              <w:jc w:val="center"/>
              <w:rPr>
                <w:b/>
                <w:bCs/>
                <w:noProof/>
                <w:sz w:val="20"/>
                <w:szCs w:val="20"/>
                <w:lang w:eastAsia="uk-UA"/>
              </w:rPr>
            </w:pPr>
          </w:p>
        </w:tc>
        <w:tc>
          <w:tcPr>
            <w:tcW w:w="1602" w:type="dxa"/>
            <w:tcBorders>
              <w:top w:val="single" w:sz="4" w:space="0" w:color="auto"/>
              <w:left w:val="nil"/>
              <w:bottom w:val="single" w:sz="4" w:space="0" w:color="auto"/>
              <w:right w:val="single" w:sz="4" w:space="0" w:color="auto"/>
            </w:tcBorders>
            <w:vAlign w:val="center"/>
          </w:tcPr>
          <w:p w:rsidR="008A2364" w:rsidRPr="00D23C6D" w:rsidRDefault="008A2364" w:rsidP="007B3E1E">
            <w:pPr>
              <w:jc w:val="center"/>
              <w:rPr>
                <w:bCs/>
                <w:noProof/>
                <w:sz w:val="20"/>
                <w:szCs w:val="20"/>
                <w:lang w:eastAsia="uk-UA"/>
              </w:rPr>
            </w:pPr>
            <w:r w:rsidRPr="00D23C6D">
              <w:rPr>
                <w:bCs/>
                <w:noProof/>
                <w:sz w:val="20"/>
                <w:szCs w:val="20"/>
                <w:lang w:eastAsia="uk-UA"/>
              </w:rPr>
              <w:t>22540</w:t>
            </w:r>
          </w:p>
        </w:tc>
        <w:tc>
          <w:tcPr>
            <w:tcW w:w="1559" w:type="dxa"/>
            <w:tcBorders>
              <w:top w:val="single" w:sz="4" w:space="0" w:color="auto"/>
              <w:left w:val="single" w:sz="4" w:space="0" w:color="auto"/>
              <w:bottom w:val="single" w:sz="4" w:space="0" w:color="auto"/>
              <w:right w:val="single" w:sz="4" w:space="0" w:color="000000"/>
            </w:tcBorders>
            <w:vAlign w:val="center"/>
          </w:tcPr>
          <w:p w:rsidR="008A2364" w:rsidRPr="00D23C6D" w:rsidRDefault="008A2364" w:rsidP="007B3E1E">
            <w:pPr>
              <w:jc w:val="center"/>
              <w:rPr>
                <w:bCs/>
                <w:noProof/>
                <w:sz w:val="20"/>
                <w:szCs w:val="20"/>
                <w:lang w:eastAsia="uk-UA"/>
              </w:rPr>
            </w:pPr>
            <w:r w:rsidRPr="00D23C6D">
              <w:rPr>
                <w:bCs/>
                <w:noProof/>
                <w:sz w:val="20"/>
                <w:szCs w:val="20"/>
                <w:lang w:eastAsia="uk-UA"/>
              </w:rPr>
              <w:t>25388</w:t>
            </w:r>
          </w:p>
        </w:tc>
        <w:tc>
          <w:tcPr>
            <w:tcW w:w="2410" w:type="dxa"/>
            <w:tcBorders>
              <w:top w:val="single" w:sz="4" w:space="0" w:color="auto"/>
              <w:left w:val="single" w:sz="4" w:space="0" w:color="auto"/>
              <w:bottom w:val="single" w:sz="4" w:space="0" w:color="auto"/>
              <w:right w:val="single" w:sz="4" w:space="0" w:color="000000"/>
            </w:tcBorders>
          </w:tcPr>
          <w:p w:rsidR="008A2364" w:rsidRPr="00D23C6D" w:rsidRDefault="00A7261C" w:rsidP="00C55970">
            <w:pPr>
              <w:spacing w:line="276" w:lineRule="auto"/>
              <w:jc w:val="center"/>
              <w:rPr>
                <w:bCs/>
                <w:noProof/>
                <w:sz w:val="20"/>
                <w:szCs w:val="20"/>
                <w:lang w:eastAsia="uk-UA"/>
              </w:rPr>
            </w:pPr>
            <w:r w:rsidRPr="00D23C6D">
              <w:rPr>
                <w:bCs/>
                <w:noProof/>
                <w:sz w:val="20"/>
                <w:szCs w:val="20"/>
                <w:lang w:eastAsia="uk-UA"/>
              </w:rPr>
              <w:t>6150</w:t>
            </w:r>
          </w:p>
        </w:tc>
      </w:tr>
      <w:tr w:rsidR="008A2364" w:rsidRPr="00661DD9" w:rsidTr="00AA6D37">
        <w:trPr>
          <w:trHeight w:val="562"/>
        </w:trPr>
        <w:tc>
          <w:tcPr>
            <w:tcW w:w="3799" w:type="dxa"/>
            <w:tcBorders>
              <w:top w:val="single" w:sz="4" w:space="0" w:color="auto"/>
              <w:left w:val="single" w:sz="4" w:space="0" w:color="auto"/>
              <w:bottom w:val="single" w:sz="4" w:space="0" w:color="auto"/>
              <w:right w:val="single" w:sz="4" w:space="0" w:color="000000"/>
            </w:tcBorders>
            <w:vAlign w:val="center"/>
            <w:hideMark/>
          </w:tcPr>
          <w:p w:rsidR="008A2364" w:rsidRPr="002F346C" w:rsidRDefault="008A2364" w:rsidP="007B3E1E">
            <w:pPr>
              <w:jc w:val="left"/>
              <w:rPr>
                <w:noProof/>
                <w:sz w:val="20"/>
                <w:szCs w:val="20"/>
                <w:lang w:eastAsia="uk-UA"/>
              </w:rPr>
            </w:pPr>
            <w:r w:rsidRPr="002F346C">
              <w:rPr>
                <w:noProof/>
                <w:sz w:val="20"/>
                <w:szCs w:val="20"/>
                <w:lang w:eastAsia="uk-UA"/>
              </w:rPr>
              <w:t xml:space="preserve">Сума фактично сформованого резерву </w:t>
            </w:r>
            <w:r w:rsidR="00D23C6D" w:rsidRPr="002F346C">
              <w:rPr>
                <w:noProof/>
                <w:sz w:val="20"/>
                <w:szCs w:val="20"/>
                <w:lang w:eastAsia="uk-UA"/>
              </w:rPr>
              <w:t xml:space="preserve"> під очікувані кредитні збитки на</w:t>
            </w:r>
            <w:r w:rsidR="00D23C6D" w:rsidRPr="002F346C">
              <w:rPr>
                <w:sz w:val="20"/>
                <w:szCs w:val="20"/>
                <w:lang w:val="ru-RU"/>
              </w:rPr>
              <w:t xml:space="preserve"> </w:t>
            </w:r>
            <w:r w:rsidRPr="002F346C">
              <w:rPr>
                <w:noProof/>
                <w:sz w:val="20"/>
                <w:szCs w:val="20"/>
                <w:lang w:eastAsia="uk-UA"/>
              </w:rPr>
              <w:t>покриття втрат від неповернених позичок</w:t>
            </w:r>
          </w:p>
        </w:tc>
        <w:tc>
          <w:tcPr>
            <w:tcW w:w="236" w:type="dxa"/>
            <w:tcBorders>
              <w:top w:val="single" w:sz="4" w:space="0" w:color="auto"/>
              <w:left w:val="nil"/>
              <w:bottom w:val="single" w:sz="4" w:space="0" w:color="auto"/>
              <w:right w:val="nil"/>
            </w:tcBorders>
            <w:shd w:val="clear" w:color="auto" w:fill="FFFFFF"/>
          </w:tcPr>
          <w:p w:rsidR="008A2364" w:rsidRPr="00D23C6D" w:rsidRDefault="008A2364" w:rsidP="007B3E1E">
            <w:pPr>
              <w:jc w:val="center"/>
              <w:rPr>
                <w:i/>
                <w:iCs/>
                <w:noProof/>
                <w:sz w:val="20"/>
                <w:szCs w:val="20"/>
                <w:lang w:eastAsia="uk-UA"/>
              </w:rPr>
            </w:pPr>
          </w:p>
        </w:tc>
        <w:tc>
          <w:tcPr>
            <w:tcW w:w="1602" w:type="dxa"/>
            <w:tcBorders>
              <w:top w:val="single" w:sz="4" w:space="0" w:color="auto"/>
              <w:left w:val="nil"/>
              <w:bottom w:val="single" w:sz="4" w:space="0" w:color="auto"/>
              <w:right w:val="single" w:sz="4" w:space="0" w:color="auto"/>
            </w:tcBorders>
            <w:shd w:val="clear" w:color="auto" w:fill="FFFFFF"/>
            <w:vAlign w:val="center"/>
          </w:tcPr>
          <w:p w:rsidR="008A2364" w:rsidRPr="00D23C6D" w:rsidRDefault="004D05CC" w:rsidP="007B3E1E">
            <w:pPr>
              <w:jc w:val="center"/>
              <w:rPr>
                <w:iCs/>
                <w:noProof/>
                <w:sz w:val="20"/>
                <w:szCs w:val="20"/>
                <w:lang w:eastAsia="uk-UA"/>
              </w:rPr>
            </w:pPr>
            <w:r w:rsidRPr="00D23C6D">
              <w:rPr>
                <w:iCs/>
                <w:noProof/>
                <w:sz w:val="20"/>
                <w:szCs w:val="20"/>
                <w:lang w:eastAsia="uk-UA"/>
              </w:rPr>
              <w:t>-</w:t>
            </w:r>
            <w:r w:rsidR="008A2364" w:rsidRPr="00D23C6D">
              <w:rPr>
                <w:iCs/>
                <w:noProof/>
                <w:sz w:val="20"/>
                <w:szCs w:val="20"/>
                <w:lang w:eastAsia="uk-UA"/>
              </w:rPr>
              <w:t>1595</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tcPr>
          <w:p w:rsidR="008A2364" w:rsidRPr="00D23C6D" w:rsidRDefault="004D05CC" w:rsidP="007B3E1E">
            <w:pPr>
              <w:jc w:val="center"/>
              <w:rPr>
                <w:iCs/>
                <w:noProof/>
                <w:sz w:val="20"/>
                <w:szCs w:val="20"/>
                <w:lang w:eastAsia="uk-UA"/>
              </w:rPr>
            </w:pPr>
            <w:r w:rsidRPr="00D23C6D">
              <w:rPr>
                <w:iCs/>
                <w:noProof/>
                <w:sz w:val="20"/>
                <w:szCs w:val="20"/>
                <w:lang w:eastAsia="uk-UA"/>
              </w:rPr>
              <w:t>-</w:t>
            </w:r>
            <w:r w:rsidR="008A2364" w:rsidRPr="00D23C6D">
              <w:rPr>
                <w:iCs/>
                <w:noProof/>
                <w:sz w:val="20"/>
                <w:szCs w:val="20"/>
                <w:lang w:eastAsia="uk-UA"/>
              </w:rPr>
              <w:t>1147</w:t>
            </w:r>
          </w:p>
        </w:tc>
        <w:tc>
          <w:tcPr>
            <w:tcW w:w="2410" w:type="dxa"/>
            <w:tcBorders>
              <w:top w:val="single" w:sz="4" w:space="0" w:color="auto"/>
              <w:left w:val="single" w:sz="4" w:space="0" w:color="auto"/>
              <w:bottom w:val="single" w:sz="4" w:space="0" w:color="auto"/>
              <w:right w:val="single" w:sz="4" w:space="0" w:color="000000"/>
            </w:tcBorders>
            <w:shd w:val="clear" w:color="auto" w:fill="FFFFFF"/>
          </w:tcPr>
          <w:p w:rsidR="008A2364" w:rsidRPr="00D23C6D" w:rsidRDefault="008A2364" w:rsidP="007B3E1E">
            <w:pPr>
              <w:jc w:val="center"/>
              <w:rPr>
                <w:iCs/>
                <w:noProof/>
                <w:sz w:val="20"/>
                <w:szCs w:val="20"/>
                <w:lang w:eastAsia="uk-UA"/>
              </w:rPr>
            </w:pPr>
          </w:p>
          <w:p w:rsidR="008A2364" w:rsidRPr="00D23C6D" w:rsidRDefault="004D05CC" w:rsidP="007B3E1E">
            <w:pPr>
              <w:jc w:val="center"/>
              <w:rPr>
                <w:iCs/>
                <w:noProof/>
                <w:sz w:val="20"/>
                <w:szCs w:val="20"/>
                <w:lang w:eastAsia="uk-UA"/>
              </w:rPr>
            </w:pPr>
            <w:r w:rsidRPr="00D23C6D">
              <w:rPr>
                <w:iCs/>
                <w:noProof/>
                <w:sz w:val="20"/>
                <w:szCs w:val="20"/>
                <w:lang w:eastAsia="uk-UA"/>
              </w:rPr>
              <w:t>-</w:t>
            </w:r>
            <w:r w:rsidR="00BC3DE7" w:rsidRPr="00D23C6D">
              <w:rPr>
                <w:iCs/>
                <w:noProof/>
                <w:sz w:val="20"/>
                <w:szCs w:val="20"/>
                <w:lang w:eastAsia="uk-UA"/>
              </w:rPr>
              <w:t>946</w:t>
            </w:r>
          </w:p>
        </w:tc>
      </w:tr>
      <w:tr w:rsidR="008A2364" w:rsidRPr="00661DD9" w:rsidTr="00AA6D37">
        <w:trPr>
          <w:trHeight w:val="556"/>
        </w:trPr>
        <w:tc>
          <w:tcPr>
            <w:tcW w:w="3799" w:type="dxa"/>
            <w:tcBorders>
              <w:top w:val="single" w:sz="4" w:space="0" w:color="auto"/>
              <w:left w:val="single" w:sz="4" w:space="0" w:color="auto"/>
              <w:bottom w:val="single" w:sz="4" w:space="0" w:color="auto"/>
              <w:right w:val="single" w:sz="4" w:space="0" w:color="000000"/>
            </w:tcBorders>
            <w:vAlign w:val="center"/>
            <w:hideMark/>
          </w:tcPr>
          <w:p w:rsidR="008A2364" w:rsidRPr="002F346C" w:rsidRDefault="008A2364" w:rsidP="007B3E1E">
            <w:pPr>
              <w:jc w:val="left"/>
              <w:rPr>
                <w:noProof/>
                <w:sz w:val="20"/>
                <w:szCs w:val="20"/>
                <w:lang w:eastAsia="uk-UA"/>
              </w:rPr>
            </w:pPr>
            <w:r w:rsidRPr="002F346C">
              <w:rPr>
                <w:noProof/>
                <w:sz w:val="20"/>
                <w:szCs w:val="20"/>
                <w:lang w:eastAsia="uk-UA"/>
              </w:rPr>
              <w:t>Залишок нарахованих, але несплачених процентів за кредитами</w:t>
            </w:r>
          </w:p>
        </w:tc>
        <w:tc>
          <w:tcPr>
            <w:tcW w:w="236" w:type="dxa"/>
            <w:tcBorders>
              <w:top w:val="single" w:sz="4" w:space="0" w:color="auto"/>
              <w:left w:val="nil"/>
              <w:bottom w:val="single" w:sz="4" w:space="0" w:color="auto"/>
              <w:right w:val="nil"/>
            </w:tcBorders>
          </w:tcPr>
          <w:p w:rsidR="008A2364" w:rsidRPr="00D23C6D" w:rsidRDefault="008A2364" w:rsidP="007B3E1E">
            <w:pPr>
              <w:jc w:val="center"/>
              <w:rPr>
                <w:noProof/>
                <w:sz w:val="20"/>
                <w:szCs w:val="20"/>
                <w:lang w:eastAsia="uk-UA"/>
              </w:rPr>
            </w:pPr>
          </w:p>
        </w:tc>
        <w:tc>
          <w:tcPr>
            <w:tcW w:w="1602" w:type="dxa"/>
            <w:tcBorders>
              <w:top w:val="single" w:sz="4" w:space="0" w:color="auto"/>
              <w:left w:val="nil"/>
              <w:bottom w:val="single" w:sz="4" w:space="0" w:color="auto"/>
              <w:right w:val="single" w:sz="4" w:space="0" w:color="auto"/>
            </w:tcBorders>
            <w:vAlign w:val="center"/>
          </w:tcPr>
          <w:p w:rsidR="008A2364" w:rsidRPr="00D23C6D" w:rsidRDefault="008A2364" w:rsidP="007B3E1E">
            <w:pPr>
              <w:jc w:val="center"/>
              <w:rPr>
                <w:noProof/>
                <w:sz w:val="20"/>
                <w:szCs w:val="20"/>
                <w:lang w:eastAsia="uk-UA"/>
              </w:rPr>
            </w:pPr>
            <w:r w:rsidRPr="00D23C6D">
              <w:rPr>
                <w:noProof/>
                <w:sz w:val="20"/>
                <w:szCs w:val="20"/>
                <w:lang w:eastAsia="uk-UA"/>
              </w:rPr>
              <w:t>1696</w:t>
            </w:r>
          </w:p>
        </w:tc>
        <w:tc>
          <w:tcPr>
            <w:tcW w:w="1559" w:type="dxa"/>
            <w:tcBorders>
              <w:top w:val="single" w:sz="4" w:space="0" w:color="auto"/>
              <w:left w:val="single" w:sz="4" w:space="0" w:color="auto"/>
              <w:bottom w:val="single" w:sz="4" w:space="0" w:color="auto"/>
              <w:right w:val="single" w:sz="4" w:space="0" w:color="000000"/>
            </w:tcBorders>
            <w:vAlign w:val="center"/>
          </w:tcPr>
          <w:p w:rsidR="008A2364" w:rsidRPr="00D23C6D" w:rsidRDefault="008A2364" w:rsidP="007B3E1E">
            <w:pPr>
              <w:jc w:val="center"/>
              <w:rPr>
                <w:noProof/>
                <w:sz w:val="20"/>
                <w:szCs w:val="20"/>
                <w:lang w:eastAsia="uk-UA"/>
              </w:rPr>
            </w:pPr>
            <w:r w:rsidRPr="00D23C6D">
              <w:rPr>
                <w:noProof/>
                <w:sz w:val="20"/>
                <w:szCs w:val="20"/>
                <w:lang w:eastAsia="uk-UA"/>
              </w:rPr>
              <w:t>1578</w:t>
            </w:r>
          </w:p>
        </w:tc>
        <w:tc>
          <w:tcPr>
            <w:tcW w:w="2410" w:type="dxa"/>
            <w:tcBorders>
              <w:top w:val="single" w:sz="4" w:space="0" w:color="auto"/>
              <w:left w:val="single" w:sz="4" w:space="0" w:color="auto"/>
              <w:bottom w:val="single" w:sz="4" w:space="0" w:color="auto"/>
              <w:right w:val="single" w:sz="4" w:space="0" w:color="000000"/>
            </w:tcBorders>
          </w:tcPr>
          <w:p w:rsidR="008A2364" w:rsidRPr="00D23C6D" w:rsidRDefault="008A2364" w:rsidP="007B3E1E">
            <w:pPr>
              <w:jc w:val="center"/>
              <w:rPr>
                <w:noProof/>
                <w:sz w:val="20"/>
                <w:szCs w:val="20"/>
                <w:lang w:eastAsia="uk-UA"/>
              </w:rPr>
            </w:pPr>
          </w:p>
          <w:p w:rsidR="008A2364" w:rsidRPr="00D23C6D" w:rsidRDefault="00BC3DE7" w:rsidP="007B3E1E">
            <w:pPr>
              <w:jc w:val="center"/>
              <w:rPr>
                <w:noProof/>
                <w:sz w:val="20"/>
                <w:szCs w:val="20"/>
                <w:lang w:eastAsia="uk-UA"/>
              </w:rPr>
            </w:pPr>
            <w:r w:rsidRPr="00D23C6D">
              <w:rPr>
                <w:noProof/>
                <w:sz w:val="20"/>
                <w:szCs w:val="20"/>
                <w:lang w:eastAsia="uk-UA"/>
              </w:rPr>
              <w:t>1688</w:t>
            </w:r>
          </w:p>
        </w:tc>
      </w:tr>
      <w:tr w:rsidR="00BC3DE7" w:rsidRPr="00661DD9" w:rsidTr="00AA6D37">
        <w:trPr>
          <w:trHeight w:val="705"/>
        </w:trPr>
        <w:tc>
          <w:tcPr>
            <w:tcW w:w="3799" w:type="dxa"/>
            <w:tcBorders>
              <w:top w:val="single" w:sz="4" w:space="0" w:color="auto"/>
              <w:left w:val="single" w:sz="4" w:space="0" w:color="auto"/>
              <w:bottom w:val="single" w:sz="4" w:space="0" w:color="auto"/>
              <w:right w:val="single" w:sz="4" w:space="0" w:color="000000"/>
            </w:tcBorders>
            <w:vAlign w:val="center"/>
            <w:hideMark/>
          </w:tcPr>
          <w:p w:rsidR="00080F8E" w:rsidRPr="002F346C" w:rsidRDefault="00BC3DE7" w:rsidP="00BC3DE7">
            <w:pPr>
              <w:jc w:val="left"/>
              <w:rPr>
                <w:noProof/>
                <w:sz w:val="20"/>
                <w:szCs w:val="20"/>
                <w:lang w:eastAsia="uk-UA"/>
              </w:rPr>
            </w:pPr>
            <w:r w:rsidRPr="002F346C">
              <w:rPr>
                <w:noProof/>
                <w:sz w:val="20"/>
                <w:szCs w:val="20"/>
                <w:lang w:eastAsia="uk-UA"/>
              </w:rPr>
              <w:t>Сума фактично сформованого резерву</w:t>
            </w:r>
            <w:r w:rsidR="00D23C6D" w:rsidRPr="002F346C">
              <w:rPr>
                <w:noProof/>
                <w:sz w:val="20"/>
                <w:szCs w:val="20"/>
                <w:lang w:eastAsia="uk-UA"/>
              </w:rPr>
              <w:t xml:space="preserve"> під очікувані кредитні збитки</w:t>
            </w:r>
            <w:r w:rsidR="00080F8E" w:rsidRPr="002F346C">
              <w:rPr>
                <w:noProof/>
                <w:sz w:val="20"/>
                <w:szCs w:val="20"/>
                <w:lang w:eastAsia="uk-UA"/>
              </w:rPr>
              <w:t>:</w:t>
            </w:r>
          </w:p>
          <w:p w:rsidR="00BC3DE7" w:rsidRPr="002F346C" w:rsidRDefault="00080F8E" w:rsidP="00BC3DE7">
            <w:pPr>
              <w:jc w:val="left"/>
              <w:rPr>
                <w:noProof/>
                <w:sz w:val="20"/>
                <w:szCs w:val="20"/>
                <w:lang w:eastAsia="uk-UA"/>
              </w:rPr>
            </w:pPr>
            <w:r w:rsidRPr="002F346C">
              <w:rPr>
                <w:noProof/>
                <w:sz w:val="20"/>
                <w:szCs w:val="20"/>
                <w:lang w:eastAsia="uk-UA"/>
              </w:rPr>
              <w:t>-</w:t>
            </w:r>
            <w:r w:rsidR="00BC3DE7" w:rsidRPr="002F346C">
              <w:rPr>
                <w:noProof/>
                <w:sz w:val="20"/>
                <w:szCs w:val="20"/>
                <w:lang w:eastAsia="uk-UA"/>
              </w:rPr>
              <w:t xml:space="preserve"> на нараховані проценти </w:t>
            </w:r>
          </w:p>
          <w:p w:rsidR="00BC3DE7" w:rsidRPr="002F346C" w:rsidRDefault="00080F8E" w:rsidP="00BC3DE7">
            <w:pPr>
              <w:jc w:val="left"/>
              <w:rPr>
                <w:noProof/>
                <w:sz w:val="20"/>
                <w:szCs w:val="20"/>
                <w:lang w:eastAsia="uk-UA"/>
              </w:rPr>
            </w:pPr>
            <w:r w:rsidRPr="002F346C">
              <w:rPr>
                <w:noProof/>
                <w:sz w:val="20"/>
                <w:szCs w:val="20"/>
                <w:lang w:eastAsia="uk-UA"/>
              </w:rPr>
              <w:t>-н</w:t>
            </w:r>
            <w:r w:rsidR="00BC3DE7" w:rsidRPr="002F346C">
              <w:rPr>
                <w:noProof/>
                <w:sz w:val="20"/>
                <w:szCs w:val="20"/>
                <w:lang w:eastAsia="uk-UA"/>
              </w:rPr>
              <w:t>а  іншу поточну дебіторську заборгованість (пролонговані кредити в 2017р</w:t>
            </w:r>
            <w:r w:rsidR="004A5203" w:rsidRPr="002F346C">
              <w:rPr>
                <w:noProof/>
                <w:sz w:val="20"/>
                <w:szCs w:val="20"/>
                <w:lang w:eastAsia="uk-UA"/>
              </w:rPr>
              <w:t xml:space="preserve">. </w:t>
            </w:r>
            <w:r w:rsidR="00BC3DE7" w:rsidRPr="002F346C">
              <w:rPr>
                <w:noProof/>
                <w:sz w:val="20"/>
                <w:szCs w:val="20"/>
                <w:lang w:eastAsia="uk-UA"/>
              </w:rPr>
              <w:t>необоротний актив, який утримувався для продажу, справа в суді 2018р.)</w:t>
            </w:r>
          </w:p>
        </w:tc>
        <w:tc>
          <w:tcPr>
            <w:tcW w:w="236" w:type="dxa"/>
            <w:tcBorders>
              <w:top w:val="single" w:sz="4" w:space="0" w:color="auto"/>
              <w:left w:val="nil"/>
              <w:bottom w:val="single" w:sz="4" w:space="0" w:color="auto"/>
              <w:right w:val="nil"/>
            </w:tcBorders>
            <w:shd w:val="clear" w:color="auto" w:fill="FFFFFF"/>
          </w:tcPr>
          <w:p w:rsidR="00BC3DE7" w:rsidRPr="00D23C6D" w:rsidRDefault="00BC3DE7" w:rsidP="00BC3DE7">
            <w:pPr>
              <w:jc w:val="center"/>
              <w:rPr>
                <w:i/>
                <w:iCs/>
                <w:noProof/>
                <w:sz w:val="20"/>
                <w:szCs w:val="20"/>
                <w:lang w:eastAsia="uk-UA"/>
              </w:rPr>
            </w:pPr>
          </w:p>
        </w:tc>
        <w:tc>
          <w:tcPr>
            <w:tcW w:w="1602" w:type="dxa"/>
            <w:tcBorders>
              <w:top w:val="single" w:sz="4" w:space="0" w:color="auto"/>
              <w:left w:val="nil"/>
              <w:bottom w:val="single" w:sz="4" w:space="0" w:color="auto"/>
              <w:right w:val="single" w:sz="4" w:space="0" w:color="auto"/>
            </w:tcBorders>
            <w:shd w:val="clear" w:color="auto" w:fill="FFFFFF"/>
            <w:vAlign w:val="center"/>
          </w:tcPr>
          <w:p w:rsidR="00080F8E" w:rsidRDefault="00080F8E" w:rsidP="00BC3DE7">
            <w:pPr>
              <w:jc w:val="center"/>
              <w:rPr>
                <w:iCs/>
                <w:noProof/>
                <w:sz w:val="20"/>
                <w:szCs w:val="20"/>
                <w:lang w:eastAsia="uk-UA"/>
              </w:rPr>
            </w:pPr>
          </w:p>
          <w:p w:rsidR="00BC3DE7" w:rsidRPr="00D23C6D" w:rsidRDefault="004D05CC" w:rsidP="00BC3DE7">
            <w:pPr>
              <w:jc w:val="center"/>
              <w:rPr>
                <w:iCs/>
                <w:noProof/>
                <w:sz w:val="20"/>
                <w:szCs w:val="20"/>
                <w:lang w:eastAsia="uk-UA"/>
              </w:rPr>
            </w:pPr>
            <w:r w:rsidRPr="00D23C6D">
              <w:rPr>
                <w:iCs/>
                <w:noProof/>
                <w:sz w:val="20"/>
                <w:szCs w:val="20"/>
                <w:lang w:eastAsia="uk-UA"/>
              </w:rPr>
              <w:t>-</w:t>
            </w:r>
            <w:r w:rsidR="00BC3DE7" w:rsidRPr="00D23C6D">
              <w:rPr>
                <w:iCs/>
                <w:noProof/>
                <w:sz w:val="20"/>
                <w:szCs w:val="20"/>
                <w:lang w:eastAsia="uk-UA"/>
              </w:rPr>
              <w:t>1696</w:t>
            </w:r>
          </w:p>
          <w:p w:rsidR="00BC3DE7" w:rsidRPr="00D23C6D" w:rsidRDefault="00BC3DE7" w:rsidP="00BC3DE7">
            <w:pPr>
              <w:jc w:val="center"/>
              <w:rPr>
                <w:iCs/>
                <w:noProof/>
                <w:sz w:val="20"/>
                <w:szCs w:val="20"/>
                <w:lang w:eastAsia="uk-UA"/>
              </w:rPr>
            </w:pPr>
          </w:p>
          <w:p w:rsidR="00BC3DE7" w:rsidRPr="00D23C6D" w:rsidRDefault="00BC3DE7" w:rsidP="00BC3DE7">
            <w:pPr>
              <w:rPr>
                <w:iCs/>
                <w:noProof/>
                <w:sz w:val="20"/>
                <w:szCs w:val="20"/>
                <w:lang w:eastAsia="uk-UA"/>
              </w:rPr>
            </w:pPr>
            <w:r w:rsidRPr="00D23C6D">
              <w:rPr>
                <w:iCs/>
                <w:noProof/>
                <w:sz w:val="20"/>
                <w:szCs w:val="20"/>
                <w:lang w:eastAsia="uk-UA"/>
              </w:rPr>
              <w:t xml:space="preserve">        </w:t>
            </w:r>
            <w:r w:rsidR="004D05CC" w:rsidRPr="00D23C6D">
              <w:rPr>
                <w:iCs/>
                <w:noProof/>
                <w:sz w:val="20"/>
                <w:szCs w:val="20"/>
                <w:lang w:eastAsia="uk-UA"/>
              </w:rPr>
              <w:t>-</w:t>
            </w:r>
            <w:r w:rsidRPr="00D23C6D">
              <w:rPr>
                <w:iCs/>
                <w:noProof/>
                <w:sz w:val="20"/>
                <w:szCs w:val="20"/>
                <w:lang w:eastAsia="uk-UA"/>
              </w:rPr>
              <w:t>1189</w:t>
            </w:r>
          </w:p>
          <w:p w:rsidR="00BC3DE7" w:rsidRPr="00D23C6D" w:rsidRDefault="00BC3DE7" w:rsidP="00BC3DE7">
            <w:pPr>
              <w:rPr>
                <w:iCs/>
                <w:noProof/>
                <w:sz w:val="20"/>
                <w:szCs w:val="20"/>
                <w:lang w:eastAsia="uk-UA"/>
              </w:rPr>
            </w:pPr>
            <w:r w:rsidRPr="00D23C6D">
              <w:rPr>
                <w:iCs/>
                <w:noProof/>
                <w:sz w:val="20"/>
                <w:szCs w:val="20"/>
                <w:lang w:eastAsia="uk-UA"/>
              </w:rPr>
              <w:t xml:space="preserve">     </w:t>
            </w:r>
          </w:p>
          <w:p w:rsidR="00BC3DE7" w:rsidRPr="00D23C6D" w:rsidRDefault="00BC3DE7" w:rsidP="00BC3DE7">
            <w:pPr>
              <w:rPr>
                <w:iCs/>
                <w:noProof/>
                <w:sz w:val="20"/>
                <w:szCs w:val="20"/>
                <w:lang w:eastAsia="uk-UA"/>
              </w:rPr>
            </w:pP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tcPr>
          <w:p w:rsidR="004A5203" w:rsidRPr="00D23C6D" w:rsidRDefault="004D05CC" w:rsidP="00080F8E">
            <w:pPr>
              <w:jc w:val="center"/>
              <w:rPr>
                <w:iCs/>
                <w:noProof/>
                <w:sz w:val="20"/>
                <w:szCs w:val="20"/>
                <w:lang w:eastAsia="uk-UA"/>
              </w:rPr>
            </w:pPr>
            <w:r w:rsidRPr="00D23C6D">
              <w:rPr>
                <w:iCs/>
                <w:noProof/>
                <w:sz w:val="20"/>
                <w:szCs w:val="20"/>
                <w:lang w:eastAsia="uk-UA"/>
              </w:rPr>
              <w:t>-</w:t>
            </w:r>
            <w:r w:rsidR="004A5203" w:rsidRPr="00D23C6D">
              <w:rPr>
                <w:iCs/>
                <w:noProof/>
                <w:sz w:val="20"/>
                <w:szCs w:val="20"/>
                <w:lang w:eastAsia="uk-UA"/>
              </w:rPr>
              <w:t>1578</w:t>
            </w:r>
          </w:p>
          <w:p w:rsidR="00BC3DE7" w:rsidRPr="00D23C6D" w:rsidRDefault="00BC3DE7" w:rsidP="00080F8E">
            <w:pPr>
              <w:jc w:val="center"/>
              <w:rPr>
                <w:iCs/>
                <w:noProof/>
                <w:sz w:val="20"/>
                <w:szCs w:val="20"/>
                <w:lang w:eastAsia="uk-UA"/>
              </w:rPr>
            </w:pPr>
          </w:p>
          <w:p w:rsidR="00BC3DE7" w:rsidRPr="00D23C6D" w:rsidRDefault="004D05CC" w:rsidP="00080F8E">
            <w:pPr>
              <w:jc w:val="center"/>
              <w:rPr>
                <w:iCs/>
                <w:noProof/>
                <w:sz w:val="20"/>
                <w:szCs w:val="20"/>
                <w:lang w:eastAsia="uk-UA"/>
              </w:rPr>
            </w:pPr>
            <w:r w:rsidRPr="00D23C6D">
              <w:rPr>
                <w:iCs/>
                <w:noProof/>
                <w:sz w:val="20"/>
                <w:szCs w:val="20"/>
                <w:lang w:eastAsia="uk-UA"/>
              </w:rPr>
              <w:t>-</w:t>
            </w:r>
            <w:r w:rsidR="00BC3DE7" w:rsidRPr="00D23C6D">
              <w:rPr>
                <w:iCs/>
                <w:noProof/>
                <w:sz w:val="20"/>
                <w:szCs w:val="20"/>
                <w:lang w:eastAsia="uk-UA"/>
              </w:rPr>
              <w:t>1028</w:t>
            </w:r>
          </w:p>
          <w:p w:rsidR="00BC3DE7" w:rsidRPr="00D23C6D" w:rsidRDefault="00BC3DE7" w:rsidP="00BC3DE7">
            <w:pPr>
              <w:jc w:val="center"/>
              <w:rPr>
                <w:iCs/>
                <w:noProof/>
                <w:sz w:val="20"/>
                <w:szCs w:val="20"/>
                <w:lang w:eastAsia="uk-UA"/>
              </w:rPr>
            </w:pPr>
          </w:p>
        </w:tc>
        <w:tc>
          <w:tcPr>
            <w:tcW w:w="2410" w:type="dxa"/>
            <w:tcBorders>
              <w:top w:val="single" w:sz="4" w:space="0" w:color="auto"/>
              <w:left w:val="single" w:sz="4" w:space="0" w:color="auto"/>
              <w:bottom w:val="single" w:sz="4" w:space="0" w:color="auto"/>
              <w:right w:val="single" w:sz="4" w:space="0" w:color="000000"/>
            </w:tcBorders>
            <w:shd w:val="clear" w:color="auto" w:fill="FFFFFF"/>
          </w:tcPr>
          <w:p w:rsidR="00BC3DE7" w:rsidRPr="00D23C6D" w:rsidRDefault="00BC3DE7" w:rsidP="00BC3DE7">
            <w:pPr>
              <w:jc w:val="center"/>
              <w:rPr>
                <w:iCs/>
                <w:noProof/>
                <w:sz w:val="20"/>
                <w:szCs w:val="20"/>
                <w:lang w:eastAsia="uk-UA"/>
              </w:rPr>
            </w:pPr>
          </w:p>
          <w:p w:rsidR="00080F8E" w:rsidRDefault="00080F8E" w:rsidP="00BC3DE7">
            <w:pPr>
              <w:jc w:val="center"/>
              <w:rPr>
                <w:iCs/>
                <w:noProof/>
                <w:sz w:val="20"/>
                <w:szCs w:val="20"/>
                <w:lang w:eastAsia="uk-UA"/>
              </w:rPr>
            </w:pPr>
          </w:p>
          <w:p w:rsidR="00BC3DE7" w:rsidRPr="00D23C6D" w:rsidRDefault="004D05CC" w:rsidP="00BC3DE7">
            <w:pPr>
              <w:jc w:val="center"/>
              <w:rPr>
                <w:iCs/>
                <w:noProof/>
                <w:sz w:val="20"/>
                <w:szCs w:val="20"/>
                <w:lang w:eastAsia="uk-UA"/>
              </w:rPr>
            </w:pPr>
            <w:r w:rsidRPr="00D23C6D">
              <w:rPr>
                <w:iCs/>
                <w:noProof/>
                <w:sz w:val="20"/>
                <w:szCs w:val="20"/>
                <w:lang w:eastAsia="uk-UA"/>
              </w:rPr>
              <w:t>-</w:t>
            </w:r>
            <w:r w:rsidR="00BC3DE7" w:rsidRPr="00D23C6D">
              <w:rPr>
                <w:iCs/>
                <w:noProof/>
                <w:sz w:val="20"/>
                <w:szCs w:val="20"/>
                <w:lang w:eastAsia="uk-UA"/>
              </w:rPr>
              <w:t>15</w:t>
            </w:r>
            <w:r w:rsidR="00FE36A9" w:rsidRPr="00D23C6D">
              <w:rPr>
                <w:iCs/>
                <w:noProof/>
                <w:sz w:val="20"/>
                <w:szCs w:val="20"/>
                <w:lang w:eastAsia="uk-UA"/>
              </w:rPr>
              <w:t>17</w:t>
            </w:r>
          </w:p>
          <w:p w:rsidR="00BC3DE7" w:rsidRPr="00D23C6D" w:rsidRDefault="00BC3DE7" w:rsidP="00BC3DE7">
            <w:pPr>
              <w:jc w:val="center"/>
              <w:rPr>
                <w:iCs/>
                <w:noProof/>
                <w:sz w:val="20"/>
                <w:szCs w:val="20"/>
                <w:lang w:eastAsia="uk-UA"/>
              </w:rPr>
            </w:pPr>
          </w:p>
          <w:p w:rsidR="00BC3DE7" w:rsidRPr="00D23C6D" w:rsidRDefault="004D05CC" w:rsidP="00BC3DE7">
            <w:pPr>
              <w:jc w:val="center"/>
              <w:rPr>
                <w:iCs/>
                <w:noProof/>
                <w:sz w:val="20"/>
                <w:szCs w:val="20"/>
                <w:lang w:eastAsia="uk-UA"/>
              </w:rPr>
            </w:pPr>
            <w:r w:rsidRPr="00D23C6D">
              <w:rPr>
                <w:iCs/>
                <w:noProof/>
                <w:sz w:val="20"/>
                <w:szCs w:val="20"/>
                <w:lang w:eastAsia="uk-UA"/>
              </w:rPr>
              <w:t>-</w:t>
            </w:r>
            <w:r w:rsidR="004A5203" w:rsidRPr="00D23C6D">
              <w:rPr>
                <w:iCs/>
                <w:noProof/>
                <w:sz w:val="20"/>
                <w:szCs w:val="20"/>
                <w:lang w:eastAsia="uk-UA"/>
              </w:rPr>
              <w:t>1200</w:t>
            </w:r>
          </w:p>
        </w:tc>
      </w:tr>
      <w:tr w:rsidR="00BC3DE7" w:rsidRPr="00661DD9" w:rsidTr="00AA6D37">
        <w:trPr>
          <w:trHeight w:val="600"/>
        </w:trPr>
        <w:tc>
          <w:tcPr>
            <w:tcW w:w="3799" w:type="dxa"/>
            <w:tcBorders>
              <w:top w:val="single" w:sz="4" w:space="0" w:color="auto"/>
              <w:left w:val="single" w:sz="4" w:space="0" w:color="auto"/>
              <w:bottom w:val="single" w:sz="4" w:space="0" w:color="auto"/>
              <w:right w:val="single" w:sz="4" w:space="0" w:color="000000"/>
            </w:tcBorders>
            <w:vAlign w:val="center"/>
            <w:hideMark/>
          </w:tcPr>
          <w:p w:rsidR="00BC3DE7" w:rsidRPr="00D23C6D" w:rsidRDefault="00BC3DE7" w:rsidP="00BC3DE7">
            <w:pPr>
              <w:jc w:val="left"/>
              <w:rPr>
                <w:noProof/>
                <w:sz w:val="20"/>
                <w:szCs w:val="20"/>
                <w:lang w:eastAsia="uk-UA"/>
              </w:rPr>
            </w:pPr>
            <w:r w:rsidRPr="00D23C6D">
              <w:rPr>
                <w:noProof/>
                <w:sz w:val="20"/>
                <w:szCs w:val="20"/>
                <w:lang w:eastAsia="uk-UA"/>
              </w:rPr>
              <w:t>Сума заборгованості позичальників за держмитом та іншими судовими витратами</w:t>
            </w:r>
          </w:p>
        </w:tc>
        <w:tc>
          <w:tcPr>
            <w:tcW w:w="236" w:type="dxa"/>
            <w:tcBorders>
              <w:top w:val="single" w:sz="4" w:space="0" w:color="auto"/>
              <w:left w:val="nil"/>
              <w:bottom w:val="single" w:sz="4" w:space="0" w:color="auto"/>
              <w:right w:val="nil"/>
            </w:tcBorders>
          </w:tcPr>
          <w:p w:rsidR="00BC3DE7" w:rsidRPr="00D23C6D" w:rsidRDefault="00BC3DE7" w:rsidP="00BC3DE7">
            <w:pPr>
              <w:jc w:val="center"/>
              <w:rPr>
                <w:b/>
                <w:bCs/>
                <w:noProof/>
                <w:sz w:val="20"/>
                <w:szCs w:val="20"/>
                <w:lang w:eastAsia="uk-UA"/>
              </w:rPr>
            </w:pPr>
          </w:p>
        </w:tc>
        <w:tc>
          <w:tcPr>
            <w:tcW w:w="1602" w:type="dxa"/>
            <w:tcBorders>
              <w:top w:val="single" w:sz="4" w:space="0" w:color="auto"/>
              <w:left w:val="nil"/>
              <w:bottom w:val="single" w:sz="4" w:space="0" w:color="auto"/>
              <w:right w:val="single" w:sz="4" w:space="0" w:color="auto"/>
            </w:tcBorders>
            <w:vAlign w:val="center"/>
          </w:tcPr>
          <w:p w:rsidR="00BC3DE7" w:rsidRPr="00D23C6D" w:rsidRDefault="00BC3DE7" w:rsidP="00BC3DE7">
            <w:pPr>
              <w:jc w:val="center"/>
              <w:rPr>
                <w:bCs/>
                <w:noProof/>
                <w:sz w:val="20"/>
                <w:szCs w:val="20"/>
                <w:lang w:eastAsia="uk-UA"/>
              </w:rPr>
            </w:pPr>
            <w:r w:rsidRPr="00D23C6D">
              <w:rPr>
                <w:bCs/>
                <w:noProof/>
                <w:sz w:val="20"/>
                <w:szCs w:val="20"/>
                <w:lang w:eastAsia="uk-UA"/>
              </w:rPr>
              <w:t>107</w:t>
            </w:r>
          </w:p>
        </w:tc>
        <w:tc>
          <w:tcPr>
            <w:tcW w:w="1559" w:type="dxa"/>
            <w:tcBorders>
              <w:top w:val="single" w:sz="4" w:space="0" w:color="auto"/>
              <w:left w:val="nil"/>
              <w:bottom w:val="single" w:sz="4" w:space="0" w:color="auto"/>
              <w:right w:val="single" w:sz="4" w:space="0" w:color="auto"/>
            </w:tcBorders>
            <w:vAlign w:val="center"/>
          </w:tcPr>
          <w:p w:rsidR="00BC3DE7" w:rsidRPr="00D23C6D" w:rsidRDefault="00BC3DE7" w:rsidP="00BC3DE7">
            <w:pPr>
              <w:jc w:val="center"/>
              <w:rPr>
                <w:bCs/>
                <w:noProof/>
                <w:sz w:val="20"/>
                <w:szCs w:val="20"/>
                <w:lang w:eastAsia="uk-UA"/>
              </w:rPr>
            </w:pPr>
            <w:r w:rsidRPr="00D23C6D">
              <w:rPr>
                <w:bCs/>
                <w:noProof/>
                <w:sz w:val="20"/>
                <w:szCs w:val="20"/>
                <w:lang w:eastAsia="uk-UA"/>
              </w:rPr>
              <w:t>154</w:t>
            </w:r>
          </w:p>
        </w:tc>
        <w:tc>
          <w:tcPr>
            <w:tcW w:w="2410" w:type="dxa"/>
            <w:tcBorders>
              <w:top w:val="single" w:sz="4" w:space="0" w:color="auto"/>
              <w:left w:val="nil"/>
              <w:bottom w:val="single" w:sz="4" w:space="0" w:color="auto"/>
              <w:right w:val="single" w:sz="4" w:space="0" w:color="auto"/>
            </w:tcBorders>
          </w:tcPr>
          <w:p w:rsidR="00BC3DE7" w:rsidRPr="00D23C6D" w:rsidRDefault="00BC3DE7" w:rsidP="00BC3DE7">
            <w:pPr>
              <w:jc w:val="center"/>
              <w:rPr>
                <w:bCs/>
                <w:noProof/>
                <w:sz w:val="20"/>
                <w:szCs w:val="20"/>
                <w:lang w:eastAsia="uk-UA"/>
              </w:rPr>
            </w:pPr>
          </w:p>
          <w:p w:rsidR="00BC3DE7" w:rsidRPr="00D23C6D" w:rsidRDefault="004A5203" w:rsidP="00BC3DE7">
            <w:pPr>
              <w:jc w:val="center"/>
              <w:rPr>
                <w:bCs/>
                <w:noProof/>
                <w:sz w:val="20"/>
                <w:szCs w:val="20"/>
                <w:lang w:eastAsia="uk-UA"/>
              </w:rPr>
            </w:pPr>
            <w:r w:rsidRPr="00D23C6D">
              <w:rPr>
                <w:bCs/>
                <w:noProof/>
                <w:sz w:val="20"/>
                <w:szCs w:val="20"/>
                <w:lang w:eastAsia="uk-UA"/>
              </w:rPr>
              <w:t>170</w:t>
            </w:r>
          </w:p>
          <w:p w:rsidR="00BC3DE7" w:rsidRPr="00D23C6D" w:rsidRDefault="00BC3DE7" w:rsidP="00BC3DE7">
            <w:pPr>
              <w:jc w:val="center"/>
              <w:rPr>
                <w:bCs/>
                <w:noProof/>
                <w:sz w:val="20"/>
                <w:szCs w:val="20"/>
                <w:lang w:eastAsia="uk-UA"/>
              </w:rPr>
            </w:pPr>
          </w:p>
        </w:tc>
      </w:tr>
      <w:tr w:rsidR="00BC3DE7" w:rsidRPr="00661DD9" w:rsidTr="00AA6D37">
        <w:trPr>
          <w:trHeight w:val="600"/>
        </w:trPr>
        <w:tc>
          <w:tcPr>
            <w:tcW w:w="3799" w:type="dxa"/>
            <w:tcBorders>
              <w:top w:val="single" w:sz="4" w:space="0" w:color="auto"/>
              <w:left w:val="single" w:sz="4" w:space="0" w:color="auto"/>
              <w:bottom w:val="single" w:sz="4" w:space="0" w:color="auto"/>
              <w:right w:val="single" w:sz="4" w:space="0" w:color="000000"/>
            </w:tcBorders>
            <w:vAlign w:val="center"/>
            <w:hideMark/>
          </w:tcPr>
          <w:p w:rsidR="00BC3DE7" w:rsidRPr="00D23C6D" w:rsidRDefault="00BC3DE7" w:rsidP="00BC3DE7">
            <w:pPr>
              <w:jc w:val="left"/>
              <w:rPr>
                <w:noProof/>
                <w:sz w:val="20"/>
                <w:szCs w:val="20"/>
                <w:lang w:eastAsia="uk-UA"/>
              </w:rPr>
            </w:pPr>
            <w:r w:rsidRPr="00D23C6D">
              <w:rPr>
                <w:noProof/>
                <w:sz w:val="20"/>
                <w:szCs w:val="20"/>
                <w:lang w:eastAsia="uk-UA"/>
              </w:rPr>
              <w:lastRenderedPageBreak/>
              <w:t>Інша дебіторська заборгованість</w:t>
            </w:r>
          </w:p>
          <w:p w:rsidR="00BC3DE7" w:rsidRPr="00D23C6D" w:rsidRDefault="00BC3DE7" w:rsidP="00BC3DE7">
            <w:pPr>
              <w:jc w:val="left"/>
              <w:rPr>
                <w:noProof/>
                <w:sz w:val="20"/>
                <w:szCs w:val="20"/>
                <w:lang w:eastAsia="uk-UA"/>
              </w:rPr>
            </w:pPr>
            <w:r w:rsidRPr="00D23C6D">
              <w:rPr>
                <w:noProof/>
                <w:sz w:val="20"/>
                <w:szCs w:val="20"/>
                <w:lang w:eastAsia="uk-UA"/>
              </w:rPr>
              <w:t xml:space="preserve"> (проданий основний засіб</w:t>
            </w:r>
            <w:r w:rsidR="004A5203" w:rsidRPr="00D23C6D">
              <w:rPr>
                <w:noProof/>
                <w:sz w:val="20"/>
                <w:szCs w:val="20"/>
                <w:lang w:eastAsia="uk-UA"/>
              </w:rPr>
              <w:t xml:space="preserve"> 2017,  необоротний актив, який утримувався для продажу, справа в суді 2018р</w:t>
            </w:r>
            <w:r w:rsidRPr="00D23C6D">
              <w:rPr>
                <w:noProof/>
                <w:sz w:val="20"/>
                <w:szCs w:val="20"/>
                <w:lang w:eastAsia="uk-UA"/>
              </w:rPr>
              <w:t>)</w:t>
            </w:r>
          </w:p>
          <w:p w:rsidR="004A5203" w:rsidRPr="00D23C6D" w:rsidRDefault="004A5203" w:rsidP="00BC3DE7">
            <w:pPr>
              <w:jc w:val="left"/>
              <w:rPr>
                <w:noProof/>
                <w:sz w:val="20"/>
                <w:szCs w:val="20"/>
                <w:lang w:eastAsia="uk-UA"/>
              </w:rPr>
            </w:pPr>
          </w:p>
        </w:tc>
        <w:tc>
          <w:tcPr>
            <w:tcW w:w="236" w:type="dxa"/>
            <w:tcBorders>
              <w:top w:val="single" w:sz="4" w:space="0" w:color="auto"/>
              <w:left w:val="nil"/>
              <w:bottom w:val="single" w:sz="4" w:space="0" w:color="auto"/>
              <w:right w:val="nil"/>
            </w:tcBorders>
          </w:tcPr>
          <w:p w:rsidR="00BC3DE7" w:rsidRPr="00D23C6D" w:rsidRDefault="00BC3DE7" w:rsidP="00BC3DE7">
            <w:pPr>
              <w:jc w:val="center"/>
              <w:rPr>
                <w:b/>
                <w:bCs/>
                <w:noProof/>
                <w:sz w:val="20"/>
                <w:szCs w:val="20"/>
                <w:lang w:eastAsia="uk-UA"/>
              </w:rPr>
            </w:pPr>
          </w:p>
        </w:tc>
        <w:tc>
          <w:tcPr>
            <w:tcW w:w="1602" w:type="dxa"/>
            <w:tcBorders>
              <w:top w:val="single" w:sz="4" w:space="0" w:color="auto"/>
              <w:left w:val="nil"/>
              <w:bottom w:val="single" w:sz="4" w:space="0" w:color="auto"/>
              <w:right w:val="single" w:sz="4" w:space="0" w:color="auto"/>
            </w:tcBorders>
            <w:vAlign w:val="center"/>
          </w:tcPr>
          <w:p w:rsidR="00BC3DE7" w:rsidRPr="00D23C6D" w:rsidRDefault="00BC3DE7" w:rsidP="00BC3DE7">
            <w:pPr>
              <w:jc w:val="center"/>
              <w:rPr>
                <w:bCs/>
                <w:noProof/>
                <w:sz w:val="20"/>
                <w:szCs w:val="20"/>
                <w:lang w:eastAsia="uk-UA"/>
              </w:rPr>
            </w:pPr>
            <w:r w:rsidRPr="00D23C6D">
              <w:rPr>
                <w:bCs/>
                <w:noProof/>
                <w:sz w:val="20"/>
                <w:szCs w:val="20"/>
                <w:lang w:eastAsia="uk-UA"/>
              </w:rPr>
              <w:t>-</w:t>
            </w:r>
          </w:p>
        </w:tc>
        <w:tc>
          <w:tcPr>
            <w:tcW w:w="1559" w:type="dxa"/>
            <w:tcBorders>
              <w:top w:val="single" w:sz="4" w:space="0" w:color="auto"/>
              <w:left w:val="nil"/>
              <w:bottom w:val="single" w:sz="4" w:space="0" w:color="auto"/>
              <w:right w:val="single" w:sz="4" w:space="0" w:color="auto"/>
            </w:tcBorders>
            <w:vAlign w:val="center"/>
          </w:tcPr>
          <w:p w:rsidR="00BC3DE7" w:rsidRPr="00D23C6D" w:rsidRDefault="008F6698" w:rsidP="004A5203">
            <w:pPr>
              <w:rPr>
                <w:bCs/>
                <w:noProof/>
                <w:sz w:val="20"/>
                <w:szCs w:val="20"/>
                <w:lang w:eastAsia="uk-UA"/>
              </w:rPr>
            </w:pPr>
            <w:r w:rsidRPr="00D23C6D">
              <w:rPr>
                <w:bCs/>
                <w:noProof/>
                <w:sz w:val="20"/>
                <w:szCs w:val="20"/>
                <w:lang w:eastAsia="uk-UA"/>
              </w:rPr>
              <w:t xml:space="preserve">          </w:t>
            </w:r>
            <w:r w:rsidR="004A5203" w:rsidRPr="00D23C6D">
              <w:rPr>
                <w:bCs/>
                <w:noProof/>
                <w:sz w:val="20"/>
                <w:szCs w:val="20"/>
                <w:lang w:eastAsia="uk-UA"/>
              </w:rPr>
              <w:t>757</w:t>
            </w:r>
          </w:p>
        </w:tc>
        <w:tc>
          <w:tcPr>
            <w:tcW w:w="2410" w:type="dxa"/>
            <w:tcBorders>
              <w:top w:val="single" w:sz="4" w:space="0" w:color="auto"/>
              <w:left w:val="nil"/>
              <w:bottom w:val="single" w:sz="4" w:space="0" w:color="auto"/>
              <w:right w:val="single" w:sz="4" w:space="0" w:color="auto"/>
            </w:tcBorders>
          </w:tcPr>
          <w:p w:rsidR="004D05CC" w:rsidRPr="00D23C6D" w:rsidRDefault="004D05CC" w:rsidP="00BC3DE7">
            <w:pPr>
              <w:jc w:val="center"/>
              <w:rPr>
                <w:bCs/>
                <w:noProof/>
                <w:sz w:val="20"/>
                <w:szCs w:val="20"/>
                <w:lang w:eastAsia="uk-UA"/>
              </w:rPr>
            </w:pPr>
          </w:p>
          <w:p w:rsidR="004D05CC" w:rsidRPr="00D23C6D" w:rsidRDefault="004D05CC" w:rsidP="00BC3DE7">
            <w:pPr>
              <w:jc w:val="center"/>
              <w:rPr>
                <w:bCs/>
                <w:noProof/>
                <w:sz w:val="20"/>
                <w:szCs w:val="20"/>
                <w:lang w:eastAsia="uk-UA"/>
              </w:rPr>
            </w:pPr>
          </w:p>
          <w:p w:rsidR="00BC3DE7" w:rsidRPr="00D23C6D" w:rsidRDefault="004A5203" w:rsidP="00BC3DE7">
            <w:pPr>
              <w:jc w:val="center"/>
              <w:rPr>
                <w:bCs/>
                <w:noProof/>
                <w:sz w:val="20"/>
                <w:szCs w:val="20"/>
                <w:lang w:eastAsia="uk-UA"/>
              </w:rPr>
            </w:pPr>
            <w:r w:rsidRPr="00D23C6D">
              <w:rPr>
                <w:bCs/>
                <w:noProof/>
                <w:sz w:val="20"/>
                <w:szCs w:val="20"/>
                <w:lang w:eastAsia="uk-UA"/>
              </w:rPr>
              <w:t>1200</w:t>
            </w:r>
          </w:p>
        </w:tc>
      </w:tr>
      <w:tr w:rsidR="00BC3DE7" w:rsidRPr="00661DD9" w:rsidTr="00AA6D37">
        <w:trPr>
          <w:trHeight w:val="375"/>
        </w:trPr>
        <w:tc>
          <w:tcPr>
            <w:tcW w:w="3799" w:type="dxa"/>
            <w:tcBorders>
              <w:top w:val="single" w:sz="4" w:space="0" w:color="auto"/>
              <w:left w:val="single" w:sz="4" w:space="0" w:color="auto"/>
              <w:bottom w:val="single" w:sz="4" w:space="0" w:color="auto"/>
              <w:right w:val="single" w:sz="4" w:space="0" w:color="000000"/>
            </w:tcBorders>
            <w:shd w:val="clear" w:color="auto" w:fill="A6A6A6"/>
            <w:vAlign w:val="center"/>
            <w:hideMark/>
          </w:tcPr>
          <w:p w:rsidR="00BC3DE7" w:rsidRPr="00D23C6D" w:rsidRDefault="00BC3DE7" w:rsidP="00BC3DE7">
            <w:pPr>
              <w:jc w:val="left"/>
              <w:rPr>
                <w:noProof/>
                <w:sz w:val="20"/>
                <w:szCs w:val="20"/>
                <w:lang w:eastAsia="uk-UA"/>
              </w:rPr>
            </w:pPr>
            <w:r w:rsidRPr="00D23C6D">
              <w:rPr>
                <w:noProof/>
                <w:sz w:val="20"/>
                <w:szCs w:val="20"/>
                <w:lang w:eastAsia="uk-UA"/>
              </w:rPr>
              <w:t>Разом </w:t>
            </w:r>
          </w:p>
        </w:tc>
        <w:tc>
          <w:tcPr>
            <w:tcW w:w="236" w:type="dxa"/>
            <w:tcBorders>
              <w:top w:val="single" w:sz="4" w:space="0" w:color="auto"/>
              <w:left w:val="nil"/>
              <w:bottom w:val="single" w:sz="4" w:space="0" w:color="auto"/>
              <w:right w:val="nil"/>
            </w:tcBorders>
            <w:shd w:val="clear" w:color="auto" w:fill="A6A6A6"/>
          </w:tcPr>
          <w:p w:rsidR="00BC3DE7" w:rsidRPr="00D23C6D" w:rsidRDefault="00BC3DE7" w:rsidP="00BC3DE7">
            <w:pPr>
              <w:jc w:val="center"/>
              <w:rPr>
                <w:b/>
                <w:bCs/>
                <w:noProof/>
                <w:sz w:val="20"/>
                <w:szCs w:val="20"/>
                <w:lang w:eastAsia="uk-UA"/>
              </w:rPr>
            </w:pPr>
          </w:p>
        </w:tc>
        <w:tc>
          <w:tcPr>
            <w:tcW w:w="1602" w:type="dxa"/>
            <w:tcBorders>
              <w:top w:val="single" w:sz="4" w:space="0" w:color="auto"/>
              <w:left w:val="nil"/>
              <w:bottom w:val="single" w:sz="4" w:space="0" w:color="auto"/>
              <w:right w:val="single" w:sz="4" w:space="0" w:color="auto"/>
            </w:tcBorders>
            <w:shd w:val="clear" w:color="auto" w:fill="A6A6A6"/>
            <w:vAlign w:val="center"/>
          </w:tcPr>
          <w:p w:rsidR="00BC3DE7" w:rsidRPr="00D23C6D" w:rsidRDefault="00BC3DE7" w:rsidP="00BC3DE7">
            <w:pPr>
              <w:jc w:val="center"/>
              <w:rPr>
                <w:b/>
                <w:bCs/>
                <w:noProof/>
                <w:sz w:val="20"/>
                <w:szCs w:val="20"/>
                <w:lang w:eastAsia="uk-UA"/>
              </w:rPr>
            </w:pPr>
            <w:r w:rsidRPr="00D23C6D">
              <w:rPr>
                <w:b/>
                <w:bCs/>
                <w:noProof/>
                <w:sz w:val="20"/>
                <w:szCs w:val="20"/>
                <w:lang w:eastAsia="uk-UA"/>
              </w:rPr>
              <w:t>19863</w:t>
            </w:r>
          </w:p>
        </w:tc>
        <w:tc>
          <w:tcPr>
            <w:tcW w:w="1559" w:type="dxa"/>
            <w:tcBorders>
              <w:top w:val="single" w:sz="4" w:space="0" w:color="auto"/>
              <w:left w:val="single" w:sz="4" w:space="0" w:color="auto"/>
              <w:bottom w:val="single" w:sz="4" w:space="0" w:color="auto"/>
              <w:right w:val="single" w:sz="4" w:space="0" w:color="000000"/>
            </w:tcBorders>
            <w:shd w:val="clear" w:color="auto" w:fill="A6A6A6"/>
            <w:vAlign w:val="center"/>
          </w:tcPr>
          <w:p w:rsidR="00BC3DE7" w:rsidRPr="00D23C6D" w:rsidRDefault="00BC3DE7" w:rsidP="00BC3DE7">
            <w:pPr>
              <w:jc w:val="center"/>
              <w:rPr>
                <w:b/>
                <w:bCs/>
                <w:noProof/>
                <w:sz w:val="20"/>
                <w:szCs w:val="20"/>
                <w:lang w:eastAsia="uk-UA"/>
              </w:rPr>
            </w:pPr>
            <w:r w:rsidRPr="00D23C6D">
              <w:rPr>
                <w:b/>
                <w:bCs/>
                <w:noProof/>
                <w:sz w:val="20"/>
                <w:szCs w:val="20"/>
                <w:lang w:eastAsia="uk-UA"/>
              </w:rPr>
              <w:t>24124</w:t>
            </w:r>
          </w:p>
        </w:tc>
        <w:tc>
          <w:tcPr>
            <w:tcW w:w="2410" w:type="dxa"/>
            <w:tcBorders>
              <w:top w:val="single" w:sz="4" w:space="0" w:color="auto"/>
              <w:left w:val="single" w:sz="4" w:space="0" w:color="auto"/>
              <w:bottom w:val="single" w:sz="4" w:space="0" w:color="auto"/>
              <w:right w:val="single" w:sz="4" w:space="0" w:color="000000"/>
            </w:tcBorders>
            <w:shd w:val="clear" w:color="auto" w:fill="A6A6A6"/>
          </w:tcPr>
          <w:p w:rsidR="00BC3DE7" w:rsidRPr="00D23C6D" w:rsidRDefault="00FE36A9" w:rsidP="00BC3DE7">
            <w:pPr>
              <w:jc w:val="center"/>
              <w:rPr>
                <w:b/>
                <w:bCs/>
                <w:noProof/>
                <w:sz w:val="20"/>
                <w:szCs w:val="20"/>
                <w:lang w:eastAsia="uk-UA"/>
              </w:rPr>
            </w:pPr>
            <w:r w:rsidRPr="00D23C6D">
              <w:rPr>
                <w:b/>
                <w:bCs/>
                <w:noProof/>
                <w:sz w:val="20"/>
                <w:szCs w:val="20"/>
                <w:lang w:eastAsia="uk-UA"/>
              </w:rPr>
              <w:t>5545</w:t>
            </w:r>
          </w:p>
        </w:tc>
      </w:tr>
    </w:tbl>
    <w:p w:rsidR="00AE6E61" w:rsidRPr="00661DD9" w:rsidRDefault="00AE6E61"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D05CC" w:rsidRPr="00661DD9" w:rsidRDefault="004D05CC" w:rsidP="004D05CC">
      <w:pPr>
        <w:pStyle w:val="af4"/>
        <w:rPr>
          <w:b/>
          <w:noProof/>
          <w:sz w:val="22"/>
          <w:szCs w:val="22"/>
        </w:rPr>
      </w:pPr>
      <w:r w:rsidRPr="00661DD9">
        <w:rPr>
          <w:b/>
          <w:noProof/>
          <w:sz w:val="22"/>
          <w:szCs w:val="22"/>
        </w:rPr>
        <w:t>МСФЗ 9 резерв під очікувані кредитні збитки</w:t>
      </w:r>
    </w:p>
    <w:p w:rsidR="004D05CC" w:rsidRPr="00661DD9" w:rsidRDefault="00326CD0" w:rsidP="004D05CC">
      <w:pPr>
        <w:pStyle w:val="a7"/>
        <w:shd w:val="clear" w:color="auto" w:fill="FFFFFF"/>
        <w:spacing w:before="0" w:beforeAutospacing="0" w:after="0" w:afterAutospacing="0"/>
        <w:rPr>
          <w:noProof/>
          <w:sz w:val="22"/>
          <w:szCs w:val="22"/>
          <w:lang w:eastAsia="ru-RU"/>
        </w:rPr>
      </w:pPr>
      <w:r w:rsidRPr="00661DD9">
        <w:rPr>
          <w:noProof/>
          <w:sz w:val="22"/>
          <w:szCs w:val="22"/>
          <w:lang w:eastAsia="ru-RU"/>
        </w:rPr>
        <w:t>Кредитна спілка</w:t>
      </w:r>
      <w:r w:rsidR="004D05CC" w:rsidRPr="00661DD9">
        <w:rPr>
          <w:noProof/>
          <w:sz w:val="22"/>
          <w:szCs w:val="22"/>
          <w:lang w:eastAsia="ru-RU"/>
        </w:rPr>
        <w:t xml:space="preserve"> нараховує  резерв під очікувані кредитні збитки до фінансових активів, що обліковуються:</w:t>
      </w:r>
    </w:p>
    <w:p w:rsidR="004D05CC" w:rsidRPr="00661DD9" w:rsidRDefault="004D05CC" w:rsidP="004D05CC">
      <w:pPr>
        <w:shd w:val="clear" w:color="auto" w:fill="FFFFFF"/>
        <w:rPr>
          <w:noProof/>
          <w:sz w:val="22"/>
          <w:szCs w:val="22"/>
        </w:rPr>
      </w:pPr>
      <w:r w:rsidRPr="00661DD9">
        <w:rPr>
          <w:noProof/>
          <w:sz w:val="22"/>
          <w:szCs w:val="22"/>
        </w:rPr>
        <w:t>• за амортизованою вартістю за моделлю ефективної ставки процента;</w:t>
      </w:r>
    </w:p>
    <w:p w:rsidR="004D05CC" w:rsidRPr="00661DD9" w:rsidRDefault="004D05CC" w:rsidP="004D05CC">
      <w:pPr>
        <w:shd w:val="clear" w:color="auto" w:fill="FFFFFF"/>
        <w:rPr>
          <w:noProof/>
          <w:sz w:val="22"/>
          <w:szCs w:val="22"/>
        </w:rPr>
      </w:pPr>
      <w:r w:rsidRPr="00661DD9">
        <w:rPr>
          <w:noProof/>
          <w:sz w:val="22"/>
          <w:szCs w:val="22"/>
        </w:rPr>
        <w:t>• за справедливою вартістю через інший сукупний дохід (крім інвестицій у часткові інструменти).</w:t>
      </w:r>
    </w:p>
    <w:p w:rsidR="004D05CC" w:rsidRPr="00661DD9" w:rsidRDefault="004D05CC" w:rsidP="004D05CC">
      <w:pPr>
        <w:shd w:val="clear" w:color="auto" w:fill="FFFFFF"/>
        <w:rPr>
          <w:noProof/>
          <w:sz w:val="22"/>
          <w:szCs w:val="22"/>
        </w:rPr>
      </w:pPr>
    </w:p>
    <w:p w:rsidR="004D05CC" w:rsidRPr="00E2272A" w:rsidRDefault="004D05CC" w:rsidP="004D05CC">
      <w:pPr>
        <w:shd w:val="clear" w:color="auto" w:fill="FFFFFF"/>
        <w:rPr>
          <w:b/>
          <w:noProof/>
          <w:sz w:val="22"/>
          <w:szCs w:val="22"/>
          <w:u w:val="single"/>
        </w:rPr>
      </w:pPr>
      <w:r w:rsidRPr="00661DD9">
        <w:rPr>
          <w:noProof/>
          <w:sz w:val="22"/>
          <w:szCs w:val="22"/>
        </w:rPr>
        <w:t xml:space="preserve">Таким чином, під порядок знецінення  у Кредитній спілці підпадають </w:t>
      </w:r>
      <w:r w:rsidRPr="00E2272A">
        <w:rPr>
          <w:b/>
          <w:noProof/>
          <w:sz w:val="22"/>
          <w:szCs w:val="22"/>
          <w:u w:val="single"/>
        </w:rPr>
        <w:t>фінансові активи, що обліковуються за амортизованою вартістю:</w:t>
      </w:r>
    </w:p>
    <w:p w:rsidR="004D05CC" w:rsidRPr="00661DD9" w:rsidRDefault="004D05CC" w:rsidP="004D05CC">
      <w:pPr>
        <w:shd w:val="clear" w:color="auto" w:fill="FFFFFF"/>
        <w:rPr>
          <w:noProof/>
          <w:sz w:val="22"/>
          <w:szCs w:val="22"/>
        </w:rPr>
      </w:pPr>
      <w:r w:rsidRPr="00661DD9">
        <w:rPr>
          <w:noProof/>
          <w:sz w:val="22"/>
          <w:szCs w:val="22"/>
        </w:rPr>
        <w:t xml:space="preserve">• </w:t>
      </w:r>
      <w:r w:rsidR="00A64E33" w:rsidRPr="00661DD9">
        <w:rPr>
          <w:noProof/>
          <w:sz w:val="22"/>
          <w:szCs w:val="22"/>
        </w:rPr>
        <w:t>Видані кредити членам кредитної спілки</w:t>
      </w:r>
    </w:p>
    <w:p w:rsidR="004D05CC" w:rsidRPr="00661DD9" w:rsidRDefault="004D05CC" w:rsidP="004D05CC">
      <w:pPr>
        <w:shd w:val="clear" w:color="auto" w:fill="FFFFFF"/>
        <w:rPr>
          <w:noProof/>
          <w:sz w:val="22"/>
          <w:szCs w:val="22"/>
        </w:rPr>
      </w:pPr>
      <w:r w:rsidRPr="00661DD9">
        <w:rPr>
          <w:noProof/>
          <w:sz w:val="22"/>
          <w:szCs w:val="22"/>
        </w:rPr>
        <w:t xml:space="preserve">• </w:t>
      </w:r>
      <w:r w:rsidR="00A64E33" w:rsidRPr="00661DD9">
        <w:rPr>
          <w:noProof/>
          <w:sz w:val="22"/>
          <w:szCs w:val="22"/>
        </w:rPr>
        <w:t xml:space="preserve"> Інша </w:t>
      </w:r>
      <w:r w:rsidRPr="00661DD9">
        <w:rPr>
          <w:noProof/>
          <w:sz w:val="22"/>
          <w:szCs w:val="22"/>
        </w:rPr>
        <w:t xml:space="preserve">дебіторська заборгованість </w:t>
      </w:r>
    </w:p>
    <w:p w:rsidR="004D05CC" w:rsidRPr="00661DD9" w:rsidRDefault="004D05CC" w:rsidP="004D05CC">
      <w:pPr>
        <w:shd w:val="clear" w:color="auto" w:fill="FFFFFF"/>
        <w:rPr>
          <w:noProof/>
          <w:sz w:val="22"/>
          <w:szCs w:val="22"/>
        </w:rPr>
      </w:pPr>
    </w:p>
    <w:p w:rsidR="004D05CC" w:rsidRDefault="0059762F" w:rsidP="007905A3">
      <w:pPr>
        <w:pStyle w:val="af4"/>
        <w:rPr>
          <w:noProof/>
          <w:sz w:val="22"/>
          <w:szCs w:val="22"/>
        </w:rPr>
      </w:pPr>
      <w:r w:rsidRPr="00661DD9">
        <w:rPr>
          <w:noProof/>
          <w:sz w:val="22"/>
          <w:szCs w:val="22"/>
        </w:rPr>
        <w:t>Кредитною спілкою проведена з</w:t>
      </w:r>
      <w:r w:rsidR="004D05CC" w:rsidRPr="00661DD9">
        <w:rPr>
          <w:noProof/>
          <w:sz w:val="22"/>
          <w:szCs w:val="22"/>
        </w:rPr>
        <w:t xml:space="preserve">вірка </w:t>
      </w:r>
      <w:r w:rsidRPr="00661DD9">
        <w:rPr>
          <w:noProof/>
          <w:sz w:val="22"/>
          <w:szCs w:val="22"/>
        </w:rPr>
        <w:t xml:space="preserve">суми </w:t>
      </w:r>
      <w:r w:rsidR="004D05CC" w:rsidRPr="00661DD9">
        <w:rPr>
          <w:noProof/>
          <w:sz w:val="22"/>
          <w:szCs w:val="22"/>
        </w:rPr>
        <w:t>резервів під знецінення згідно з МСБО 39 та забезпечень згідно з МСБО 37 з резервами під очікувані кредитні збитки, розраховані  відповідно до МСФЗ 9.</w:t>
      </w:r>
    </w:p>
    <w:p w:rsidR="001F5349" w:rsidRPr="00661DD9" w:rsidRDefault="001F5349" w:rsidP="001F5349">
      <w:pPr>
        <w:pStyle w:val="af4"/>
        <w:jc w:val="right"/>
        <w:rPr>
          <w:noProof/>
          <w:sz w:val="22"/>
          <w:szCs w:val="22"/>
        </w:rPr>
      </w:pPr>
      <w:r w:rsidRPr="00661DD9">
        <w:rPr>
          <w:noProof/>
        </w:rPr>
        <w:t>тис.грн.</w:t>
      </w:r>
    </w:p>
    <w:tbl>
      <w:tblPr>
        <w:tblStyle w:val="afff6"/>
        <w:tblW w:w="0" w:type="auto"/>
        <w:tblInd w:w="108" w:type="dxa"/>
        <w:tblLook w:val="04A0"/>
      </w:tblPr>
      <w:tblGrid>
        <w:gridCol w:w="3402"/>
        <w:gridCol w:w="2552"/>
        <w:gridCol w:w="1403"/>
        <w:gridCol w:w="2282"/>
      </w:tblGrid>
      <w:tr w:rsidR="008F6698" w:rsidRPr="002F346C" w:rsidTr="001F5349">
        <w:tc>
          <w:tcPr>
            <w:tcW w:w="3402" w:type="dxa"/>
          </w:tcPr>
          <w:p w:rsidR="008F6698" w:rsidRPr="002F346C" w:rsidRDefault="001F5349" w:rsidP="001F5349">
            <w:pPr>
              <w:pStyle w:val="af4"/>
              <w:jc w:val="center"/>
              <w:rPr>
                <w:sz w:val="22"/>
                <w:szCs w:val="22"/>
                <w:lang w:val="ru-RU"/>
              </w:rPr>
            </w:pPr>
            <w:proofErr w:type="spellStart"/>
            <w:r w:rsidRPr="002F346C">
              <w:rPr>
                <w:sz w:val="22"/>
                <w:szCs w:val="22"/>
                <w:lang w:val="ru-RU"/>
              </w:rPr>
              <w:t>Найменування</w:t>
            </w:r>
            <w:proofErr w:type="spellEnd"/>
            <w:r w:rsidRPr="002F346C">
              <w:rPr>
                <w:sz w:val="22"/>
                <w:szCs w:val="22"/>
                <w:lang w:val="ru-RU"/>
              </w:rPr>
              <w:t xml:space="preserve"> </w:t>
            </w:r>
            <w:proofErr w:type="spellStart"/>
            <w:r w:rsidRPr="002F346C">
              <w:rPr>
                <w:sz w:val="22"/>
                <w:szCs w:val="22"/>
                <w:lang w:val="ru-RU"/>
              </w:rPr>
              <w:t>показника</w:t>
            </w:r>
            <w:proofErr w:type="spellEnd"/>
          </w:p>
        </w:tc>
        <w:tc>
          <w:tcPr>
            <w:tcW w:w="2552" w:type="dxa"/>
          </w:tcPr>
          <w:p w:rsidR="008F6698" w:rsidRPr="002F346C" w:rsidRDefault="008F6698" w:rsidP="001F5349">
            <w:pPr>
              <w:pStyle w:val="af4"/>
              <w:jc w:val="center"/>
              <w:rPr>
                <w:sz w:val="22"/>
                <w:szCs w:val="22"/>
              </w:rPr>
            </w:pPr>
            <w:r w:rsidRPr="002F346C">
              <w:rPr>
                <w:sz w:val="22"/>
                <w:szCs w:val="22"/>
              </w:rPr>
              <w:t>Резерви під знецінення згідно з МСБО</w:t>
            </w:r>
            <w:r w:rsidR="009518DF" w:rsidRPr="002F346C">
              <w:rPr>
                <w:sz w:val="22"/>
                <w:szCs w:val="22"/>
              </w:rPr>
              <w:t xml:space="preserve"> 39/МСБО37 на 31.12.2017р.</w:t>
            </w:r>
          </w:p>
        </w:tc>
        <w:tc>
          <w:tcPr>
            <w:tcW w:w="1403" w:type="dxa"/>
          </w:tcPr>
          <w:p w:rsidR="008F6698" w:rsidRPr="002F346C" w:rsidRDefault="008F6698" w:rsidP="001F5349">
            <w:pPr>
              <w:pStyle w:val="af4"/>
              <w:jc w:val="center"/>
              <w:rPr>
                <w:sz w:val="22"/>
                <w:szCs w:val="22"/>
              </w:rPr>
            </w:pPr>
            <w:r w:rsidRPr="002F346C">
              <w:rPr>
                <w:sz w:val="22"/>
                <w:szCs w:val="22"/>
              </w:rPr>
              <w:t>Вплив переходу</w:t>
            </w:r>
          </w:p>
        </w:tc>
        <w:tc>
          <w:tcPr>
            <w:tcW w:w="2282" w:type="dxa"/>
          </w:tcPr>
          <w:p w:rsidR="001F5349" w:rsidRPr="002F346C" w:rsidRDefault="008F6698" w:rsidP="001F5349">
            <w:pPr>
              <w:pStyle w:val="af4"/>
              <w:jc w:val="center"/>
              <w:rPr>
                <w:sz w:val="22"/>
                <w:szCs w:val="22"/>
              </w:rPr>
            </w:pPr>
            <w:r w:rsidRPr="002F346C">
              <w:rPr>
                <w:sz w:val="22"/>
                <w:szCs w:val="22"/>
              </w:rPr>
              <w:t>Резерви під очікувані кредитні збитки МСФЗ9 на</w:t>
            </w:r>
          </w:p>
          <w:p w:rsidR="008F6698" w:rsidRPr="002F346C" w:rsidRDefault="009518DF" w:rsidP="001F5349">
            <w:pPr>
              <w:pStyle w:val="af4"/>
              <w:jc w:val="center"/>
              <w:rPr>
                <w:sz w:val="22"/>
                <w:szCs w:val="22"/>
              </w:rPr>
            </w:pPr>
            <w:r w:rsidRPr="002F346C">
              <w:rPr>
                <w:sz w:val="22"/>
                <w:szCs w:val="22"/>
              </w:rPr>
              <w:t xml:space="preserve"> 01 січня 2018р.</w:t>
            </w:r>
          </w:p>
        </w:tc>
      </w:tr>
      <w:tr w:rsidR="008F6698" w:rsidRPr="00661DD9" w:rsidTr="001F5349">
        <w:tc>
          <w:tcPr>
            <w:tcW w:w="3402" w:type="dxa"/>
          </w:tcPr>
          <w:p w:rsidR="008F6698" w:rsidRPr="002F346C" w:rsidRDefault="008F6698" w:rsidP="00A82A70">
            <w:pPr>
              <w:pStyle w:val="af4"/>
              <w:rPr>
                <w:sz w:val="22"/>
                <w:szCs w:val="22"/>
              </w:rPr>
            </w:pPr>
            <w:r w:rsidRPr="002F346C">
              <w:rPr>
                <w:sz w:val="22"/>
                <w:szCs w:val="22"/>
              </w:rPr>
              <w:t xml:space="preserve">Резерви під знецінення: </w:t>
            </w:r>
          </w:p>
        </w:tc>
        <w:tc>
          <w:tcPr>
            <w:tcW w:w="2552" w:type="dxa"/>
          </w:tcPr>
          <w:p w:rsidR="008F6698" w:rsidRPr="002F346C" w:rsidRDefault="00AD5A10" w:rsidP="002C0A9E">
            <w:pPr>
              <w:pStyle w:val="af4"/>
              <w:rPr>
                <w:sz w:val="22"/>
                <w:szCs w:val="22"/>
                <w:lang w:val="ru-RU"/>
              </w:rPr>
            </w:pPr>
            <w:r w:rsidRPr="002F346C">
              <w:rPr>
                <w:sz w:val="22"/>
                <w:szCs w:val="22"/>
              </w:rPr>
              <w:t xml:space="preserve">                 </w:t>
            </w:r>
            <w:r w:rsidR="002C0A9E" w:rsidRPr="002F346C">
              <w:rPr>
                <w:sz w:val="22"/>
                <w:szCs w:val="22"/>
                <w:lang w:val="ru-RU"/>
              </w:rPr>
              <w:t>3753</w:t>
            </w:r>
          </w:p>
        </w:tc>
        <w:tc>
          <w:tcPr>
            <w:tcW w:w="1403" w:type="dxa"/>
          </w:tcPr>
          <w:p w:rsidR="008F6698" w:rsidRPr="002F346C" w:rsidRDefault="008F6698" w:rsidP="00A82A70">
            <w:pPr>
              <w:pStyle w:val="af4"/>
              <w:rPr>
                <w:sz w:val="22"/>
                <w:szCs w:val="22"/>
              </w:rPr>
            </w:pPr>
          </w:p>
        </w:tc>
        <w:tc>
          <w:tcPr>
            <w:tcW w:w="2282" w:type="dxa"/>
          </w:tcPr>
          <w:p w:rsidR="008F6698" w:rsidRPr="002F346C" w:rsidRDefault="002C0A9E" w:rsidP="00AD5A10">
            <w:pPr>
              <w:pStyle w:val="af4"/>
              <w:jc w:val="center"/>
              <w:rPr>
                <w:sz w:val="22"/>
                <w:szCs w:val="22"/>
                <w:lang w:val="ru-RU"/>
              </w:rPr>
            </w:pPr>
            <w:r w:rsidRPr="002F346C">
              <w:rPr>
                <w:sz w:val="22"/>
                <w:szCs w:val="22"/>
                <w:lang w:val="ru-RU"/>
              </w:rPr>
              <w:t>3753</w:t>
            </w:r>
          </w:p>
        </w:tc>
      </w:tr>
    </w:tbl>
    <w:p w:rsidR="008F6698" w:rsidRPr="00661DD9" w:rsidRDefault="008F6698" w:rsidP="007905A3">
      <w:pPr>
        <w:pStyle w:val="af4"/>
        <w:rPr>
          <w:sz w:val="22"/>
          <w:szCs w:val="22"/>
        </w:rPr>
      </w:pPr>
    </w:p>
    <w:p w:rsidR="004D05CC" w:rsidRPr="00661DD9" w:rsidRDefault="004D05CC" w:rsidP="004D05CC">
      <w:pPr>
        <w:pStyle w:val="af4"/>
        <w:rPr>
          <w:sz w:val="22"/>
          <w:szCs w:val="22"/>
        </w:rPr>
      </w:pPr>
      <w:r w:rsidRPr="00661DD9">
        <w:rPr>
          <w:sz w:val="22"/>
          <w:szCs w:val="22"/>
        </w:rPr>
        <w:t xml:space="preserve">Відповідно </w:t>
      </w:r>
      <w:r w:rsidR="007905A3" w:rsidRPr="00661DD9">
        <w:rPr>
          <w:sz w:val="22"/>
          <w:szCs w:val="22"/>
        </w:rPr>
        <w:t xml:space="preserve">станом на 01 січня 2018 року </w:t>
      </w:r>
      <w:r w:rsidRPr="00661DD9">
        <w:rPr>
          <w:sz w:val="22"/>
          <w:szCs w:val="22"/>
        </w:rPr>
        <w:t xml:space="preserve">змін у власному капіталі </w:t>
      </w:r>
      <w:r w:rsidR="00326CD0" w:rsidRPr="00661DD9">
        <w:rPr>
          <w:sz w:val="22"/>
          <w:szCs w:val="22"/>
        </w:rPr>
        <w:t>Кредитної спілки</w:t>
      </w:r>
      <w:r w:rsidRPr="00661DD9">
        <w:rPr>
          <w:sz w:val="22"/>
          <w:szCs w:val="22"/>
        </w:rPr>
        <w:t xml:space="preserve"> (нерозподілений прибуток)  перехід на МСФЗ 9 не викликав.</w:t>
      </w:r>
    </w:p>
    <w:p w:rsidR="004D05CC" w:rsidRPr="00661DD9" w:rsidRDefault="004D05CC" w:rsidP="004D05CC">
      <w:pPr>
        <w:pStyle w:val="af4"/>
        <w:rPr>
          <w:sz w:val="22"/>
          <w:szCs w:val="22"/>
        </w:rPr>
      </w:pPr>
      <w:proofErr w:type="spellStart"/>
      <w:r w:rsidRPr="00661DD9">
        <w:rPr>
          <w:sz w:val="22"/>
          <w:szCs w:val="22"/>
        </w:rPr>
        <w:t>Рекласифікації</w:t>
      </w:r>
      <w:proofErr w:type="spellEnd"/>
      <w:r w:rsidRPr="00661DD9">
        <w:rPr>
          <w:sz w:val="22"/>
          <w:szCs w:val="22"/>
        </w:rPr>
        <w:t xml:space="preserve"> фінансових активів із категорії  в категорію не відбувалося.</w:t>
      </w:r>
    </w:p>
    <w:p w:rsidR="004D05CC" w:rsidRPr="00661DD9" w:rsidRDefault="004D05CC" w:rsidP="004D05CC">
      <w:pPr>
        <w:pStyle w:val="a7"/>
        <w:shd w:val="clear" w:color="auto" w:fill="FFFFFF"/>
        <w:spacing w:before="0" w:beforeAutospacing="0" w:after="0" w:afterAutospacing="0"/>
        <w:textAlignment w:val="baseline"/>
        <w:rPr>
          <w:sz w:val="22"/>
          <w:szCs w:val="22"/>
        </w:rPr>
      </w:pPr>
      <w:r w:rsidRPr="00661DD9">
        <w:rPr>
          <w:sz w:val="22"/>
          <w:szCs w:val="22"/>
        </w:rPr>
        <w:t>Модифікації  фінансових активів  у 2018 році були несуттєвими.</w:t>
      </w:r>
    </w:p>
    <w:p w:rsidR="001F5349" w:rsidRDefault="0059762F" w:rsidP="00326CD0">
      <w:pPr>
        <w:textAlignment w:val="baseline"/>
        <w:rPr>
          <w:sz w:val="22"/>
          <w:szCs w:val="22"/>
        </w:rPr>
      </w:pPr>
      <w:r w:rsidRPr="00661DD9">
        <w:rPr>
          <w:sz w:val="22"/>
          <w:szCs w:val="22"/>
        </w:rPr>
        <w:t>Кредитна спілка</w:t>
      </w:r>
      <w:r w:rsidR="004D05CC" w:rsidRPr="00661DD9">
        <w:rPr>
          <w:sz w:val="22"/>
          <w:szCs w:val="22"/>
        </w:rPr>
        <w:t xml:space="preserve"> проводить аналіз та оцінку рівня кредитного ризику з використанням </w:t>
      </w:r>
      <w:r w:rsidR="004D05CC" w:rsidRPr="00661DD9">
        <w:rPr>
          <w:b/>
          <w:sz w:val="22"/>
          <w:szCs w:val="22"/>
        </w:rPr>
        <w:t>індивідуального підходу.</w:t>
      </w:r>
      <w:r w:rsidR="004D05CC" w:rsidRPr="00661DD9">
        <w:rPr>
          <w:sz w:val="22"/>
          <w:szCs w:val="22"/>
        </w:rPr>
        <w:t xml:space="preserve"> </w:t>
      </w:r>
    </w:p>
    <w:p w:rsidR="004D05CC" w:rsidRPr="00661DD9" w:rsidRDefault="0059762F" w:rsidP="00326CD0">
      <w:pPr>
        <w:textAlignment w:val="baseline"/>
        <w:rPr>
          <w:b/>
          <w:color w:val="000000"/>
          <w:sz w:val="22"/>
          <w:szCs w:val="22"/>
        </w:rPr>
      </w:pPr>
      <w:r w:rsidRPr="00661DD9">
        <w:rPr>
          <w:sz w:val="22"/>
          <w:szCs w:val="22"/>
        </w:rPr>
        <w:t>Кредитна спілка</w:t>
      </w:r>
      <w:r w:rsidR="004D05CC" w:rsidRPr="00661DD9">
        <w:rPr>
          <w:sz w:val="22"/>
          <w:szCs w:val="22"/>
        </w:rPr>
        <w:t xml:space="preserve"> провел</w:t>
      </w:r>
      <w:r w:rsidRPr="00661DD9">
        <w:rPr>
          <w:sz w:val="22"/>
          <w:szCs w:val="22"/>
        </w:rPr>
        <w:t>а</w:t>
      </w:r>
      <w:r w:rsidR="004D05CC" w:rsidRPr="00661DD9">
        <w:rPr>
          <w:sz w:val="22"/>
          <w:szCs w:val="22"/>
        </w:rPr>
        <w:t xml:space="preserve"> аналіз фінансових активів за 2018 рік, оцінило чи є об’єктивні свідчення того, що корисність фінансових активів або групи фінансових активів, що оцінюються за амортизованою собівартістю, зменшується (значні фінансові труднощі боржника; порушення контракту, яке призводить до невиконання зобов’язань чи прострочування платежів відсотків або основної суми; надання позикодавцем (з економічних чи юридичних причин, пов’язаних із фінансовими труднощами позичальника) пільгових умов, які позикодавець не розглядав би за інших умов; зникнення активного ринку для цього фінансового активу внаслідок фінансових труднощів; суттєве зниження попередньо оцінених майбутніх грошових потоків від групи фінансових активів тощо).</w:t>
      </w:r>
    </w:p>
    <w:p w:rsidR="00AA6D37" w:rsidRPr="00661DD9" w:rsidRDefault="00AA6D37" w:rsidP="005A39B7">
      <w:pPr>
        <w:pStyle w:val="af8"/>
      </w:pPr>
    </w:p>
    <w:p w:rsidR="004B4B8F" w:rsidRPr="00661DD9" w:rsidRDefault="00B422EF" w:rsidP="005A39B7">
      <w:pPr>
        <w:pStyle w:val="af8"/>
      </w:pPr>
      <w:r w:rsidRPr="00661DD9">
        <w:t>6.</w:t>
      </w:r>
      <w:r w:rsidR="008A19F1" w:rsidRPr="00661DD9">
        <w:t>8</w:t>
      </w:r>
      <w:r w:rsidR="00546707" w:rsidRPr="00661DD9">
        <w:t xml:space="preserve">   </w:t>
      </w:r>
      <w:r w:rsidR="004B4B8F" w:rsidRPr="00661DD9">
        <w:t xml:space="preserve"> Поточні фінансові інвестиції (рядок 1160)</w:t>
      </w:r>
    </w:p>
    <w:p w:rsidR="00116D44" w:rsidRPr="00661DD9" w:rsidRDefault="00116D44" w:rsidP="00116D44">
      <w:pPr>
        <w:rPr>
          <w:noProof/>
          <w:sz w:val="22"/>
          <w:szCs w:val="22"/>
        </w:rPr>
      </w:pPr>
      <w:r w:rsidRPr="00661DD9">
        <w:rPr>
          <w:noProof/>
          <w:sz w:val="22"/>
          <w:szCs w:val="22"/>
        </w:rPr>
        <w:t xml:space="preserve"> Кредитна спілка не має поточних фінансових інвестицій.</w:t>
      </w:r>
    </w:p>
    <w:p w:rsidR="00116D44" w:rsidRPr="00661DD9" w:rsidRDefault="00116D44" w:rsidP="00116D44">
      <w:pPr>
        <w:rPr>
          <w:noProof/>
          <w:sz w:val="22"/>
          <w:szCs w:val="22"/>
        </w:rPr>
      </w:pPr>
    </w:p>
    <w:p w:rsidR="004B4B8F" w:rsidRPr="00661DD9" w:rsidRDefault="00B422EF" w:rsidP="005A39B7">
      <w:pPr>
        <w:pStyle w:val="af8"/>
      </w:pPr>
      <w:r w:rsidRPr="00661DD9">
        <w:t>6.</w:t>
      </w:r>
      <w:r w:rsidR="008A19F1" w:rsidRPr="00661DD9">
        <w:t>9</w:t>
      </w:r>
      <w:r w:rsidR="00546707" w:rsidRPr="00661DD9">
        <w:t xml:space="preserve">  </w:t>
      </w:r>
      <w:r w:rsidR="004B4B8F" w:rsidRPr="00661DD9">
        <w:t xml:space="preserve"> Гроші та їх еквіваленти (рядок 1165)</w:t>
      </w:r>
    </w:p>
    <w:p w:rsidR="00F10F05" w:rsidRPr="00661DD9" w:rsidRDefault="004B4B8F" w:rsidP="00F1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Складові статті Гроші та їх еквіваленти, відображеної у рядку 1165, наведено у таблиці нижче</w:t>
      </w:r>
    </w:p>
    <w:p w:rsidR="008250A6" w:rsidRPr="00661DD9" w:rsidRDefault="00F10F05" w:rsidP="00F1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661DD9">
        <w:rPr>
          <w:noProof/>
        </w:rPr>
        <w:t xml:space="preserve">                                                                                         </w:t>
      </w:r>
      <w:r w:rsidR="00FE36A9" w:rsidRPr="00661DD9">
        <w:rPr>
          <w:noProof/>
        </w:rPr>
        <w:t xml:space="preserve">                   </w:t>
      </w:r>
      <w:r w:rsidRPr="00661DD9">
        <w:rPr>
          <w:noProof/>
        </w:rPr>
        <w:t xml:space="preserve"> </w:t>
      </w:r>
      <w:r w:rsidR="001F5349">
        <w:rPr>
          <w:noProof/>
          <w:lang w:val="ru-RU"/>
        </w:rPr>
        <w:t xml:space="preserve">                                     </w:t>
      </w:r>
      <w:r w:rsidR="008250A6" w:rsidRPr="00661DD9">
        <w:rPr>
          <w:noProof/>
          <w:sz w:val="20"/>
          <w:szCs w:val="20"/>
        </w:rPr>
        <w:t>тис.грн.</w:t>
      </w:r>
    </w:p>
    <w:tbl>
      <w:tblPr>
        <w:tblW w:w="9644" w:type="dxa"/>
        <w:tblInd w:w="103" w:type="dxa"/>
        <w:tblLayout w:type="fixed"/>
        <w:tblLook w:val="04A0"/>
      </w:tblPr>
      <w:tblGrid>
        <w:gridCol w:w="2840"/>
        <w:gridCol w:w="2127"/>
        <w:gridCol w:w="2409"/>
        <w:gridCol w:w="2268"/>
      </w:tblGrid>
      <w:tr w:rsidR="00F10F05" w:rsidRPr="00661DD9" w:rsidTr="00AA6D37">
        <w:trPr>
          <w:trHeight w:val="315"/>
        </w:trPr>
        <w:tc>
          <w:tcPr>
            <w:tcW w:w="2840" w:type="dxa"/>
            <w:tcBorders>
              <w:top w:val="single" w:sz="4" w:space="0" w:color="auto"/>
              <w:left w:val="single" w:sz="4" w:space="0" w:color="auto"/>
              <w:bottom w:val="single" w:sz="4" w:space="0" w:color="auto"/>
              <w:right w:val="single" w:sz="4" w:space="0" w:color="000000"/>
            </w:tcBorders>
            <w:vAlign w:val="center"/>
            <w:hideMark/>
          </w:tcPr>
          <w:p w:rsidR="00F10F05" w:rsidRPr="00661DD9" w:rsidRDefault="00F10F05" w:rsidP="00E07AB3">
            <w:pPr>
              <w:jc w:val="left"/>
              <w:rPr>
                <w:noProof/>
                <w:sz w:val="20"/>
                <w:szCs w:val="20"/>
                <w:lang w:eastAsia="uk-UA"/>
              </w:rPr>
            </w:pPr>
            <w:r w:rsidRPr="00661DD9">
              <w:rPr>
                <w:noProof/>
                <w:sz w:val="20"/>
                <w:szCs w:val="20"/>
                <w:lang w:eastAsia="uk-UA"/>
              </w:rPr>
              <w:t>Найменування показника  </w:t>
            </w:r>
          </w:p>
        </w:tc>
        <w:tc>
          <w:tcPr>
            <w:tcW w:w="2127" w:type="dxa"/>
            <w:tcBorders>
              <w:top w:val="single" w:sz="4" w:space="0" w:color="auto"/>
              <w:left w:val="nil"/>
              <w:bottom w:val="single" w:sz="4" w:space="0" w:color="auto"/>
              <w:right w:val="single" w:sz="4" w:space="0" w:color="auto"/>
            </w:tcBorders>
            <w:vAlign w:val="center"/>
            <w:hideMark/>
          </w:tcPr>
          <w:p w:rsidR="00F10F05" w:rsidRPr="00661DD9" w:rsidRDefault="00F10F05" w:rsidP="00F10F05">
            <w:pPr>
              <w:jc w:val="left"/>
              <w:rPr>
                <w:noProof/>
                <w:sz w:val="20"/>
                <w:szCs w:val="20"/>
                <w:lang w:eastAsia="uk-UA"/>
              </w:rPr>
            </w:pPr>
            <w:r w:rsidRPr="00661DD9">
              <w:rPr>
                <w:noProof/>
                <w:sz w:val="20"/>
                <w:szCs w:val="20"/>
                <w:lang w:eastAsia="uk-UA"/>
              </w:rPr>
              <w:t>Станом на 31.12.2016р. </w:t>
            </w:r>
          </w:p>
        </w:tc>
        <w:tc>
          <w:tcPr>
            <w:tcW w:w="2409" w:type="dxa"/>
            <w:tcBorders>
              <w:top w:val="single" w:sz="4" w:space="0" w:color="auto"/>
              <w:left w:val="single" w:sz="4" w:space="0" w:color="auto"/>
              <w:bottom w:val="single" w:sz="4" w:space="0" w:color="auto"/>
              <w:right w:val="single" w:sz="4" w:space="0" w:color="auto"/>
            </w:tcBorders>
            <w:vAlign w:val="center"/>
          </w:tcPr>
          <w:p w:rsidR="00F10F05" w:rsidRPr="00661DD9" w:rsidRDefault="00F10F05" w:rsidP="00F10F05">
            <w:pPr>
              <w:jc w:val="left"/>
              <w:rPr>
                <w:noProof/>
                <w:sz w:val="20"/>
                <w:szCs w:val="20"/>
                <w:lang w:eastAsia="uk-UA"/>
              </w:rPr>
            </w:pPr>
            <w:r w:rsidRPr="00661DD9">
              <w:rPr>
                <w:noProof/>
                <w:sz w:val="20"/>
                <w:szCs w:val="20"/>
                <w:lang w:eastAsia="uk-UA"/>
              </w:rPr>
              <w:t>Станом на 31.12.2017р</w:t>
            </w:r>
          </w:p>
        </w:tc>
        <w:tc>
          <w:tcPr>
            <w:tcW w:w="2268" w:type="dxa"/>
            <w:tcBorders>
              <w:top w:val="single" w:sz="4" w:space="0" w:color="auto"/>
              <w:left w:val="single" w:sz="4" w:space="0" w:color="auto"/>
              <w:bottom w:val="single" w:sz="4" w:space="0" w:color="auto"/>
              <w:right w:val="single" w:sz="4" w:space="0" w:color="000000"/>
            </w:tcBorders>
            <w:vAlign w:val="center"/>
          </w:tcPr>
          <w:p w:rsidR="00F10F05" w:rsidRPr="00661DD9" w:rsidRDefault="00F10F05" w:rsidP="00F10F05">
            <w:pPr>
              <w:jc w:val="left"/>
              <w:rPr>
                <w:noProof/>
                <w:sz w:val="20"/>
                <w:szCs w:val="20"/>
                <w:lang w:eastAsia="uk-UA"/>
              </w:rPr>
            </w:pPr>
            <w:r w:rsidRPr="00661DD9">
              <w:rPr>
                <w:noProof/>
                <w:sz w:val="20"/>
                <w:szCs w:val="20"/>
                <w:lang w:eastAsia="uk-UA"/>
              </w:rPr>
              <w:t>Станом на 31.12.2018р</w:t>
            </w:r>
          </w:p>
        </w:tc>
      </w:tr>
      <w:tr w:rsidR="00F10F05" w:rsidRPr="00661DD9" w:rsidTr="00AA6D37">
        <w:trPr>
          <w:trHeight w:val="315"/>
        </w:trPr>
        <w:tc>
          <w:tcPr>
            <w:tcW w:w="2840" w:type="dxa"/>
            <w:tcBorders>
              <w:top w:val="single" w:sz="4" w:space="0" w:color="auto"/>
              <w:left w:val="single" w:sz="4" w:space="0" w:color="auto"/>
              <w:bottom w:val="single" w:sz="4" w:space="0" w:color="auto"/>
              <w:right w:val="single" w:sz="4" w:space="0" w:color="000000"/>
            </w:tcBorders>
            <w:vAlign w:val="center"/>
            <w:hideMark/>
          </w:tcPr>
          <w:p w:rsidR="00F10F05" w:rsidRPr="00661DD9" w:rsidRDefault="00F10F05">
            <w:pPr>
              <w:jc w:val="left"/>
              <w:rPr>
                <w:noProof/>
                <w:sz w:val="20"/>
                <w:szCs w:val="20"/>
              </w:rPr>
            </w:pPr>
            <w:r w:rsidRPr="00661DD9">
              <w:rPr>
                <w:noProof/>
                <w:sz w:val="20"/>
                <w:szCs w:val="20"/>
              </w:rPr>
              <w:t>Готівка</w:t>
            </w:r>
          </w:p>
        </w:tc>
        <w:tc>
          <w:tcPr>
            <w:tcW w:w="2127" w:type="dxa"/>
            <w:tcBorders>
              <w:top w:val="single" w:sz="4" w:space="0" w:color="auto"/>
              <w:left w:val="nil"/>
              <w:bottom w:val="single" w:sz="4" w:space="0" w:color="auto"/>
              <w:right w:val="single" w:sz="4" w:space="0" w:color="auto"/>
            </w:tcBorders>
            <w:vAlign w:val="center"/>
            <w:hideMark/>
          </w:tcPr>
          <w:p w:rsidR="00F10F05" w:rsidRPr="00661DD9" w:rsidRDefault="00F10F05">
            <w:pPr>
              <w:jc w:val="center"/>
              <w:rPr>
                <w:b/>
                <w:bCs/>
                <w:noProof/>
                <w:sz w:val="20"/>
                <w:szCs w:val="20"/>
              </w:rPr>
            </w:pPr>
            <w:r w:rsidRPr="00661DD9">
              <w:rPr>
                <w:b/>
                <w:bCs/>
                <w:noProof/>
                <w:sz w:val="20"/>
                <w:szCs w:val="20"/>
              </w:rPr>
              <w:t>341 </w:t>
            </w:r>
          </w:p>
        </w:tc>
        <w:tc>
          <w:tcPr>
            <w:tcW w:w="2409" w:type="dxa"/>
            <w:tcBorders>
              <w:top w:val="single" w:sz="4" w:space="0" w:color="auto"/>
              <w:left w:val="single" w:sz="4" w:space="0" w:color="auto"/>
              <w:bottom w:val="single" w:sz="4" w:space="0" w:color="auto"/>
              <w:right w:val="single" w:sz="4" w:space="0" w:color="auto"/>
            </w:tcBorders>
            <w:vAlign w:val="center"/>
          </w:tcPr>
          <w:p w:rsidR="00F10F05" w:rsidRPr="00661DD9" w:rsidRDefault="00F10F05">
            <w:pPr>
              <w:jc w:val="center"/>
              <w:rPr>
                <w:b/>
                <w:bCs/>
                <w:noProof/>
                <w:sz w:val="20"/>
                <w:szCs w:val="20"/>
              </w:rPr>
            </w:pPr>
            <w:r w:rsidRPr="00661DD9">
              <w:rPr>
                <w:b/>
                <w:bCs/>
                <w:noProof/>
                <w:sz w:val="20"/>
                <w:szCs w:val="20"/>
              </w:rPr>
              <w:t>56</w:t>
            </w:r>
          </w:p>
        </w:tc>
        <w:tc>
          <w:tcPr>
            <w:tcW w:w="2268" w:type="dxa"/>
            <w:tcBorders>
              <w:top w:val="single" w:sz="4" w:space="0" w:color="auto"/>
              <w:left w:val="single" w:sz="4" w:space="0" w:color="auto"/>
              <w:bottom w:val="single" w:sz="4" w:space="0" w:color="auto"/>
              <w:right w:val="single" w:sz="4" w:space="0" w:color="auto"/>
            </w:tcBorders>
            <w:vAlign w:val="center"/>
          </w:tcPr>
          <w:p w:rsidR="00F10F05" w:rsidRPr="00661DD9" w:rsidRDefault="00F10F05" w:rsidP="00C55970">
            <w:pPr>
              <w:jc w:val="center"/>
              <w:rPr>
                <w:b/>
                <w:bCs/>
                <w:noProof/>
                <w:sz w:val="20"/>
                <w:szCs w:val="20"/>
              </w:rPr>
            </w:pPr>
            <w:r w:rsidRPr="00661DD9">
              <w:rPr>
                <w:b/>
                <w:bCs/>
                <w:noProof/>
                <w:sz w:val="20"/>
                <w:szCs w:val="20"/>
              </w:rPr>
              <w:t>13</w:t>
            </w:r>
          </w:p>
        </w:tc>
      </w:tr>
      <w:tr w:rsidR="00F10F05" w:rsidRPr="00661DD9" w:rsidTr="00AA6D37">
        <w:trPr>
          <w:trHeight w:val="315"/>
        </w:trPr>
        <w:tc>
          <w:tcPr>
            <w:tcW w:w="2840" w:type="dxa"/>
            <w:tcBorders>
              <w:top w:val="single" w:sz="4" w:space="0" w:color="auto"/>
              <w:left w:val="single" w:sz="4" w:space="0" w:color="auto"/>
              <w:bottom w:val="single" w:sz="4" w:space="0" w:color="auto"/>
              <w:right w:val="single" w:sz="4" w:space="0" w:color="000000"/>
            </w:tcBorders>
            <w:vAlign w:val="center"/>
            <w:hideMark/>
          </w:tcPr>
          <w:p w:rsidR="00F10F05" w:rsidRPr="00661DD9" w:rsidRDefault="00F10F05">
            <w:pPr>
              <w:jc w:val="left"/>
              <w:rPr>
                <w:noProof/>
                <w:sz w:val="20"/>
                <w:szCs w:val="20"/>
              </w:rPr>
            </w:pPr>
            <w:r w:rsidRPr="00661DD9">
              <w:rPr>
                <w:noProof/>
                <w:sz w:val="20"/>
                <w:szCs w:val="20"/>
              </w:rPr>
              <w:t>Поточний рахунок у банку </w:t>
            </w:r>
          </w:p>
        </w:tc>
        <w:tc>
          <w:tcPr>
            <w:tcW w:w="2127" w:type="dxa"/>
            <w:tcBorders>
              <w:top w:val="single" w:sz="4" w:space="0" w:color="auto"/>
              <w:left w:val="nil"/>
              <w:bottom w:val="single" w:sz="4" w:space="0" w:color="auto"/>
              <w:right w:val="single" w:sz="4" w:space="0" w:color="auto"/>
            </w:tcBorders>
            <w:vAlign w:val="center"/>
            <w:hideMark/>
          </w:tcPr>
          <w:p w:rsidR="00F10F05" w:rsidRPr="00661DD9" w:rsidRDefault="00F10F05" w:rsidP="00F10F05">
            <w:pPr>
              <w:jc w:val="center"/>
              <w:rPr>
                <w:b/>
                <w:bCs/>
                <w:noProof/>
                <w:sz w:val="20"/>
                <w:szCs w:val="20"/>
              </w:rPr>
            </w:pPr>
            <w:r w:rsidRPr="00661DD9">
              <w:rPr>
                <w:b/>
                <w:bCs/>
                <w:noProof/>
                <w:sz w:val="20"/>
                <w:szCs w:val="20"/>
              </w:rPr>
              <w:t> 76</w:t>
            </w:r>
          </w:p>
        </w:tc>
        <w:tc>
          <w:tcPr>
            <w:tcW w:w="2409" w:type="dxa"/>
            <w:tcBorders>
              <w:top w:val="single" w:sz="4" w:space="0" w:color="auto"/>
              <w:left w:val="single" w:sz="4" w:space="0" w:color="auto"/>
              <w:bottom w:val="single" w:sz="4" w:space="0" w:color="auto"/>
              <w:right w:val="single" w:sz="4" w:space="0" w:color="auto"/>
            </w:tcBorders>
            <w:vAlign w:val="center"/>
          </w:tcPr>
          <w:p w:rsidR="00F10F05" w:rsidRPr="00661DD9" w:rsidRDefault="00F10F05" w:rsidP="00A1444C">
            <w:pPr>
              <w:jc w:val="center"/>
              <w:rPr>
                <w:b/>
                <w:bCs/>
                <w:noProof/>
                <w:sz w:val="20"/>
                <w:szCs w:val="20"/>
              </w:rPr>
            </w:pPr>
            <w:r w:rsidRPr="00661DD9">
              <w:rPr>
                <w:b/>
                <w:bCs/>
                <w:noProof/>
                <w:sz w:val="20"/>
                <w:szCs w:val="20"/>
              </w:rPr>
              <w:t>1029</w:t>
            </w:r>
          </w:p>
        </w:tc>
        <w:tc>
          <w:tcPr>
            <w:tcW w:w="2268" w:type="dxa"/>
            <w:tcBorders>
              <w:top w:val="single" w:sz="4" w:space="0" w:color="auto"/>
              <w:left w:val="single" w:sz="4" w:space="0" w:color="auto"/>
              <w:bottom w:val="single" w:sz="4" w:space="0" w:color="auto"/>
              <w:right w:val="single" w:sz="4" w:space="0" w:color="auto"/>
            </w:tcBorders>
            <w:vAlign w:val="center"/>
          </w:tcPr>
          <w:p w:rsidR="00F10F05" w:rsidRPr="00661DD9" w:rsidRDefault="00F10F05" w:rsidP="00C55970">
            <w:pPr>
              <w:jc w:val="center"/>
              <w:rPr>
                <w:b/>
                <w:bCs/>
                <w:noProof/>
                <w:sz w:val="20"/>
                <w:szCs w:val="20"/>
              </w:rPr>
            </w:pPr>
            <w:r w:rsidRPr="00661DD9">
              <w:rPr>
                <w:b/>
                <w:bCs/>
                <w:noProof/>
                <w:sz w:val="20"/>
                <w:szCs w:val="20"/>
              </w:rPr>
              <w:t>1704</w:t>
            </w:r>
          </w:p>
        </w:tc>
      </w:tr>
      <w:tr w:rsidR="00F10F05" w:rsidRPr="00661DD9" w:rsidTr="00AA6D37">
        <w:trPr>
          <w:trHeight w:val="315"/>
        </w:trPr>
        <w:tc>
          <w:tcPr>
            <w:tcW w:w="2840" w:type="dxa"/>
            <w:tcBorders>
              <w:top w:val="single" w:sz="4" w:space="0" w:color="auto"/>
              <w:left w:val="single" w:sz="4" w:space="0" w:color="auto"/>
              <w:bottom w:val="single" w:sz="4" w:space="0" w:color="auto"/>
              <w:right w:val="single" w:sz="4" w:space="0" w:color="000000"/>
            </w:tcBorders>
            <w:vAlign w:val="center"/>
            <w:hideMark/>
          </w:tcPr>
          <w:p w:rsidR="00F10F05" w:rsidRPr="00661DD9" w:rsidRDefault="00F10F05">
            <w:pPr>
              <w:jc w:val="left"/>
              <w:rPr>
                <w:noProof/>
                <w:sz w:val="20"/>
                <w:szCs w:val="20"/>
              </w:rPr>
            </w:pPr>
            <w:r w:rsidRPr="00661DD9">
              <w:rPr>
                <w:noProof/>
                <w:sz w:val="20"/>
                <w:szCs w:val="20"/>
              </w:rPr>
              <w:t>Грошові кошти в дорозі </w:t>
            </w:r>
          </w:p>
        </w:tc>
        <w:tc>
          <w:tcPr>
            <w:tcW w:w="2127" w:type="dxa"/>
            <w:tcBorders>
              <w:top w:val="single" w:sz="4" w:space="0" w:color="auto"/>
              <w:left w:val="nil"/>
              <w:bottom w:val="single" w:sz="4" w:space="0" w:color="auto"/>
              <w:right w:val="single" w:sz="4" w:space="0" w:color="auto"/>
            </w:tcBorders>
            <w:vAlign w:val="center"/>
            <w:hideMark/>
          </w:tcPr>
          <w:p w:rsidR="00F10F05" w:rsidRPr="00661DD9" w:rsidRDefault="00F10F05">
            <w:pPr>
              <w:jc w:val="center"/>
              <w:rPr>
                <w:noProof/>
                <w:sz w:val="20"/>
                <w:szCs w:val="20"/>
              </w:rPr>
            </w:pPr>
            <w:r w:rsidRPr="00661DD9">
              <w:rPr>
                <w:noProof/>
                <w:sz w:val="20"/>
                <w:szCs w:val="20"/>
              </w:rPr>
              <w:t> </w:t>
            </w:r>
            <w:r w:rsidR="006B0BF1" w:rsidRPr="00661DD9">
              <w:rPr>
                <w:noProof/>
                <w:sz w:val="20"/>
                <w:szCs w:val="20"/>
              </w:rPr>
              <w:t>0</w:t>
            </w:r>
          </w:p>
        </w:tc>
        <w:tc>
          <w:tcPr>
            <w:tcW w:w="2409" w:type="dxa"/>
            <w:tcBorders>
              <w:top w:val="single" w:sz="4" w:space="0" w:color="auto"/>
              <w:left w:val="single" w:sz="4" w:space="0" w:color="auto"/>
              <w:bottom w:val="single" w:sz="4" w:space="0" w:color="auto"/>
              <w:right w:val="single" w:sz="4" w:space="0" w:color="auto"/>
            </w:tcBorders>
            <w:vAlign w:val="center"/>
          </w:tcPr>
          <w:p w:rsidR="00F10F05" w:rsidRPr="00661DD9" w:rsidRDefault="006B0BF1" w:rsidP="00A1444C">
            <w:pPr>
              <w:jc w:val="center"/>
              <w:rPr>
                <w:noProof/>
                <w:sz w:val="20"/>
                <w:szCs w:val="20"/>
              </w:rPr>
            </w:pPr>
            <w:r w:rsidRPr="00661DD9">
              <w:rPr>
                <w:noProof/>
                <w:sz w:val="20"/>
                <w:szCs w:val="20"/>
              </w:rPr>
              <w:t>0</w:t>
            </w:r>
          </w:p>
        </w:tc>
        <w:tc>
          <w:tcPr>
            <w:tcW w:w="2268" w:type="dxa"/>
            <w:tcBorders>
              <w:top w:val="single" w:sz="4" w:space="0" w:color="auto"/>
              <w:left w:val="single" w:sz="4" w:space="0" w:color="auto"/>
              <w:bottom w:val="single" w:sz="4" w:space="0" w:color="auto"/>
              <w:right w:val="single" w:sz="4" w:space="0" w:color="auto"/>
            </w:tcBorders>
            <w:vAlign w:val="center"/>
          </w:tcPr>
          <w:p w:rsidR="00F10F05" w:rsidRPr="00661DD9" w:rsidRDefault="006B0BF1" w:rsidP="00A1444C">
            <w:pPr>
              <w:jc w:val="center"/>
              <w:rPr>
                <w:noProof/>
                <w:sz w:val="20"/>
                <w:szCs w:val="20"/>
              </w:rPr>
            </w:pPr>
            <w:r w:rsidRPr="00661DD9">
              <w:rPr>
                <w:noProof/>
                <w:sz w:val="20"/>
                <w:szCs w:val="20"/>
              </w:rPr>
              <w:t>0</w:t>
            </w:r>
          </w:p>
        </w:tc>
      </w:tr>
      <w:tr w:rsidR="00F10F05" w:rsidRPr="00661DD9" w:rsidTr="00AA6D37">
        <w:trPr>
          <w:trHeight w:val="315"/>
        </w:trPr>
        <w:tc>
          <w:tcPr>
            <w:tcW w:w="2840" w:type="dxa"/>
            <w:tcBorders>
              <w:top w:val="single" w:sz="4" w:space="0" w:color="auto"/>
              <w:left w:val="single" w:sz="4" w:space="0" w:color="auto"/>
              <w:bottom w:val="single" w:sz="4" w:space="0" w:color="auto"/>
              <w:right w:val="single" w:sz="4" w:space="0" w:color="000000"/>
            </w:tcBorders>
            <w:vAlign w:val="center"/>
          </w:tcPr>
          <w:p w:rsidR="00F10F05" w:rsidRPr="00661DD9" w:rsidRDefault="00F10F05">
            <w:pPr>
              <w:jc w:val="left"/>
              <w:rPr>
                <w:noProof/>
                <w:sz w:val="20"/>
                <w:szCs w:val="20"/>
              </w:rPr>
            </w:pPr>
            <w:r w:rsidRPr="00661DD9">
              <w:rPr>
                <w:noProof/>
                <w:sz w:val="20"/>
                <w:szCs w:val="20"/>
              </w:rPr>
              <w:t>Разом </w:t>
            </w:r>
          </w:p>
        </w:tc>
        <w:tc>
          <w:tcPr>
            <w:tcW w:w="2127" w:type="dxa"/>
            <w:tcBorders>
              <w:top w:val="single" w:sz="4" w:space="0" w:color="auto"/>
              <w:left w:val="nil"/>
              <w:bottom w:val="single" w:sz="4" w:space="0" w:color="auto"/>
              <w:right w:val="single" w:sz="4" w:space="0" w:color="auto"/>
            </w:tcBorders>
            <w:vAlign w:val="center"/>
          </w:tcPr>
          <w:p w:rsidR="00F10F05" w:rsidRPr="00661DD9" w:rsidRDefault="00F10F05">
            <w:pPr>
              <w:jc w:val="center"/>
              <w:rPr>
                <w:noProof/>
                <w:sz w:val="20"/>
                <w:szCs w:val="20"/>
              </w:rPr>
            </w:pPr>
            <w:r w:rsidRPr="00661DD9">
              <w:rPr>
                <w:b/>
                <w:bCs/>
                <w:noProof/>
                <w:sz w:val="20"/>
                <w:szCs w:val="20"/>
              </w:rPr>
              <w:t>417</w:t>
            </w:r>
          </w:p>
        </w:tc>
        <w:tc>
          <w:tcPr>
            <w:tcW w:w="2409" w:type="dxa"/>
            <w:tcBorders>
              <w:top w:val="single" w:sz="4" w:space="0" w:color="auto"/>
              <w:left w:val="single" w:sz="4" w:space="0" w:color="auto"/>
              <w:bottom w:val="single" w:sz="4" w:space="0" w:color="auto"/>
              <w:right w:val="single" w:sz="4" w:space="0" w:color="auto"/>
            </w:tcBorders>
            <w:vAlign w:val="center"/>
          </w:tcPr>
          <w:p w:rsidR="00F10F05" w:rsidRPr="00661DD9" w:rsidRDefault="00F10F05" w:rsidP="00A1444C">
            <w:pPr>
              <w:jc w:val="center"/>
              <w:rPr>
                <w:noProof/>
                <w:sz w:val="20"/>
                <w:szCs w:val="20"/>
              </w:rPr>
            </w:pPr>
            <w:r w:rsidRPr="00661DD9">
              <w:rPr>
                <w:b/>
                <w:bCs/>
                <w:noProof/>
                <w:sz w:val="20"/>
                <w:szCs w:val="20"/>
              </w:rPr>
              <w:t>1085</w:t>
            </w:r>
          </w:p>
        </w:tc>
        <w:tc>
          <w:tcPr>
            <w:tcW w:w="2268" w:type="dxa"/>
            <w:tcBorders>
              <w:top w:val="single" w:sz="4" w:space="0" w:color="auto"/>
              <w:left w:val="single" w:sz="4" w:space="0" w:color="auto"/>
              <w:bottom w:val="single" w:sz="4" w:space="0" w:color="auto"/>
              <w:right w:val="single" w:sz="4" w:space="0" w:color="000000"/>
            </w:tcBorders>
            <w:vAlign w:val="center"/>
          </w:tcPr>
          <w:p w:rsidR="00F10F05" w:rsidRPr="00661DD9" w:rsidRDefault="00F10F05" w:rsidP="00C55970">
            <w:pPr>
              <w:jc w:val="center"/>
              <w:rPr>
                <w:noProof/>
                <w:sz w:val="20"/>
                <w:szCs w:val="20"/>
              </w:rPr>
            </w:pPr>
            <w:r w:rsidRPr="00661DD9">
              <w:rPr>
                <w:b/>
                <w:bCs/>
                <w:noProof/>
                <w:sz w:val="20"/>
                <w:szCs w:val="20"/>
              </w:rPr>
              <w:t>1717</w:t>
            </w: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1F5349" w:rsidRDefault="001F5349" w:rsidP="005A39B7">
      <w:pPr>
        <w:pStyle w:val="af8"/>
      </w:pPr>
    </w:p>
    <w:p w:rsidR="001F5349" w:rsidRDefault="001F5349" w:rsidP="005A39B7">
      <w:pPr>
        <w:pStyle w:val="af8"/>
      </w:pPr>
    </w:p>
    <w:p w:rsidR="001F5349" w:rsidRDefault="001F5349" w:rsidP="005A39B7">
      <w:pPr>
        <w:pStyle w:val="af8"/>
      </w:pPr>
    </w:p>
    <w:p w:rsidR="001F5349" w:rsidRDefault="001F5349" w:rsidP="005A39B7">
      <w:pPr>
        <w:pStyle w:val="af8"/>
      </w:pPr>
    </w:p>
    <w:p w:rsidR="00F63D75" w:rsidRPr="00661DD9" w:rsidRDefault="008A19F1" w:rsidP="005A39B7">
      <w:pPr>
        <w:pStyle w:val="af8"/>
      </w:pPr>
      <w:r w:rsidRPr="00661DD9">
        <w:lastRenderedPageBreak/>
        <w:t>6.10</w:t>
      </w:r>
      <w:r w:rsidR="00546707" w:rsidRPr="00661DD9">
        <w:t xml:space="preserve"> </w:t>
      </w:r>
      <w:r w:rsidR="004B4B8F" w:rsidRPr="00661DD9">
        <w:t xml:space="preserve"> Необоротні активи, утримувані для продажу, та групи вибуття (рядок 1200)</w:t>
      </w:r>
      <w:r w:rsidR="00F63D75" w:rsidRPr="00661DD9">
        <w:t xml:space="preserve"> </w:t>
      </w:r>
    </w:p>
    <w:p w:rsidR="00F10F05" w:rsidRPr="00661DD9" w:rsidRDefault="00B3147F" w:rsidP="00F10F05">
      <w:pPr>
        <w:rPr>
          <w:noProof/>
          <w:sz w:val="22"/>
          <w:szCs w:val="22"/>
        </w:rPr>
      </w:pPr>
      <w:r w:rsidRPr="00661DD9">
        <w:rPr>
          <w:noProof/>
          <w:sz w:val="22"/>
          <w:szCs w:val="22"/>
        </w:rPr>
        <w:t xml:space="preserve">Активи, утримувані для продажу з урахуванням вимог МСФЗ 5, оцінюються </w:t>
      </w:r>
      <w:r w:rsidR="00F5752C" w:rsidRPr="00661DD9">
        <w:rPr>
          <w:noProof/>
          <w:sz w:val="22"/>
          <w:szCs w:val="22"/>
        </w:rPr>
        <w:t>за балансовою вартістю.</w:t>
      </w:r>
      <w:r w:rsidR="008250A6" w:rsidRPr="00661DD9">
        <w:rPr>
          <w:noProof/>
          <w:sz w:val="22"/>
          <w:szCs w:val="22"/>
        </w:rPr>
        <w:t xml:space="preserve"> </w:t>
      </w:r>
      <w:r w:rsidRPr="00661DD9">
        <w:rPr>
          <w:noProof/>
          <w:sz w:val="22"/>
          <w:szCs w:val="22"/>
        </w:rPr>
        <w:t>У цій фінансовій звітності активи, утримувані для продажу, відображені за балансовою вартістю</w:t>
      </w:r>
      <w:r w:rsidR="005A39B7" w:rsidRPr="00661DD9">
        <w:rPr>
          <w:noProof/>
          <w:sz w:val="22"/>
          <w:szCs w:val="22"/>
        </w:rPr>
        <w:t>.</w:t>
      </w:r>
      <w:r w:rsidR="00F10F05" w:rsidRPr="00661DD9">
        <w:rPr>
          <w:noProof/>
          <w:sz w:val="22"/>
          <w:szCs w:val="22"/>
        </w:rPr>
        <w:t xml:space="preserve">                              </w:t>
      </w:r>
    </w:p>
    <w:p w:rsidR="008250A6" w:rsidRPr="00661DD9" w:rsidRDefault="00F10F05" w:rsidP="00F10F05">
      <w:pPr>
        <w:rPr>
          <w:noProof/>
        </w:rPr>
      </w:pPr>
      <w:r w:rsidRPr="00661DD9">
        <w:rPr>
          <w:noProof/>
        </w:rPr>
        <w:t xml:space="preserve">                                                                                    </w:t>
      </w:r>
      <w:r w:rsidR="00FE36A9" w:rsidRPr="00661DD9">
        <w:rPr>
          <w:noProof/>
        </w:rPr>
        <w:t xml:space="preserve">                  </w:t>
      </w:r>
      <w:r w:rsidRPr="00661DD9">
        <w:rPr>
          <w:noProof/>
        </w:rPr>
        <w:t xml:space="preserve"> </w:t>
      </w:r>
      <w:r w:rsidR="008250A6" w:rsidRPr="00661DD9">
        <w:rPr>
          <w:noProof/>
          <w:sz w:val="20"/>
          <w:szCs w:val="20"/>
        </w:rPr>
        <w:t>тис.грн.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4"/>
        <w:gridCol w:w="2142"/>
        <w:gridCol w:w="2425"/>
        <w:gridCol w:w="2268"/>
      </w:tblGrid>
      <w:tr w:rsidR="00F10F05" w:rsidRPr="00661DD9" w:rsidTr="00AA6D37">
        <w:tc>
          <w:tcPr>
            <w:tcW w:w="2804" w:type="dxa"/>
          </w:tcPr>
          <w:p w:rsidR="00F10F05" w:rsidRPr="00661DD9" w:rsidRDefault="00F10F05" w:rsidP="001F2529">
            <w:pPr>
              <w:pStyle w:val="af4"/>
              <w:jc w:val="left"/>
              <w:rPr>
                <w:noProof/>
              </w:rPr>
            </w:pPr>
            <w:r w:rsidRPr="00661DD9">
              <w:rPr>
                <w:noProof/>
              </w:rPr>
              <w:t>Найменування показника</w:t>
            </w:r>
          </w:p>
        </w:tc>
        <w:tc>
          <w:tcPr>
            <w:tcW w:w="2142" w:type="dxa"/>
          </w:tcPr>
          <w:p w:rsidR="00F10F05" w:rsidRPr="00661DD9" w:rsidRDefault="00F10F05" w:rsidP="00B304E4">
            <w:pPr>
              <w:pStyle w:val="af4"/>
              <w:jc w:val="center"/>
              <w:rPr>
                <w:noProof/>
              </w:rPr>
            </w:pPr>
            <w:r w:rsidRPr="00661DD9">
              <w:rPr>
                <w:noProof/>
              </w:rPr>
              <w:t>Станом на</w:t>
            </w:r>
          </w:p>
          <w:p w:rsidR="00F10F05" w:rsidRPr="00661DD9" w:rsidRDefault="00F10F05" w:rsidP="00F10F05">
            <w:pPr>
              <w:pStyle w:val="af4"/>
              <w:jc w:val="center"/>
              <w:rPr>
                <w:noProof/>
              </w:rPr>
            </w:pPr>
            <w:r w:rsidRPr="00661DD9">
              <w:rPr>
                <w:noProof/>
              </w:rPr>
              <w:t>31.12.2016р.</w:t>
            </w:r>
          </w:p>
        </w:tc>
        <w:tc>
          <w:tcPr>
            <w:tcW w:w="2425" w:type="dxa"/>
          </w:tcPr>
          <w:p w:rsidR="00F10F05" w:rsidRPr="00661DD9" w:rsidRDefault="00F10F05" w:rsidP="00B304E4">
            <w:pPr>
              <w:pStyle w:val="af4"/>
              <w:jc w:val="center"/>
              <w:rPr>
                <w:noProof/>
              </w:rPr>
            </w:pPr>
            <w:r w:rsidRPr="00661DD9">
              <w:rPr>
                <w:noProof/>
              </w:rPr>
              <w:t>Станом на</w:t>
            </w:r>
          </w:p>
          <w:p w:rsidR="00F10F05" w:rsidRPr="00661DD9" w:rsidRDefault="00F10F05" w:rsidP="00F10F05">
            <w:pPr>
              <w:pStyle w:val="af4"/>
              <w:jc w:val="center"/>
              <w:rPr>
                <w:noProof/>
              </w:rPr>
            </w:pPr>
            <w:r w:rsidRPr="00661DD9">
              <w:rPr>
                <w:noProof/>
              </w:rPr>
              <w:t>31.12.2017р.</w:t>
            </w:r>
          </w:p>
        </w:tc>
        <w:tc>
          <w:tcPr>
            <w:tcW w:w="2268" w:type="dxa"/>
          </w:tcPr>
          <w:p w:rsidR="00F10F05" w:rsidRPr="00661DD9" w:rsidRDefault="00F10F05" w:rsidP="005F02E8">
            <w:pPr>
              <w:pStyle w:val="af4"/>
              <w:jc w:val="center"/>
              <w:rPr>
                <w:noProof/>
              </w:rPr>
            </w:pPr>
            <w:r w:rsidRPr="00661DD9">
              <w:rPr>
                <w:noProof/>
              </w:rPr>
              <w:t>Станом на</w:t>
            </w:r>
          </w:p>
          <w:p w:rsidR="00F10F05" w:rsidRPr="00661DD9" w:rsidRDefault="00F10F05" w:rsidP="00F10F05">
            <w:pPr>
              <w:pStyle w:val="af4"/>
              <w:jc w:val="center"/>
              <w:rPr>
                <w:noProof/>
              </w:rPr>
            </w:pPr>
            <w:r w:rsidRPr="00661DD9">
              <w:rPr>
                <w:noProof/>
              </w:rPr>
              <w:t>31.12.2018р.</w:t>
            </w:r>
          </w:p>
        </w:tc>
      </w:tr>
      <w:tr w:rsidR="00F10F05" w:rsidRPr="00661DD9" w:rsidTr="00AA6D37">
        <w:tc>
          <w:tcPr>
            <w:tcW w:w="2804" w:type="dxa"/>
          </w:tcPr>
          <w:p w:rsidR="00F10F05" w:rsidRPr="00661DD9" w:rsidRDefault="00F10F05" w:rsidP="001F2529">
            <w:pPr>
              <w:pStyle w:val="af4"/>
              <w:jc w:val="left"/>
              <w:rPr>
                <w:noProof/>
              </w:rPr>
            </w:pPr>
            <w:r w:rsidRPr="00661DD9">
              <w:rPr>
                <w:noProof/>
              </w:rPr>
              <w:t>Необоротні активи утримувані для продажу та групи вибуття</w:t>
            </w:r>
          </w:p>
        </w:tc>
        <w:tc>
          <w:tcPr>
            <w:tcW w:w="2142" w:type="dxa"/>
          </w:tcPr>
          <w:p w:rsidR="00F10F05" w:rsidRPr="00661DD9" w:rsidRDefault="00F10F05" w:rsidP="00B304E4">
            <w:pPr>
              <w:pStyle w:val="af4"/>
              <w:jc w:val="center"/>
              <w:rPr>
                <w:noProof/>
              </w:rPr>
            </w:pPr>
            <w:r w:rsidRPr="00661DD9">
              <w:rPr>
                <w:noProof/>
              </w:rPr>
              <w:t>2322</w:t>
            </w:r>
          </w:p>
        </w:tc>
        <w:tc>
          <w:tcPr>
            <w:tcW w:w="2425" w:type="dxa"/>
          </w:tcPr>
          <w:p w:rsidR="00F10F05" w:rsidRPr="00661DD9" w:rsidRDefault="00F10F05" w:rsidP="00B304E4">
            <w:pPr>
              <w:pStyle w:val="af4"/>
              <w:jc w:val="center"/>
              <w:rPr>
                <w:noProof/>
              </w:rPr>
            </w:pPr>
            <w:r w:rsidRPr="00661DD9">
              <w:rPr>
                <w:noProof/>
              </w:rPr>
              <w:t>2872</w:t>
            </w:r>
          </w:p>
        </w:tc>
        <w:tc>
          <w:tcPr>
            <w:tcW w:w="2268" w:type="dxa"/>
          </w:tcPr>
          <w:p w:rsidR="00F10F05" w:rsidRPr="00661DD9" w:rsidRDefault="00F10F05" w:rsidP="00B304E4">
            <w:pPr>
              <w:pStyle w:val="af4"/>
              <w:jc w:val="center"/>
              <w:rPr>
                <w:noProof/>
              </w:rPr>
            </w:pPr>
            <w:r w:rsidRPr="00661DD9">
              <w:rPr>
                <w:noProof/>
              </w:rPr>
              <w:t>-</w:t>
            </w:r>
          </w:p>
        </w:tc>
      </w:tr>
      <w:tr w:rsidR="00F10F05" w:rsidRPr="00661DD9" w:rsidTr="00AA6D37">
        <w:tc>
          <w:tcPr>
            <w:tcW w:w="2804" w:type="dxa"/>
          </w:tcPr>
          <w:p w:rsidR="00F10F05" w:rsidRPr="00661DD9" w:rsidRDefault="00F10F05" w:rsidP="001F2529">
            <w:pPr>
              <w:pStyle w:val="af4"/>
              <w:jc w:val="left"/>
              <w:rPr>
                <w:noProof/>
              </w:rPr>
            </w:pPr>
            <w:r w:rsidRPr="00661DD9">
              <w:rPr>
                <w:noProof/>
              </w:rPr>
              <w:t>Всього</w:t>
            </w:r>
          </w:p>
        </w:tc>
        <w:tc>
          <w:tcPr>
            <w:tcW w:w="2142" w:type="dxa"/>
          </w:tcPr>
          <w:p w:rsidR="00F10F05" w:rsidRPr="00661DD9" w:rsidRDefault="00F10F05" w:rsidP="00B304E4">
            <w:pPr>
              <w:pStyle w:val="af4"/>
              <w:jc w:val="center"/>
              <w:rPr>
                <w:noProof/>
              </w:rPr>
            </w:pPr>
            <w:r w:rsidRPr="00661DD9">
              <w:rPr>
                <w:noProof/>
              </w:rPr>
              <w:t>2322</w:t>
            </w:r>
          </w:p>
        </w:tc>
        <w:tc>
          <w:tcPr>
            <w:tcW w:w="2425" w:type="dxa"/>
          </w:tcPr>
          <w:p w:rsidR="00F10F05" w:rsidRPr="00661DD9" w:rsidRDefault="00F10F05" w:rsidP="00B304E4">
            <w:pPr>
              <w:pStyle w:val="af4"/>
              <w:jc w:val="center"/>
              <w:rPr>
                <w:b/>
                <w:noProof/>
              </w:rPr>
            </w:pPr>
            <w:r w:rsidRPr="00661DD9">
              <w:rPr>
                <w:noProof/>
              </w:rPr>
              <w:t>2872</w:t>
            </w:r>
          </w:p>
        </w:tc>
        <w:tc>
          <w:tcPr>
            <w:tcW w:w="2268" w:type="dxa"/>
          </w:tcPr>
          <w:p w:rsidR="00F10F05" w:rsidRPr="00661DD9" w:rsidRDefault="00F10F05" w:rsidP="00B304E4">
            <w:pPr>
              <w:pStyle w:val="af4"/>
              <w:jc w:val="center"/>
              <w:rPr>
                <w:noProof/>
              </w:rPr>
            </w:pPr>
            <w:r w:rsidRPr="00661DD9">
              <w:rPr>
                <w:noProof/>
              </w:rPr>
              <w:t>-</w:t>
            </w:r>
          </w:p>
        </w:tc>
      </w:tr>
    </w:tbl>
    <w:p w:rsidR="00C35504" w:rsidRPr="00661DD9" w:rsidRDefault="00C35504" w:rsidP="00B3147F">
      <w:pPr>
        <w:rPr>
          <w:noProof/>
        </w:rPr>
      </w:pPr>
    </w:p>
    <w:p w:rsidR="00CC5A68" w:rsidRPr="00661DD9" w:rsidRDefault="005573E4" w:rsidP="008D585F">
      <w:pPr>
        <w:shd w:val="clear" w:color="auto" w:fill="FFFFFF"/>
        <w:rPr>
          <w:noProof/>
          <w:color w:val="000000"/>
          <w:sz w:val="22"/>
          <w:szCs w:val="22"/>
        </w:rPr>
      </w:pPr>
      <w:r w:rsidRPr="00661DD9">
        <w:rPr>
          <w:noProof/>
          <w:sz w:val="22"/>
          <w:szCs w:val="22"/>
        </w:rPr>
        <w:t xml:space="preserve">До необоротних активів утримуваних для продажу Кредитна спілка відносить </w:t>
      </w:r>
      <w:r w:rsidR="008D585F" w:rsidRPr="00661DD9">
        <w:rPr>
          <w:noProof/>
          <w:sz w:val="22"/>
          <w:szCs w:val="22"/>
        </w:rPr>
        <w:t>н</w:t>
      </w:r>
      <w:r w:rsidR="00CC5A68" w:rsidRPr="00661DD9">
        <w:rPr>
          <w:noProof/>
          <w:sz w:val="22"/>
          <w:szCs w:val="22"/>
        </w:rPr>
        <w:t>ерухоме майно, що набуте Спілкою у власність в порядку задоволення забезпечених вимог кредитора</w:t>
      </w:r>
      <w:r w:rsidR="00CC5A68" w:rsidRPr="00661DD9">
        <w:rPr>
          <w:noProof/>
          <w:color w:val="000000"/>
          <w:sz w:val="22"/>
          <w:szCs w:val="22"/>
        </w:rPr>
        <w:t xml:space="preserve"> на підставі ст. 37 Закону України «Про іпотеку».</w:t>
      </w:r>
    </w:p>
    <w:p w:rsidR="00CC5A68" w:rsidRPr="00661DD9" w:rsidRDefault="00CC5A68" w:rsidP="008D585F">
      <w:pPr>
        <w:shd w:val="clear" w:color="auto" w:fill="FFFFFF"/>
        <w:rPr>
          <w:noProof/>
          <w:color w:val="000000"/>
          <w:sz w:val="22"/>
          <w:szCs w:val="22"/>
        </w:rPr>
      </w:pPr>
      <w:r w:rsidRPr="00661DD9">
        <w:rPr>
          <w:noProof/>
          <w:color w:val="000000"/>
          <w:sz w:val="22"/>
          <w:szCs w:val="22"/>
        </w:rPr>
        <w:t>На підставі заяви Спілки про реєстрацію права власності на нерухоме майно, в порядку передбаченому ст. 37 Закону України «Про іпотеку» - державним реєстратором приймається рішення про державну реєстрацію прав та їх обтяжень та вноситься відповідний запис до Державного реєстру речових прав на нерухоме майно. Відповідно до вимог Закону України «Про іпотеку» - </w:t>
      </w:r>
      <w:r w:rsidRPr="00661DD9">
        <w:rPr>
          <w:noProof/>
          <w:color w:val="000000"/>
          <w:sz w:val="22"/>
          <w:szCs w:val="22"/>
          <w:shd w:val="clear" w:color="auto" w:fill="FFFFFF"/>
        </w:rPr>
        <w:t>Іпотекодержатель набуває предмет іпотеки у власність за вартістю, визначеною на момент такого набуття на підставі оцінки предмета іпотеки суб’єктом оціночної діяльності.</w:t>
      </w:r>
    </w:p>
    <w:p w:rsidR="00B304E4" w:rsidRPr="00661DD9" w:rsidRDefault="005573E4" w:rsidP="00557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 </w:t>
      </w:r>
    </w:p>
    <w:p w:rsidR="004B4B8F" w:rsidRPr="00661DD9" w:rsidRDefault="008A19F1" w:rsidP="005A39B7">
      <w:pPr>
        <w:pStyle w:val="af8"/>
      </w:pPr>
      <w:r w:rsidRPr="00661DD9">
        <w:t>6.11</w:t>
      </w:r>
      <w:r w:rsidR="00546707" w:rsidRPr="00661DD9">
        <w:t xml:space="preserve">   </w:t>
      </w:r>
      <w:r w:rsidR="004B4B8F" w:rsidRPr="00661DD9">
        <w:t>Зареєстрований (пайовий) капітал (рядок 1400)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Відповідно до МСБО 32, у якості пайового капіталу кредитна спілка визнає обов’язкові пайові внески членів кредитної спілки. Рух таких внесків відображено у Звіті про власний капітал у графі 3.</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6.1</w:t>
      </w:r>
      <w:r w:rsidR="008A19F1" w:rsidRPr="00661DD9">
        <w:t>2</w:t>
      </w:r>
      <w:r w:rsidR="00546707" w:rsidRPr="00661DD9">
        <w:t xml:space="preserve">  </w:t>
      </w:r>
      <w:r w:rsidR="004B4B8F" w:rsidRPr="00661DD9">
        <w:t>Додатковий капітал (рядок 1410)</w:t>
      </w:r>
    </w:p>
    <w:p w:rsidR="004B4B8F" w:rsidRPr="00661DD9" w:rsidRDefault="001C09A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У </w:t>
      </w:r>
      <w:r w:rsidR="004B4B8F" w:rsidRPr="00661DD9">
        <w:rPr>
          <w:noProof/>
          <w:sz w:val="22"/>
          <w:szCs w:val="22"/>
        </w:rPr>
        <w:t>складі додаткового капіталу кредитна спілка визнає</w:t>
      </w:r>
      <w:r w:rsidR="007D1A49" w:rsidRPr="00661DD9">
        <w:rPr>
          <w:noProof/>
          <w:sz w:val="22"/>
          <w:szCs w:val="22"/>
        </w:rPr>
        <w:t xml:space="preserve"> необов’язкові цільові </w:t>
      </w:r>
      <w:r w:rsidR="004B4B8F" w:rsidRPr="00661DD9">
        <w:rPr>
          <w:noProof/>
          <w:sz w:val="22"/>
          <w:szCs w:val="22"/>
        </w:rPr>
        <w:t xml:space="preserve"> внески члені</w:t>
      </w:r>
      <w:r w:rsidR="007D1A49" w:rsidRPr="00661DD9">
        <w:rPr>
          <w:noProof/>
          <w:sz w:val="22"/>
          <w:szCs w:val="22"/>
        </w:rPr>
        <w:t>в кредитної спілки в додатковий капітал</w:t>
      </w:r>
      <w:r w:rsidR="004B4B8F" w:rsidRPr="00661DD9">
        <w:rPr>
          <w:noProof/>
          <w:sz w:val="22"/>
          <w:szCs w:val="22"/>
        </w:rPr>
        <w:t>. Рух таких внесків відображено у Звіті про власний капітал в графі 3.</w:t>
      </w:r>
    </w:p>
    <w:p w:rsidR="001B3E62" w:rsidRPr="00661DD9" w:rsidRDefault="001B3E62" w:rsidP="001B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61DD9">
        <w:rPr>
          <w:sz w:val="22"/>
          <w:szCs w:val="22"/>
        </w:rPr>
        <w:t xml:space="preserve">Відповідно до положення про фінансове управління кредитна спілка формує додатковий капітал за рахунок добровільних цільових внесків.  Протягом 2018року додатковий капітал кредитної спілки зменшився на суму </w:t>
      </w:r>
      <w:r w:rsidR="00DD041C" w:rsidRPr="00661DD9">
        <w:rPr>
          <w:sz w:val="22"/>
          <w:szCs w:val="22"/>
        </w:rPr>
        <w:t>2084</w:t>
      </w:r>
      <w:r w:rsidRPr="00661DD9">
        <w:rPr>
          <w:sz w:val="22"/>
          <w:szCs w:val="22"/>
        </w:rPr>
        <w:t xml:space="preserve">тис. грн. </w:t>
      </w:r>
    </w:p>
    <w:p w:rsidR="001B3E62" w:rsidRPr="00661DD9" w:rsidRDefault="001B3E62"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6.1</w:t>
      </w:r>
      <w:r w:rsidR="008A19F1" w:rsidRPr="00661DD9">
        <w:t>3</w:t>
      </w:r>
      <w:r w:rsidR="00546707" w:rsidRPr="00661DD9">
        <w:t xml:space="preserve">   </w:t>
      </w:r>
      <w:r w:rsidR="004B4B8F" w:rsidRPr="00661DD9">
        <w:t>Резервний капітал (рядок 1415)</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Кредитна спілка формує резервний капітал відповідно до Положення про фінансове управління. Джерела формування резервного капіталу передбачені Статутом та Положенням про фінансове управління. </w:t>
      </w:r>
      <w:r w:rsidR="00EC696E" w:rsidRPr="00661DD9">
        <w:rPr>
          <w:sz w:val="22"/>
          <w:szCs w:val="22"/>
        </w:rPr>
        <w:t>Відповідно до положення про фінансове управління кредитна спілка сформувала резервний капітал за рахунок</w:t>
      </w:r>
      <w:r w:rsidR="00DD041C" w:rsidRPr="00661DD9">
        <w:rPr>
          <w:sz w:val="22"/>
          <w:szCs w:val="22"/>
        </w:rPr>
        <w:t xml:space="preserve"> внесків членів Спілки та нерозподіленого прибутку.</w:t>
      </w:r>
      <w:r w:rsidR="00EC696E" w:rsidRPr="00661DD9">
        <w:rPr>
          <w:noProof/>
          <w:sz w:val="22"/>
          <w:szCs w:val="22"/>
        </w:rPr>
        <w:t xml:space="preserve"> </w:t>
      </w:r>
      <w:r w:rsidRPr="00661DD9">
        <w:rPr>
          <w:noProof/>
          <w:sz w:val="22"/>
          <w:szCs w:val="22"/>
        </w:rPr>
        <w:t>Рух коштів резервного капіталу відображено у Звіті</w:t>
      </w:r>
      <w:r w:rsidR="00546707" w:rsidRPr="00661DD9">
        <w:rPr>
          <w:noProof/>
          <w:sz w:val="22"/>
          <w:szCs w:val="22"/>
        </w:rPr>
        <w:t xml:space="preserve"> про власний капітал у графі 6.</w:t>
      </w:r>
    </w:p>
    <w:p w:rsidR="00EA2FB1" w:rsidRPr="00661DD9" w:rsidRDefault="00EA2FB1" w:rsidP="005A39B7">
      <w:pPr>
        <w:pStyle w:val="af8"/>
      </w:pPr>
    </w:p>
    <w:p w:rsidR="004B4B8F" w:rsidRPr="00661DD9" w:rsidRDefault="00B422EF" w:rsidP="005A39B7">
      <w:pPr>
        <w:pStyle w:val="af8"/>
      </w:pPr>
      <w:r w:rsidRPr="00661DD9">
        <w:t>6.1</w:t>
      </w:r>
      <w:r w:rsidR="008A19F1" w:rsidRPr="00661DD9">
        <w:t>4</w:t>
      </w:r>
      <w:r w:rsidR="00546707" w:rsidRPr="00661DD9">
        <w:t xml:space="preserve">   </w:t>
      </w:r>
      <w:r w:rsidR="004B4B8F" w:rsidRPr="00661DD9">
        <w:t>Нерозподілений прибуток (непокритий збиток) (рядок 1420)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У цій фінансовій звітності, відповідно до вимог МСФЗ, кредитна спілка вираховує фінансовий результат методом нарахування та за принципом відповідності доходів та витрат. Використання нерозподіленого прибутку протягом 201</w:t>
      </w:r>
      <w:r w:rsidR="00864287" w:rsidRPr="00661DD9">
        <w:rPr>
          <w:noProof/>
          <w:sz w:val="22"/>
          <w:szCs w:val="22"/>
        </w:rPr>
        <w:t>8</w:t>
      </w:r>
      <w:r w:rsidRPr="00661DD9">
        <w:rPr>
          <w:noProof/>
          <w:sz w:val="22"/>
          <w:szCs w:val="22"/>
        </w:rPr>
        <w:t xml:space="preserve"> року відображено у Звіті про власний капітал у графі 7.</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6.1</w:t>
      </w:r>
      <w:r w:rsidR="008A19F1" w:rsidRPr="00661DD9">
        <w:t>5</w:t>
      </w:r>
      <w:r w:rsidR="00546707" w:rsidRPr="00661DD9">
        <w:t xml:space="preserve">  </w:t>
      </w:r>
      <w:r w:rsidR="004B4B8F" w:rsidRPr="00661DD9">
        <w:t>Інші довгострокові зобов'язання (рядок 1515)</w:t>
      </w:r>
    </w:p>
    <w:p w:rsidR="004B4B8F" w:rsidRPr="00661DD9" w:rsidRDefault="005F02E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У складі інших довгострокових зобов’язань кредитна спілка відображає внески (вклади на депозитні рахунки членів кредитної спілки за фактичним терміном погашення пізніше ніж 31 грудня 201</w:t>
      </w:r>
      <w:r w:rsidR="00864287" w:rsidRPr="00661DD9">
        <w:rPr>
          <w:noProof/>
          <w:sz w:val="22"/>
          <w:szCs w:val="22"/>
        </w:rPr>
        <w:t>9</w:t>
      </w:r>
      <w:r w:rsidRPr="00661DD9">
        <w:rPr>
          <w:noProof/>
          <w:sz w:val="22"/>
          <w:szCs w:val="22"/>
        </w:rPr>
        <w:t xml:space="preserve">р.у сумі </w:t>
      </w:r>
      <w:r w:rsidR="00864287" w:rsidRPr="00661DD9">
        <w:rPr>
          <w:noProof/>
          <w:sz w:val="22"/>
          <w:szCs w:val="22"/>
        </w:rPr>
        <w:t>13158</w:t>
      </w:r>
      <w:r w:rsidR="002F275C" w:rsidRPr="00661DD9">
        <w:rPr>
          <w:noProof/>
          <w:sz w:val="22"/>
          <w:szCs w:val="22"/>
        </w:rPr>
        <w:t xml:space="preserve"> тис. грн.</w:t>
      </w:r>
    </w:p>
    <w:p w:rsidR="0087545C" w:rsidRPr="00661DD9" w:rsidRDefault="0087545C" w:rsidP="0087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В кредитній спілці </w:t>
      </w:r>
      <w:r w:rsidR="00426D61" w:rsidRPr="00661DD9">
        <w:rPr>
          <w:noProof/>
          <w:sz w:val="22"/>
          <w:szCs w:val="22"/>
        </w:rPr>
        <w:t>станом на 31.12.201</w:t>
      </w:r>
      <w:r w:rsidR="00864287" w:rsidRPr="00661DD9">
        <w:rPr>
          <w:noProof/>
          <w:sz w:val="22"/>
          <w:szCs w:val="22"/>
        </w:rPr>
        <w:t>8</w:t>
      </w:r>
      <w:r w:rsidR="00426D61" w:rsidRPr="00661DD9">
        <w:rPr>
          <w:noProof/>
          <w:sz w:val="22"/>
          <w:szCs w:val="22"/>
        </w:rPr>
        <w:t xml:space="preserve">р. </w:t>
      </w:r>
      <w:r w:rsidRPr="00661DD9">
        <w:rPr>
          <w:noProof/>
          <w:sz w:val="22"/>
          <w:szCs w:val="22"/>
        </w:rPr>
        <w:t>відсутня заборгованість по довгостроковим зобов’язанням за яким наступив термін погашення.</w:t>
      </w:r>
    </w:p>
    <w:p w:rsidR="004D4D7E" w:rsidRPr="00661DD9" w:rsidRDefault="002F275C" w:rsidP="002F275C">
      <w:pPr>
        <w:tabs>
          <w:tab w:val="left" w:pos="6847"/>
        </w:tabs>
        <w:rPr>
          <w:noProof/>
        </w:rPr>
      </w:pPr>
      <w:r w:rsidRPr="00661DD9">
        <w:rPr>
          <w:noProof/>
        </w:rPr>
        <w:tab/>
        <w:t>тис.грн.</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1985"/>
        <w:gridCol w:w="1984"/>
        <w:gridCol w:w="2126"/>
      </w:tblGrid>
      <w:tr w:rsidR="004D4D7E" w:rsidRPr="00661DD9" w:rsidTr="001B7844">
        <w:tc>
          <w:tcPr>
            <w:tcW w:w="3652" w:type="dxa"/>
          </w:tcPr>
          <w:p w:rsidR="004D4D7E" w:rsidRPr="00661DD9" w:rsidRDefault="004D4D7E" w:rsidP="00E22CFB">
            <w:pPr>
              <w:pStyle w:val="af4"/>
              <w:jc w:val="left"/>
              <w:rPr>
                <w:noProof/>
              </w:rPr>
            </w:pPr>
            <w:r w:rsidRPr="00661DD9">
              <w:rPr>
                <w:noProof/>
              </w:rPr>
              <w:t>Найменування показника</w:t>
            </w:r>
          </w:p>
        </w:tc>
        <w:tc>
          <w:tcPr>
            <w:tcW w:w="1985" w:type="dxa"/>
          </w:tcPr>
          <w:p w:rsidR="004D4D7E" w:rsidRPr="00661DD9" w:rsidRDefault="004D4D7E" w:rsidP="00E22CFB">
            <w:pPr>
              <w:pStyle w:val="af4"/>
              <w:jc w:val="center"/>
              <w:rPr>
                <w:noProof/>
              </w:rPr>
            </w:pPr>
            <w:r w:rsidRPr="00661DD9">
              <w:rPr>
                <w:noProof/>
              </w:rPr>
              <w:t>Станом на</w:t>
            </w:r>
          </w:p>
          <w:p w:rsidR="004D4D7E" w:rsidRPr="00661DD9" w:rsidRDefault="004D4D7E" w:rsidP="00E22CFB">
            <w:pPr>
              <w:pStyle w:val="af4"/>
              <w:jc w:val="center"/>
              <w:rPr>
                <w:noProof/>
              </w:rPr>
            </w:pPr>
            <w:r w:rsidRPr="00661DD9">
              <w:rPr>
                <w:noProof/>
              </w:rPr>
              <w:t>31.12.2016р.</w:t>
            </w:r>
          </w:p>
        </w:tc>
        <w:tc>
          <w:tcPr>
            <w:tcW w:w="1984" w:type="dxa"/>
          </w:tcPr>
          <w:p w:rsidR="004D4D7E" w:rsidRPr="00661DD9" w:rsidRDefault="004D4D7E" w:rsidP="00E22CFB">
            <w:pPr>
              <w:pStyle w:val="af4"/>
              <w:jc w:val="center"/>
              <w:rPr>
                <w:noProof/>
              </w:rPr>
            </w:pPr>
            <w:r w:rsidRPr="00661DD9">
              <w:rPr>
                <w:noProof/>
              </w:rPr>
              <w:t>Станом на</w:t>
            </w:r>
          </w:p>
          <w:p w:rsidR="004D4D7E" w:rsidRPr="00661DD9" w:rsidRDefault="004D4D7E" w:rsidP="00E22CFB">
            <w:pPr>
              <w:pStyle w:val="af4"/>
              <w:jc w:val="center"/>
              <w:rPr>
                <w:noProof/>
              </w:rPr>
            </w:pPr>
            <w:r w:rsidRPr="00661DD9">
              <w:rPr>
                <w:noProof/>
              </w:rPr>
              <w:t>31.12.2017р.</w:t>
            </w:r>
          </w:p>
        </w:tc>
        <w:tc>
          <w:tcPr>
            <w:tcW w:w="2126" w:type="dxa"/>
          </w:tcPr>
          <w:p w:rsidR="004D4D7E" w:rsidRPr="00661DD9" w:rsidRDefault="004D4D7E" w:rsidP="00E22CFB">
            <w:pPr>
              <w:pStyle w:val="af4"/>
              <w:jc w:val="center"/>
              <w:rPr>
                <w:noProof/>
              </w:rPr>
            </w:pPr>
            <w:r w:rsidRPr="00661DD9">
              <w:rPr>
                <w:noProof/>
              </w:rPr>
              <w:t>Станом на</w:t>
            </w:r>
          </w:p>
          <w:p w:rsidR="004D4D7E" w:rsidRPr="00661DD9" w:rsidRDefault="004D4D7E" w:rsidP="00E22CFB">
            <w:pPr>
              <w:pStyle w:val="af4"/>
              <w:jc w:val="center"/>
              <w:rPr>
                <w:noProof/>
              </w:rPr>
            </w:pPr>
            <w:r w:rsidRPr="00661DD9">
              <w:rPr>
                <w:noProof/>
              </w:rPr>
              <w:t>31.12.2018р.</w:t>
            </w:r>
          </w:p>
        </w:tc>
      </w:tr>
      <w:tr w:rsidR="004D4D7E" w:rsidRPr="00661DD9" w:rsidTr="001B7844">
        <w:trPr>
          <w:trHeight w:val="893"/>
        </w:trPr>
        <w:tc>
          <w:tcPr>
            <w:tcW w:w="3652" w:type="dxa"/>
          </w:tcPr>
          <w:p w:rsidR="004D4D7E" w:rsidRPr="00661DD9" w:rsidRDefault="004D4D7E" w:rsidP="00E22CFB">
            <w:pPr>
              <w:pStyle w:val="af4"/>
              <w:jc w:val="left"/>
              <w:rPr>
                <w:noProof/>
              </w:rPr>
            </w:pPr>
            <w:r w:rsidRPr="00661DD9">
              <w:rPr>
                <w:noProof/>
              </w:rPr>
              <w:t>Інші довгострокові зобов’язання</w:t>
            </w:r>
          </w:p>
          <w:p w:rsidR="002F275C" w:rsidRPr="00661DD9" w:rsidRDefault="00111433" w:rsidP="00E22CFB">
            <w:pPr>
              <w:pStyle w:val="af4"/>
              <w:jc w:val="left"/>
              <w:rPr>
                <w:noProof/>
              </w:rPr>
            </w:pPr>
            <w:r w:rsidRPr="00661DD9">
              <w:rPr>
                <w:noProof/>
              </w:rPr>
              <w:t>Вклади (внески) на депозитні рахунки</w:t>
            </w:r>
            <w:r w:rsidR="002F275C" w:rsidRPr="00661DD9">
              <w:rPr>
                <w:noProof/>
              </w:rPr>
              <w:t>.</w:t>
            </w:r>
          </w:p>
        </w:tc>
        <w:tc>
          <w:tcPr>
            <w:tcW w:w="1985" w:type="dxa"/>
          </w:tcPr>
          <w:p w:rsidR="00111433" w:rsidRPr="00661DD9" w:rsidRDefault="00111433" w:rsidP="00E22CFB">
            <w:pPr>
              <w:pStyle w:val="af4"/>
              <w:rPr>
                <w:noProof/>
              </w:rPr>
            </w:pPr>
          </w:p>
          <w:p w:rsidR="00111433" w:rsidRPr="00661DD9" w:rsidRDefault="00111433" w:rsidP="00E22CFB">
            <w:pPr>
              <w:rPr>
                <w:noProof/>
              </w:rPr>
            </w:pPr>
          </w:p>
          <w:p w:rsidR="004D4D7E" w:rsidRPr="00661DD9" w:rsidRDefault="00AF4666" w:rsidP="00E22CFB">
            <w:pPr>
              <w:jc w:val="center"/>
              <w:rPr>
                <w:noProof/>
              </w:rPr>
            </w:pPr>
            <w:r w:rsidRPr="00661DD9">
              <w:rPr>
                <w:noProof/>
              </w:rPr>
              <w:t>-</w:t>
            </w:r>
          </w:p>
        </w:tc>
        <w:tc>
          <w:tcPr>
            <w:tcW w:w="1984" w:type="dxa"/>
          </w:tcPr>
          <w:p w:rsidR="00111433" w:rsidRPr="00661DD9" w:rsidRDefault="00111433" w:rsidP="00E22CFB">
            <w:pPr>
              <w:jc w:val="center"/>
              <w:rPr>
                <w:noProof/>
                <w:sz w:val="20"/>
                <w:szCs w:val="20"/>
              </w:rPr>
            </w:pPr>
          </w:p>
          <w:p w:rsidR="002F275C" w:rsidRPr="00661DD9" w:rsidRDefault="002F275C" w:rsidP="00E22CFB">
            <w:pPr>
              <w:jc w:val="center"/>
              <w:rPr>
                <w:noProof/>
                <w:sz w:val="20"/>
                <w:szCs w:val="20"/>
              </w:rPr>
            </w:pPr>
          </w:p>
          <w:p w:rsidR="002F275C" w:rsidRPr="00661DD9" w:rsidRDefault="00111433" w:rsidP="00E22CFB">
            <w:pPr>
              <w:jc w:val="center"/>
              <w:rPr>
                <w:noProof/>
                <w:sz w:val="20"/>
                <w:szCs w:val="20"/>
              </w:rPr>
            </w:pPr>
            <w:r w:rsidRPr="00661DD9">
              <w:rPr>
                <w:noProof/>
                <w:sz w:val="20"/>
                <w:szCs w:val="20"/>
              </w:rPr>
              <w:t>7053</w:t>
            </w:r>
          </w:p>
          <w:p w:rsidR="004D4D7E" w:rsidRPr="00661DD9" w:rsidRDefault="004D4D7E" w:rsidP="00E22CFB">
            <w:pPr>
              <w:jc w:val="center"/>
              <w:rPr>
                <w:noProof/>
                <w:sz w:val="20"/>
                <w:szCs w:val="20"/>
              </w:rPr>
            </w:pPr>
          </w:p>
        </w:tc>
        <w:tc>
          <w:tcPr>
            <w:tcW w:w="2126" w:type="dxa"/>
          </w:tcPr>
          <w:p w:rsidR="002F275C" w:rsidRPr="00661DD9" w:rsidRDefault="004D4D7E" w:rsidP="00E22CFB">
            <w:pPr>
              <w:pStyle w:val="af4"/>
              <w:jc w:val="center"/>
              <w:rPr>
                <w:noProof/>
              </w:rPr>
            </w:pPr>
            <w:r w:rsidRPr="00661DD9">
              <w:rPr>
                <w:noProof/>
              </w:rPr>
              <w:t>-</w:t>
            </w:r>
          </w:p>
          <w:p w:rsidR="002F275C" w:rsidRPr="00661DD9" w:rsidRDefault="002F275C" w:rsidP="00E22CFB">
            <w:pPr>
              <w:jc w:val="center"/>
              <w:rPr>
                <w:noProof/>
                <w:sz w:val="20"/>
                <w:szCs w:val="20"/>
              </w:rPr>
            </w:pPr>
          </w:p>
          <w:p w:rsidR="002F275C" w:rsidRPr="00661DD9" w:rsidRDefault="002F275C" w:rsidP="00E22CFB">
            <w:pPr>
              <w:jc w:val="center"/>
              <w:rPr>
                <w:noProof/>
                <w:sz w:val="20"/>
                <w:szCs w:val="20"/>
              </w:rPr>
            </w:pPr>
            <w:r w:rsidRPr="00661DD9">
              <w:rPr>
                <w:noProof/>
                <w:sz w:val="20"/>
                <w:szCs w:val="20"/>
              </w:rPr>
              <w:t>13158</w:t>
            </w:r>
          </w:p>
          <w:p w:rsidR="004D4D7E" w:rsidRPr="00661DD9" w:rsidRDefault="004D4D7E" w:rsidP="00E22CFB">
            <w:pPr>
              <w:jc w:val="center"/>
              <w:rPr>
                <w:noProof/>
                <w:sz w:val="20"/>
                <w:szCs w:val="20"/>
              </w:rPr>
            </w:pPr>
          </w:p>
        </w:tc>
      </w:tr>
      <w:tr w:rsidR="00AF4666" w:rsidRPr="00661DD9" w:rsidTr="001B7844">
        <w:trPr>
          <w:trHeight w:val="172"/>
        </w:trPr>
        <w:tc>
          <w:tcPr>
            <w:tcW w:w="3652" w:type="dxa"/>
          </w:tcPr>
          <w:p w:rsidR="00AF4666" w:rsidRPr="00661DD9" w:rsidRDefault="00AF4666" w:rsidP="00E22CFB">
            <w:pPr>
              <w:pStyle w:val="af4"/>
              <w:jc w:val="left"/>
              <w:rPr>
                <w:noProof/>
              </w:rPr>
            </w:pPr>
            <w:r w:rsidRPr="00661DD9">
              <w:rPr>
                <w:noProof/>
              </w:rPr>
              <w:t>Нараховані відсотки</w:t>
            </w:r>
          </w:p>
        </w:tc>
        <w:tc>
          <w:tcPr>
            <w:tcW w:w="1985" w:type="dxa"/>
          </w:tcPr>
          <w:p w:rsidR="00AF4666" w:rsidRPr="00661DD9" w:rsidRDefault="00AF4666" w:rsidP="00E22CFB">
            <w:pPr>
              <w:pStyle w:val="af4"/>
              <w:rPr>
                <w:noProof/>
              </w:rPr>
            </w:pPr>
            <w:r w:rsidRPr="00661DD9">
              <w:rPr>
                <w:noProof/>
              </w:rPr>
              <w:t xml:space="preserve">               -</w:t>
            </w:r>
          </w:p>
        </w:tc>
        <w:tc>
          <w:tcPr>
            <w:tcW w:w="1984" w:type="dxa"/>
          </w:tcPr>
          <w:p w:rsidR="00AF4666" w:rsidRPr="00661DD9" w:rsidRDefault="00AF4666" w:rsidP="00E22CFB">
            <w:pPr>
              <w:jc w:val="center"/>
              <w:rPr>
                <w:noProof/>
                <w:sz w:val="20"/>
                <w:szCs w:val="20"/>
              </w:rPr>
            </w:pPr>
            <w:r w:rsidRPr="00661DD9">
              <w:rPr>
                <w:noProof/>
                <w:sz w:val="20"/>
                <w:szCs w:val="20"/>
              </w:rPr>
              <w:t>387</w:t>
            </w:r>
          </w:p>
        </w:tc>
        <w:tc>
          <w:tcPr>
            <w:tcW w:w="2126" w:type="dxa"/>
          </w:tcPr>
          <w:p w:rsidR="00AF4666" w:rsidRPr="00661DD9" w:rsidRDefault="00AF4666" w:rsidP="00E22CFB">
            <w:pPr>
              <w:pStyle w:val="af4"/>
              <w:jc w:val="center"/>
              <w:rPr>
                <w:noProof/>
              </w:rPr>
            </w:pPr>
            <w:r w:rsidRPr="00661DD9">
              <w:rPr>
                <w:noProof/>
              </w:rPr>
              <w:t>-</w:t>
            </w:r>
          </w:p>
        </w:tc>
      </w:tr>
      <w:tr w:rsidR="004D4D7E" w:rsidRPr="00661DD9" w:rsidTr="001B7844">
        <w:tc>
          <w:tcPr>
            <w:tcW w:w="3652" w:type="dxa"/>
          </w:tcPr>
          <w:p w:rsidR="004D4D7E" w:rsidRPr="00661DD9" w:rsidRDefault="004D4D7E" w:rsidP="00E22CFB">
            <w:pPr>
              <w:pStyle w:val="af4"/>
              <w:jc w:val="left"/>
              <w:rPr>
                <w:noProof/>
              </w:rPr>
            </w:pPr>
            <w:r w:rsidRPr="00661DD9">
              <w:rPr>
                <w:noProof/>
              </w:rPr>
              <w:t>Всього</w:t>
            </w:r>
          </w:p>
        </w:tc>
        <w:tc>
          <w:tcPr>
            <w:tcW w:w="1985" w:type="dxa"/>
          </w:tcPr>
          <w:p w:rsidR="004D4D7E" w:rsidRPr="00661DD9" w:rsidRDefault="00111433" w:rsidP="00E22CFB">
            <w:pPr>
              <w:pStyle w:val="af4"/>
              <w:jc w:val="center"/>
              <w:rPr>
                <w:noProof/>
              </w:rPr>
            </w:pPr>
            <w:r w:rsidRPr="00661DD9">
              <w:rPr>
                <w:noProof/>
              </w:rPr>
              <w:t>-</w:t>
            </w:r>
          </w:p>
        </w:tc>
        <w:tc>
          <w:tcPr>
            <w:tcW w:w="1984" w:type="dxa"/>
          </w:tcPr>
          <w:p w:rsidR="004D4D7E" w:rsidRPr="00661DD9" w:rsidRDefault="002F275C" w:rsidP="00E22CFB">
            <w:pPr>
              <w:pStyle w:val="af4"/>
              <w:jc w:val="center"/>
              <w:rPr>
                <w:b/>
                <w:noProof/>
              </w:rPr>
            </w:pPr>
            <w:r w:rsidRPr="00661DD9">
              <w:rPr>
                <w:noProof/>
              </w:rPr>
              <w:t>7440</w:t>
            </w:r>
          </w:p>
        </w:tc>
        <w:tc>
          <w:tcPr>
            <w:tcW w:w="2126" w:type="dxa"/>
          </w:tcPr>
          <w:p w:rsidR="004D4D7E" w:rsidRPr="00661DD9" w:rsidRDefault="002F275C" w:rsidP="00E22CFB">
            <w:pPr>
              <w:pStyle w:val="af4"/>
              <w:jc w:val="center"/>
              <w:rPr>
                <w:noProof/>
              </w:rPr>
            </w:pPr>
            <w:r w:rsidRPr="00661DD9">
              <w:rPr>
                <w:noProof/>
              </w:rPr>
              <w:t>13158</w:t>
            </w:r>
          </w:p>
        </w:tc>
      </w:tr>
    </w:tbl>
    <w:p w:rsidR="004B4B8F" w:rsidRPr="00661DD9" w:rsidRDefault="00E22CFB" w:rsidP="001B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DD9">
        <w:rPr>
          <w:noProof/>
        </w:rPr>
        <w:br w:type="textWrapping" w:clear="all"/>
      </w:r>
      <w:r w:rsidR="00B422EF" w:rsidRPr="00661DD9">
        <w:t>6.1</w:t>
      </w:r>
      <w:r w:rsidR="008A19F1" w:rsidRPr="00661DD9">
        <w:t>6</w:t>
      </w:r>
      <w:r w:rsidR="00546707" w:rsidRPr="00661DD9">
        <w:t xml:space="preserve">   </w:t>
      </w:r>
      <w:r w:rsidR="004B4B8F" w:rsidRPr="00661DD9">
        <w:t>Довгострокові забезпечення (рядок 1520)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Кредитна спілка не формує довгострокових забезпечень.</w:t>
      </w:r>
    </w:p>
    <w:p w:rsidR="000B3165" w:rsidRPr="00661DD9" w:rsidRDefault="000B316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6.1</w:t>
      </w:r>
      <w:r w:rsidR="008A19F1" w:rsidRPr="00661DD9">
        <w:t>7</w:t>
      </w:r>
      <w:r w:rsidR="00546707" w:rsidRPr="00661DD9">
        <w:t xml:space="preserve">  </w:t>
      </w:r>
      <w:r w:rsidR="004B4B8F" w:rsidRPr="00661DD9">
        <w:t>Поточна заборгованість за довгостроковими зобов'язаннями (рядок 1610)</w:t>
      </w:r>
    </w:p>
    <w:p w:rsidR="006E2F91" w:rsidRPr="00661DD9" w:rsidRDefault="00F63D7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Кредитна спілка не має поточної кредиторської заборгованості за довгостроковими зобов’язаннями</w:t>
      </w:r>
      <w:r w:rsidR="006E2F91" w:rsidRPr="00661DD9">
        <w:rPr>
          <w:noProof/>
          <w:sz w:val="22"/>
          <w:szCs w:val="22"/>
        </w:rPr>
        <w:t>.</w:t>
      </w:r>
    </w:p>
    <w:p w:rsidR="004B4B8F" w:rsidRPr="00661DD9" w:rsidRDefault="002B1237"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 </w:t>
      </w:r>
      <w:r w:rsidR="00C27B9E" w:rsidRPr="00661DD9">
        <w:rPr>
          <w:noProof/>
          <w:sz w:val="22"/>
          <w:szCs w:val="22"/>
        </w:rPr>
        <w:t xml:space="preserve">  </w:t>
      </w:r>
    </w:p>
    <w:p w:rsidR="00C27B9E" w:rsidRPr="00661DD9" w:rsidRDefault="00B422EF" w:rsidP="005A39B7">
      <w:pPr>
        <w:pStyle w:val="af8"/>
      </w:pPr>
      <w:r w:rsidRPr="00661DD9">
        <w:t>6.1</w:t>
      </w:r>
      <w:r w:rsidR="008A19F1" w:rsidRPr="00661DD9">
        <w:t>8</w:t>
      </w:r>
      <w:r w:rsidR="00546707" w:rsidRPr="00661DD9">
        <w:t xml:space="preserve">  </w:t>
      </w:r>
      <w:r w:rsidR="004B4B8F" w:rsidRPr="00661DD9">
        <w:t>Поточна заборгованість за розрахунками</w:t>
      </w:r>
      <w:r w:rsidR="00C27B9E" w:rsidRPr="00661DD9">
        <w:t xml:space="preserve"> з бюджетом,</w:t>
      </w:r>
      <w:r w:rsidR="004B4B8F" w:rsidRPr="00661DD9">
        <w:t xml:space="preserve"> страхування та з оплати праці </w:t>
      </w:r>
      <w:r w:rsidR="00C27B9E" w:rsidRPr="00661DD9">
        <w:t>(1620,1625,1630)</w:t>
      </w:r>
    </w:p>
    <w:p w:rsidR="00A47E30" w:rsidRPr="00661DD9" w:rsidRDefault="00A47E30" w:rsidP="00A47E30">
      <w:pPr>
        <w:pStyle w:val="af4"/>
        <w:rPr>
          <w:noProof/>
          <w:sz w:val="22"/>
          <w:szCs w:val="22"/>
        </w:rPr>
      </w:pPr>
      <w:r w:rsidRPr="00661DD9">
        <w:rPr>
          <w:noProof/>
          <w:sz w:val="22"/>
          <w:szCs w:val="22"/>
        </w:rPr>
        <w:t>Податки до сплати включали наступні види податків</w:t>
      </w:r>
      <w:r w:rsidR="00DC1100" w:rsidRPr="00661DD9">
        <w:rPr>
          <w:noProof/>
          <w:sz w:val="22"/>
          <w:szCs w:val="22"/>
        </w:rPr>
        <w:t>:</w:t>
      </w:r>
    </w:p>
    <w:p w:rsidR="008250A6" w:rsidRPr="00661DD9" w:rsidRDefault="002F275C" w:rsidP="002F2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0"/>
          <w:szCs w:val="20"/>
        </w:rPr>
      </w:pPr>
      <w:r w:rsidRPr="00661DD9">
        <w:rPr>
          <w:noProof/>
          <w:sz w:val="20"/>
          <w:szCs w:val="20"/>
        </w:rPr>
        <w:t xml:space="preserve">                                                                                       т</w:t>
      </w:r>
      <w:r w:rsidR="008250A6" w:rsidRPr="00661DD9">
        <w:rPr>
          <w:noProof/>
          <w:sz w:val="20"/>
          <w:szCs w:val="20"/>
        </w:rPr>
        <w:t>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5"/>
        <w:gridCol w:w="2643"/>
        <w:gridCol w:w="1701"/>
        <w:gridCol w:w="1985"/>
      </w:tblGrid>
      <w:tr w:rsidR="002F275C" w:rsidRPr="00661DD9" w:rsidTr="00AA6D37">
        <w:tc>
          <w:tcPr>
            <w:tcW w:w="3135" w:type="dxa"/>
          </w:tcPr>
          <w:p w:rsidR="002F275C" w:rsidRPr="00661DD9" w:rsidRDefault="002F275C" w:rsidP="001F2529">
            <w:pPr>
              <w:pStyle w:val="af4"/>
              <w:rPr>
                <w:b/>
                <w:noProof/>
              </w:rPr>
            </w:pPr>
            <w:r w:rsidRPr="00661DD9">
              <w:rPr>
                <w:b/>
                <w:noProof/>
              </w:rPr>
              <w:t xml:space="preserve"> Найменування показника</w:t>
            </w:r>
          </w:p>
        </w:tc>
        <w:tc>
          <w:tcPr>
            <w:tcW w:w="2643" w:type="dxa"/>
          </w:tcPr>
          <w:p w:rsidR="002F275C" w:rsidRPr="00661DD9" w:rsidRDefault="002F275C" w:rsidP="001F2529">
            <w:pPr>
              <w:pStyle w:val="af4"/>
              <w:rPr>
                <w:b/>
                <w:noProof/>
              </w:rPr>
            </w:pPr>
            <w:r w:rsidRPr="00661DD9">
              <w:rPr>
                <w:b/>
                <w:noProof/>
              </w:rPr>
              <w:t xml:space="preserve">Станом </w:t>
            </w:r>
          </w:p>
          <w:p w:rsidR="002F275C" w:rsidRPr="00661DD9" w:rsidRDefault="002F275C" w:rsidP="001F2529">
            <w:pPr>
              <w:pStyle w:val="af4"/>
              <w:rPr>
                <w:b/>
                <w:noProof/>
              </w:rPr>
            </w:pPr>
            <w:r w:rsidRPr="00661DD9">
              <w:rPr>
                <w:b/>
                <w:noProof/>
              </w:rPr>
              <w:t>на 31.12.2016</w:t>
            </w:r>
          </w:p>
        </w:tc>
        <w:tc>
          <w:tcPr>
            <w:tcW w:w="1701" w:type="dxa"/>
          </w:tcPr>
          <w:p w:rsidR="002F275C" w:rsidRPr="00661DD9" w:rsidRDefault="002F275C" w:rsidP="001F2529">
            <w:pPr>
              <w:pStyle w:val="af4"/>
              <w:rPr>
                <w:b/>
                <w:noProof/>
              </w:rPr>
            </w:pPr>
            <w:r w:rsidRPr="00661DD9">
              <w:rPr>
                <w:b/>
                <w:noProof/>
              </w:rPr>
              <w:t>Станом</w:t>
            </w:r>
          </w:p>
          <w:p w:rsidR="002F275C" w:rsidRPr="00661DD9" w:rsidRDefault="002F275C" w:rsidP="002F275C">
            <w:pPr>
              <w:pStyle w:val="af4"/>
              <w:rPr>
                <w:b/>
                <w:noProof/>
              </w:rPr>
            </w:pPr>
            <w:r w:rsidRPr="00661DD9">
              <w:rPr>
                <w:b/>
                <w:noProof/>
              </w:rPr>
              <w:t xml:space="preserve"> на 31.12.2017</w:t>
            </w:r>
          </w:p>
        </w:tc>
        <w:tc>
          <w:tcPr>
            <w:tcW w:w="1985" w:type="dxa"/>
          </w:tcPr>
          <w:p w:rsidR="002F275C" w:rsidRPr="00661DD9" w:rsidRDefault="002F275C" w:rsidP="00006803">
            <w:pPr>
              <w:pStyle w:val="af4"/>
              <w:rPr>
                <w:b/>
                <w:noProof/>
              </w:rPr>
            </w:pPr>
            <w:r w:rsidRPr="00661DD9">
              <w:rPr>
                <w:b/>
                <w:noProof/>
              </w:rPr>
              <w:t>Станом</w:t>
            </w:r>
          </w:p>
          <w:p w:rsidR="002F275C" w:rsidRPr="00661DD9" w:rsidRDefault="002F275C" w:rsidP="002F275C">
            <w:pPr>
              <w:pStyle w:val="af4"/>
              <w:rPr>
                <w:b/>
                <w:noProof/>
              </w:rPr>
            </w:pPr>
            <w:r w:rsidRPr="00661DD9">
              <w:rPr>
                <w:b/>
                <w:noProof/>
              </w:rPr>
              <w:t xml:space="preserve"> на 31.12.2018</w:t>
            </w:r>
          </w:p>
        </w:tc>
      </w:tr>
      <w:tr w:rsidR="002F275C" w:rsidRPr="00661DD9" w:rsidTr="00AA6D37">
        <w:tc>
          <w:tcPr>
            <w:tcW w:w="3135" w:type="dxa"/>
          </w:tcPr>
          <w:p w:rsidR="002F275C" w:rsidRPr="00661DD9" w:rsidRDefault="002F275C" w:rsidP="001F2529">
            <w:pPr>
              <w:pStyle w:val="af4"/>
              <w:rPr>
                <w:noProof/>
              </w:rPr>
            </w:pPr>
            <w:r w:rsidRPr="00661DD9">
              <w:rPr>
                <w:noProof/>
              </w:rPr>
              <w:t>Податок з доходів фізичних осіб</w:t>
            </w:r>
          </w:p>
        </w:tc>
        <w:tc>
          <w:tcPr>
            <w:tcW w:w="2643" w:type="dxa"/>
          </w:tcPr>
          <w:p w:rsidR="002F275C" w:rsidRPr="00661DD9" w:rsidRDefault="002F275C" w:rsidP="008250A6">
            <w:pPr>
              <w:pStyle w:val="af4"/>
              <w:jc w:val="center"/>
              <w:rPr>
                <w:noProof/>
              </w:rPr>
            </w:pPr>
            <w:r w:rsidRPr="00661DD9">
              <w:rPr>
                <w:noProof/>
              </w:rPr>
              <w:t>126</w:t>
            </w:r>
          </w:p>
        </w:tc>
        <w:tc>
          <w:tcPr>
            <w:tcW w:w="1701" w:type="dxa"/>
          </w:tcPr>
          <w:p w:rsidR="002F275C" w:rsidRPr="00661DD9" w:rsidRDefault="002F275C" w:rsidP="008250A6">
            <w:pPr>
              <w:pStyle w:val="af4"/>
              <w:jc w:val="center"/>
              <w:rPr>
                <w:noProof/>
              </w:rPr>
            </w:pPr>
            <w:r w:rsidRPr="00661DD9">
              <w:rPr>
                <w:noProof/>
              </w:rPr>
              <w:t>232</w:t>
            </w:r>
          </w:p>
        </w:tc>
        <w:tc>
          <w:tcPr>
            <w:tcW w:w="1985" w:type="dxa"/>
          </w:tcPr>
          <w:p w:rsidR="002F275C" w:rsidRPr="00661DD9" w:rsidRDefault="002F275C" w:rsidP="008250A6">
            <w:pPr>
              <w:pStyle w:val="af4"/>
              <w:jc w:val="center"/>
              <w:rPr>
                <w:noProof/>
              </w:rPr>
            </w:pPr>
            <w:r w:rsidRPr="00661DD9">
              <w:rPr>
                <w:noProof/>
              </w:rPr>
              <w:t>177</w:t>
            </w:r>
          </w:p>
        </w:tc>
      </w:tr>
      <w:tr w:rsidR="002F275C" w:rsidRPr="00661DD9" w:rsidTr="00AA6D37">
        <w:tc>
          <w:tcPr>
            <w:tcW w:w="3135" w:type="dxa"/>
          </w:tcPr>
          <w:p w:rsidR="002F275C" w:rsidRPr="00661DD9" w:rsidRDefault="002F275C" w:rsidP="001F2529">
            <w:pPr>
              <w:pStyle w:val="af4"/>
              <w:rPr>
                <w:noProof/>
              </w:rPr>
            </w:pPr>
            <w:r w:rsidRPr="00661DD9">
              <w:rPr>
                <w:noProof/>
              </w:rPr>
              <w:t>Податок на прибуток</w:t>
            </w:r>
          </w:p>
        </w:tc>
        <w:tc>
          <w:tcPr>
            <w:tcW w:w="2643" w:type="dxa"/>
          </w:tcPr>
          <w:p w:rsidR="002F275C" w:rsidRPr="00661DD9" w:rsidRDefault="002F275C" w:rsidP="008250A6">
            <w:pPr>
              <w:pStyle w:val="af4"/>
              <w:jc w:val="center"/>
              <w:rPr>
                <w:noProof/>
              </w:rPr>
            </w:pPr>
            <w:r w:rsidRPr="00661DD9">
              <w:rPr>
                <w:noProof/>
              </w:rPr>
              <w:t>10</w:t>
            </w:r>
          </w:p>
        </w:tc>
        <w:tc>
          <w:tcPr>
            <w:tcW w:w="1701" w:type="dxa"/>
          </w:tcPr>
          <w:p w:rsidR="002F275C" w:rsidRPr="00661DD9" w:rsidRDefault="002F275C" w:rsidP="008250A6">
            <w:pPr>
              <w:pStyle w:val="af4"/>
              <w:jc w:val="center"/>
              <w:rPr>
                <w:noProof/>
              </w:rPr>
            </w:pPr>
            <w:r w:rsidRPr="00661DD9">
              <w:rPr>
                <w:noProof/>
              </w:rPr>
              <w:t>36</w:t>
            </w:r>
          </w:p>
        </w:tc>
        <w:tc>
          <w:tcPr>
            <w:tcW w:w="1985" w:type="dxa"/>
          </w:tcPr>
          <w:p w:rsidR="002F275C" w:rsidRPr="00661DD9" w:rsidRDefault="002F275C" w:rsidP="008250A6">
            <w:pPr>
              <w:pStyle w:val="af4"/>
              <w:jc w:val="center"/>
              <w:rPr>
                <w:noProof/>
              </w:rPr>
            </w:pPr>
            <w:r w:rsidRPr="00661DD9">
              <w:rPr>
                <w:noProof/>
              </w:rPr>
              <w:t>48</w:t>
            </w:r>
          </w:p>
        </w:tc>
      </w:tr>
      <w:tr w:rsidR="002F275C" w:rsidRPr="00661DD9" w:rsidTr="00AA6D37">
        <w:tc>
          <w:tcPr>
            <w:tcW w:w="3135" w:type="dxa"/>
          </w:tcPr>
          <w:p w:rsidR="002F275C" w:rsidRPr="00661DD9" w:rsidRDefault="002F275C" w:rsidP="001F2529">
            <w:pPr>
              <w:pStyle w:val="af4"/>
              <w:rPr>
                <w:noProof/>
              </w:rPr>
            </w:pPr>
            <w:r w:rsidRPr="00661DD9">
              <w:rPr>
                <w:noProof/>
              </w:rPr>
              <w:t>Військовий збір</w:t>
            </w:r>
          </w:p>
        </w:tc>
        <w:tc>
          <w:tcPr>
            <w:tcW w:w="2643" w:type="dxa"/>
          </w:tcPr>
          <w:p w:rsidR="002F275C" w:rsidRPr="00661DD9" w:rsidRDefault="002F275C" w:rsidP="008250A6">
            <w:pPr>
              <w:pStyle w:val="af4"/>
              <w:jc w:val="center"/>
              <w:rPr>
                <w:noProof/>
              </w:rPr>
            </w:pPr>
            <w:r w:rsidRPr="00661DD9">
              <w:rPr>
                <w:noProof/>
              </w:rPr>
              <w:t>10</w:t>
            </w:r>
          </w:p>
        </w:tc>
        <w:tc>
          <w:tcPr>
            <w:tcW w:w="1701" w:type="dxa"/>
          </w:tcPr>
          <w:p w:rsidR="002F275C" w:rsidRPr="00661DD9" w:rsidRDefault="002F275C" w:rsidP="008250A6">
            <w:pPr>
              <w:pStyle w:val="af4"/>
              <w:jc w:val="center"/>
              <w:rPr>
                <w:noProof/>
              </w:rPr>
            </w:pPr>
            <w:r w:rsidRPr="00661DD9">
              <w:rPr>
                <w:noProof/>
              </w:rPr>
              <w:t>19</w:t>
            </w:r>
          </w:p>
        </w:tc>
        <w:tc>
          <w:tcPr>
            <w:tcW w:w="1985" w:type="dxa"/>
          </w:tcPr>
          <w:p w:rsidR="002F275C" w:rsidRPr="00661DD9" w:rsidRDefault="002F275C" w:rsidP="008250A6">
            <w:pPr>
              <w:pStyle w:val="af4"/>
              <w:jc w:val="center"/>
              <w:rPr>
                <w:noProof/>
              </w:rPr>
            </w:pPr>
            <w:r w:rsidRPr="00661DD9">
              <w:rPr>
                <w:noProof/>
              </w:rPr>
              <w:t>15</w:t>
            </w:r>
          </w:p>
        </w:tc>
      </w:tr>
      <w:tr w:rsidR="002F275C" w:rsidRPr="00661DD9" w:rsidTr="00AA6D37">
        <w:tc>
          <w:tcPr>
            <w:tcW w:w="3135" w:type="dxa"/>
          </w:tcPr>
          <w:p w:rsidR="002F275C" w:rsidRPr="00661DD9" w:rsidRDefault="002F275C" w:rsidP="001F2529">
            <w:pPr>
              <w:pStyle w:val="af4"/>
              <w:rPr>
                <w:noProof/>
              </w:rPr>
            </w:pPr>
            <w:r w:rsidRPr="00661DD9">
              <w:rPr>
                <w:noProof/>
              </w:rPr>
              <w:t>Розрахунками зі страхування</w:t>
            </w:r>
          </w:p>
        </w:tc>
        <w:tc>
          <w:tcPr>
            <w:tcW w:w="2643" w:type="dxa"/>
          </w:tcPr>
          <w:p w:rsidR="002F275C" w:rsidRPr="00661DD9" w:rsidRDefault="00C67068" w:rsidP="008250A6">
            <w:pPr>
              <w:pStyle w:val="af4"/>
              <w:jc w:val="center"/>
              <w:rPr>
                <w:noProof/>
              </w:rPr>
            </w:pPr>
            <w:r w:rsidRPr="00661DD9">
              <w:rPr>
                <w:noProof/>
              </w:rPr>
              <w:t>-</w:t>
            </w:r>
          </w:p>
        </w:tc>
        <w:tc>
          <w:tcPr>
            <w:tcW w:w="1701" w:type="dxa"/>
          </w:tcPr>
          <w:p w:rsidR="002F275C" w:rsidRPr="00661DD9" w:rsidRDefault="002F275C" w:rsidP="008250A6">
            <w:pPr>
              <w:pStyle w:val="af4"/>
              <w:jc w:val="center"/>
              <w:rPr>
                <w:noProof/>
              </w:rPr>
            </w:pPr>
            <w:r w:rsidRPr="00661DD9">
              <w:rPr>
                <w:noProof/>
              </w:rPr>
              <w:t>2</w:t>
            </w:r>
          </w:p>
        </w:tc>
        <w:tc>
          <w:tcPr>
            <w:tcW w:w="1985" w:type="dxa"/>
          </w:tcPr>
          <w:p w:rsidR="002F275C" w:rsidRPr="00661DD9" w:rsidRDefault="002F275C" w:rsidP="008250A6">
            <w:pPr>
              <w:pStyle w:val="af4"/>
              <w:jc w:val="center"/>
              <w:rPr>
                <w:noProof/>
              </w:rPr>
            </w:pPr>
            <w:r w:rsidRPr="00661DD9">
              <w:rPr>
                <w:noProof/>
              </w:rPr>
              <w:t>2</w:t>
            </w:r>
          </w:p>
        </w:tc>
      </w:tr>
      <w:tr w:rsidR="002F275C" w:rsidRPr="00661DD9" w:rsidTr="00AA6D37">
        <w:tc>
          <w:tcPr>
            <w:tcW w:w="3135" w:type="dxa"/>
          </w:tcPr>
          <w:p w:rsidR="002F275C" w:rsidRPr="00661DD9" w:rsidRDefault="002F275C" w:rsidP="001F2529">
            <w:pPr>
              <w:pStyle w:val="af4"/>
              <w:rPr>
                <w:b/>
                <w:noProof/>
              </w:rPr>
            </w:pPr>
            <w:r w:rsidRPr="00661DD9">
              <w:rPr>
                <w:b/>
                <w:noProof/>
              </w:rPr>
              <w:t>Всього</w:t>
            </w:r>
          </w:p>
        </w:tc>
        <w:tc>
          <w:tcPr>
            <w:tcW w:w="2643" w:type="dxa"/>
          </w:tcPr>
          <w:p w:rsidR="002F275C" w:rsidRPr="00661DD9" w:rsidRDefault="002F275C" w:rsidP="008250A6">
            <w:pPr>
              <w:pStyle w:val="af4"/>
              <w:jc w:val="center"/>
              <w:rPr>
                <w:b/>
                <w:noProof/>
              </w:rPr>
            </w:pPr>
            <w:r w:rsidRPr="00661DD9">
              <w:rPr>
                <w:b/>
                <w:noProof/>
              </w:rPr>
              <w:t>146</w:t>
            </w:r>
          </w:p>
        </w:tc>
        <w:tc>
          <w:tcPr>
            <w:tcW w:w="1701" w:type="dxa"/>
          </w:tcPr>
          <w:p w:rsidR="002F275C" w:rsidRPr="00661DD9" w:rsidRDefault="002F275C" w:rsidP="008250A6">
            <w:pPr>
              <w:pStyle w:val="af4"/>
              <w:jc w:val="center"/>
              <w:rPr>
                <w:b/>
                <w:noProof/>
              </w:rPr>
            </w:pPr>
            <w:r w:rsidRPr="00661DD9">
              <w:rPr>
                <w:b/>
                <w:noProof/>
              </w:rPr>
              <w:t>289</w:t>
            </w:r>
          </w:p>
        </w:tc>
        <w:tc>
          <w:tcPr>
            <w:tcW w:w="1985" w:type="dxa"/>
          </w:tcPr>
          <w:p w:rsidR="002F275C" w:rsidRPr="00661DD9" w:rsidRDefault="002F275C" w:rsidP="008250A6">
            <w:pPr>
              <w:pStyle w:val="af4"/>
              <w:jc w:val="center"/>
              <w:rPr>
                <w:b/>
                <w:noProof/>
              </w:rPr>
            </w:pPr>
            <w:r w:rsidRPr="00661DD9">
              <w:rPr>
                <w:b/>
                <w:noProof/>
              </w:rPr>
              <w:t>242</w:t>
            </w:r>
          </w:p>
        </w:tc>
      </w:tr>
    </w:tbl>
    <w:p w:rsidR="00A47E30" w:rsidRPr="00661DD9" w:rsidRDefault="00A47E30" w:rsidP="00A47E30">
      <w:pPr>
        <w:rPr>
          <w:noProof/>
          <w:sz w:val="22"/>
          <w:szCs w:val="22"/>
        </w:rPr>
      </w:pPr>
    </w:p>
    <w:p w:rsidR="00C27B9E" w:rsidRPr="00661DD9" w:rsidRDefault="004B4B8F" w:rsidP="00C27B9E">
      <w:pPr>
        <w:rPr>
          <w:noProof/>
          <w:sz w:val="22"/>
          <w:szCs w:val="22"/>
        </w:rPr>
      </w:pPr>
      <w:r w:rsidRPr="00661DD9">
        <w:rPr>
          <w:noProof/>
          <w:sz w:val="22"/>
          <w:szCs w:val="22"/>
        </w:rPr>
        <w:t xml:space="preserve"> </w:t>
      </w:r>
      <w:r w:rsidR="00C27B9E" w:rsidRPr="00661DD9">
        <w:rPr>
          <w:noProof/>
          <w:sz w:val="22"/>
          <w:szCs w:val="22"/>
        </w:rPr>
        <w:t>Кредитна спілка не має простроченої заборгованості з виплати заробітної плати. Кредитна спілка своєчасно та в повному обсязі сплачує податки на заробітну плату та депозитні внески. Станом на 31.12.201</w:t>
      </w:r>
      <w:r w:rsidR="00864287" w:rsidRPr="00661DD9">
        <w:rPr>
          <w:noProof/>
          <w:sz w:val="22"/>
          <w:szCs w:val="22"/>
        </w:rPr>
        <w:t>8</w:t>
      </w:r>
      <w:r w:rsidR="00C27B9E" w:rsidRPr="00661DD9">
        <w:rPr>
          <w:noProof/>
          <w:sz w:val="22"/>
          <w:szCs w:val="22"/>
        </w:rPr>
        <w:t xml:space="preserve"> р. у звітності відображено нараховану заробітну плату за грудень,</w:t>
      </w:r>
      <w:r w:rsidR="0086138F" w:rsidRPr="00661DD9">
        <w:rPr>
          <w:noProof/>
          <w:sz w:val="22"/>
          <w:szCs w:val="22"/>
        </w:rPr>
        <w:t xml:space="preserve"> </w:t>
      </w:r>
      <w:r w:rsidR="002756C9" w:rsidRPr="00661DD9">
        <w:rPr>
          <w:noProof/>
          <w:sz w:val="22"/>
          <w:szCs w:val="22"/>
        </w:rPr>
        <w:t>нарахований податок з доходів фізичних осіб</w:t>
      </w:r>
      <w:r w:rsidR="008D10D8" w:rsidRPr="00661DD9">
        <w:rPr>
          <w:noProof/>
          <w:sz w:val="22"/>
          <w:szCs w:val="22"/>
        </w:rPr>
        <w:t xml:space="preserve"> та інших обов’язкових платежів,</w:t>
      </w:r>
      <w:r w:rsidR="00C27B9E" w:rsidRPr="00661DD9">
        <w:rPr>
          <w:noProof/>
          <w:sz w:val="22"/>
          <w:szCs w:val="22"/>
        </w:rPr>
        <w:t xml:space="preserve"> як</w:t>
      </w:r>
      <w:r w:rsidR="008D10D8" w:rsidRPr="00661DD9">
        <w:rPr>
          <w:noProof/>
          <w:sz w:val="22"/>
          <w:szCs w:val="22"/>
        </w:rPr>
        <w:t>і</w:t>
      </w:r>
      <w:r w:rsidR="00C27B9E" w:rsidRPr="00661DD9">
        <w:rPr>
          <w:noProof/>
          <w:sz w:val="22"/>
          <w:szCs w:val="22"/>
        </w:rPr>
        <w:t xml:space="preserve"> буд</w:t>
      </w:r>
      <w:r w:rsidR="008D10D8" w:rsidRPr="00661DD9">
        <w:rPr>
          <w:noProof/>
          <w:sz w:val="22"/>
          <w:szCs w:val="22"/>
        </w:rPr>
        <w:t>уть</w:t>
      </w:r>
      <w:r w:rsidR="00C27B9E" w:rsidRPr="00661DD9">
        <w:rPr>
          <w:noProof/>
          <w:sz w:val="22"/>
          <w:szCs w:val="22"/>
        </w:rPr>
        <w:t xml:space="preserve"> </w:t>
      </w:r>
      <w:r w:rsidR="002756C9" w:rsidRPr="00661DD9">
        <w:rPr>
          <w:noProof/>
          <w:sz w:val="22"/>
          <w:szCs w:val="22"/>
        </w:rPr>
        <w:t>сплачен</w:t>
      </w:r>
      <w:r w:rsidR="008D10D8" w:rsidRPr="00661DD9">
        <w:rPr>
          <w:noProof/>
          <w:sz w:val="22"/>
          <w:szCs w:val="22"/>
        </w:rPr>
        <w:t>і</w:t>
      </w:r>
      <w:r w:rsidR="00C27B9E" w:rsidRPr="00661DD9">
        <w:rPr>
          <w:noProof/>
          <w:sz w:val="22"/>
          <w:szCs w:val="22"/>
        </w:rPr>
        <w:t xml:space="preserve"> в січні 201</w:t>
      </w:r>
      <w:r w:rsidR="00864287" w:rsidRPr="00661DD9">
        <w:rPr>
          <w:noProof/>
          <w:sz w:val="22"/>
          <w:szCs w:val="22"/>
        </w:rPr>
        <w:t>9</w:t>
      </w:r>
      <w:r w:rsidR="00C27B9E" w:rsidRPr="00661DD9">
        <w:rPr>
          <w:noProof/>
          <w:sz w:val="22"/>
          <w:szCs w:val="22"/>
        </w:rPr>
        <w:t xml:space="preserve"> р.</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6.1</w:t>
      </w:r>
      <w:r w:rsidR="008A19F1" w:rsidRPr="00661DD9">
        <w:t xml:space="preserve">9  </w:t>
      </w:r>
      <w:r w:rsidR="004B4B8F" w:rsidRPr="00661DD9">
        <w:t>Поточні забезпечення (рядок 1660)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Деталізація статті Поточні забезпечення наведена в таблиці нижче:</w:t>
      </w:r>
    </w:p>
    <w:p w:rsidR="00DC1100" w:rsidRPr="00661DD9" w:rsidRDefault="00DC1100"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6"/>
          <w:szCs w:val="16"/>
        </w:rPr>
      </w:pPr>
      <w:r w:rsidRPr="00661DD9">
        <w:rPr>
          <w:noProof/>
        </w:rPr>
        <w:t xml:space="preserve">                                                                                                                                       </w:t>
      </w:r>
      <w:r w:rsidR="00AB6AA2" w:rsidRPr="00661DD9">
        <w:rPr>
          <w:noProof/>
        </w:rPr>
        <w:t xml:space="preserve">            </w:t>
      </w:r>
      <w:r w:rsidRPr="00661DD9">
        <w:rPr>
          <w:noProof/>
        </w:rPr>
        <w:t xml:space="preserve"> </w:t>
      </w:r>
      <w:r w:rsidRPr="00661DD9">
        <w:rPr>
          <w:noProof/>
          <w:sz w:val="16"/>
          <w:szCs w:val="16"/>
        </w:rPr>
        <w:t>тис.грн.</w:t>
      </w:r>
    </w:p>
    <w:tbl>
      <w:tblPr>
        <w:tblW w:w="9390" w:type="dxa"/>
        <w:tblInd w:w="103" w:type="dxa"/>
        <w:tblLayout w:type="fixed"/>
        <w:tblLook w:val="04A0"/>
      </w:tblPr>
      <w:tblGrid>
        <w:gridCol w:w="3266"/>
        <w:gridCol w:w="992"/>
        <w:gridCol w:w="709"/>
        <w:gridCol w:w="1134"/>
        <w:gridCol w:w="1275"/>
        <w:gridCol w:w="2014"/>
      </w:tblGrid>
      <w:tr w:rsidR="004B4B8F" w:rsidRPr="00661DD9" w:rsidTr="00EA2FB1">
        <w:trPr>
          <w:trHeight w:val="720"/>
        </w:trPr>
        <w:tc>
          <w:tcPr>
            <w:tcW w:w="3266"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661DD9" w:rsidRDefault="004B4B8F">
            <w:pPr>
              <w:jc w:val="center"/>
              <w:rPr>
                <w:noProof/>
                <w:sz w:val="20"/>
                <w:szCs w:val="20"/>
              </w:rPr>
            </w:pPr>
            <w:r w:rsidRPr="00661DD9">
              <w:rPr>
                <w:noProof/>
                <w:sz w:val="20"/>
                <w:szCs w:val="20"/>
              </w:rPr>
              <w:t>Види забезпечень і резервів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661DD9" w:rsidRDefault="004B4B8F">
            <w:pPr>
              <w:jc w:val="center"/>
              <w:rPr>
                <w:noProof/>
                <w:sz w:val="20"/>
                <w:szCs w:val="20"/>
              </w:rPr>
            </w:pPr>
            <w:r w:rsidRPr="00661DD9">
              <w:rPr>
                <w:noProof/>
                <w:sz w:val="20"/>
                <w:szCs w:val="20"/>
              </w:rPr>
              <w:t>Залишок на початок року</w:t>
            </w:r>
          </w:p>
        </w:tc>
        <w:tc>
          <w:tcPr>
            <w:tcW w:w="709"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661DD9" w:rsidRDefault="004B4B8F">
            <w:pPr>
              <w:jc w:val="center"/>
              <w:rPr>
                <w:noProof/>
                <w:sz w:val="20"/>
                <w:szCs w:val="20"/>
              </w:rPr>
            </w:pPr>
            <w:r w:rsidRPr="00661DD9">
              <w:rPr>
                <w:noProof/>
                <w:sz w:val="20"/>
                <w:szCs w:val="20"/>
              </w:rPr>
              <w:t>Створено в звітному році</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661DD9" w:rsidRDefault="004B4B8F">
            <w:pPr>
              <w:jc w:val="center"/>
              <w:rPr>
                <w:noProof/>
                <w:sz w:val="20"/>
                <w:szCs w:val="20"/>
              </w:rPr>
            </w:pPr>
            <w:r w:rsidRPr="00661DD9">
              <w:rPr>
                <w:noProof/>
                <w:sz w:val="20"/>
                <w:szCs w:val="20"/>
              </w:rPr>
              <w:t>Використано в звітному році</w:t>
            </w:r>
          </w:p>
        </w:tc>
        <w:tc>
          <w:tcPr>
            <w:tcW w:w="1275" w:type="dxa"/>
            <w:vMerge w:val="restart"/>
            <w:tcBorders>
              <w:top w:val="single" w:sz="4" w:space="0" w:color="auto"/>
              <w:left w:val="single" w:sz="4" w:space="0" w:color="auto"/>
              <w:bottom w:val="single" w:sz="4" w:space="0" w:color="000000"/>
              <w:right w:val="nil"/>
            </w:tcBorders>
            <w:shd w:val="clear" w:color="auto" w:fill="C0C0C0"/>
            <w:vAlign w:val="center"/>
            <w:hideMark/>
          </w:tcPr>
          <w:p w:rsidR="004B4B8F" w:rsidRPr="00661DD9" w:rsidRDefault="004B4B8F">
            <w:pPr>
              <w:jc w:val="center"/>
              <w:rPr>
                <w:noProof/>
                <w:sz w:val="20"/>
                <w:szCs w:val="20"/>
              </w:rPr>
            </w:pPr>
            <w:r w:rsidRPr="00661DD9">
              <w:rPr>
                <w:noProof/>
                <w:sz w:val="20"/>
                <w:szCs w:val="20"/>
              </w:rPr>
              <w:t>Сторновано в звітному році</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661DD9" w:rsidRDefault="004B4B8F">
            <w:pPr>
              <w:jc w:val="center"/>
              <w:rPr>
                <w:noProof/>
                <w:sz w:val="20"/>
                <w:szCs w:val="20"/>
              </w:rPr>
            </w:pPr>
            <w:r w:rsidRPr="00661DD9">
              <w:rPr>
                <w:noProof/>
                <w:sz w:val="20"/>
                <w:szCs w:val="20"/>
              </w:rPr>
              <w:t>Залишок на кінець року</w:t>
            </w:r>
          </w:p>
        </w:tc>
      </w:tr>
      <w:tr w:rsidR="004B4B8F" w:rsidRPr="00661DD9" w:rsidTr="00EA2FB1">
        <w:trPr>
          <w:trHeight w:val="336"/>
        </w:trPr>
        <w:tc>
          <w:tcPr>
            <w:tcW w:w="3266" w:type="dxa"/>
            <w:vMerge/>
            <w:tcBorders>
              <w:top w:val="single" w:sz="4" w:space="0" w:color="auto"/>
              <w:left w:val="single" w:sz="4" w:space="0" w:color="auto"/>
              <w:bottom w:val="single" w:sz="4" w:space="0" w:color="000000"/>
              <w:right w:val="single" w:sz="4" w:space="0" w:color="000000"/>
            </w:tcBorders>
            <w:vAlign w:val="center"/>
            <w:hideMark/>
          </w:tcPr>
          <w:p w:rsidR="004B4B8F" w:rsidRPr="00661DD9" w:rsidRDefault="004B4B8F">
            <w:pPr>
              <w:jc w:val="left"/>
              <w:rPr>
                <w:noProof/>
                <w:sz w:val="20"/>
                <w:szCs w:val="20"/>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rsidR="004B4B8F" w:rsidRPr="00661DD9" w:rsidRDefault="004B4B8F">
            <w:pPr>
              <w:jc w:val="left"/>
              <w:rPr>
                <w:noProof/>
                <w:sz w:val="20"/>
                <w:szCs w:val="2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rsidR="004B4B8F" w:rsidRPr="00661DD9" w:rsidRDefault="004B4B8F">
            <w:pPr>
              <w:jc w:val="left"/>
              <w:rPr>
                <w:noProof/>
                <w:sz w:val="20"/>
                <w:szCs w:val="20"/>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4B4B8F" w:rsidRPr="00661DD9" w:rsidRDefault="004B4B8F">
            <w:pPr>
              <w:jc w:val="left"/>
              <w:rPr>
                <w:noProof/>
                <w:sz w:val="20"/>
                <w:szCs w:val="20"/>
              </w:rPr>
            </w:pPr>
          </w:p>
        </w:tc>
        <w:tc>
          <w:tcPr>
            <w:tcW w:w="1275" w:type="dxa"/>
            <w:vMerge/>
            <w:tcBorders>
              <w:top w:val="single" w:sz="4" w:space="0" w:color="auto"/>
              <w:left w:val="single" w:sz="4" w:space="0" w:color="auto"/>
              <w:bottom w:val="single" w:sz="4" w:space="0" w:color="000000"/>
              <w:right w:val="nil"/>
            </w:tcBorders>
            <w:vAlign w:val="center"/>
            <w:hideMark/>
          </w:tcPr>
          <w:p w:rsidR="004B4B8F" w:rsidRPr="00661DD9" w:rsidRDefault="004B4B8F">
            <w:pPr>
              <w:jc w:val="left"/>
              <w:rPr>
                <w:noProof/>
                <w:sz w:val="20"/>
                <w:szCs w:val="20"/>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left"/>
              <w:rPr>
                <w:noProof/>
                <w:sz w:val="20"/>
                <w:szCs w:val="20"/>
              </w:rPr>
            </w:pPr>
          </w:p>
        </w:tc>
      </w:tr>
      <w:tr w:rsidR="004B4B8F" w:rsidRPr="00661DD9" w:rsidTr="00EA2FB1">
        <w:trPr>
          <w:trHeight w:val="255"/>
        </w:trPr>
        <w:tc>
          <w:tcPr>
            <w:tcW w:w="3266" w:type="dxa"/>
            <w:tcBorders>
              <w:top w:val="single" w:sz="4" w:space="0" w:color="auto"/>
              <w:left w:val="single" w:sz="4" w:space="0" w:color="auto"/>
              <w:bottom w:val="single" w:sz="4" w:space="0" w:color="auto"/>
              <w:right w:val="single" w:sz="4" w:space="0" w:color="auto"/>
            </w:tcBorders>
            <w:hideMark/>
          </w:tcPr>
          <w:p w:rsidR="004B4B8F" w:rsidRPr="00661DD9" w:rsidRDefault="004B4B8F">
            <w:pPr>
              <w:rPr>
                <w:noProof/>
                <w:sz w:val="20"/>
                <w:szCs w:val="20"/>
              </w:rPr>
            </w:pPr>
            <w:r w:rsidRPr="00661DD9">
              <w:rPr>
                <w:noProof/>
                <w:sz w:val="20"/>
                <w:szCs w:val="20"/>
              </w:rPr>
              <w:t>Забезпечення на виплату відпусток працівникам</w:t>
            </w:r>
          </w:p>
        </w:tc>
        <w:tc>
          <w:tcPr>
            <w:tcW w:w="992" w:type="dxa"/>
            <w:tcBorders>
              <w:top w:val="single" w:sz="4" w:space="0" w:color="auto"/>
              <w:left w:val="nil"/>
              <w:bottom w:val="single" w:sz="4" w:space="0" w:color="auto"/>
              <w:right w:val="single" w:sz="4" w:space="0" w:color="auto"/>
            </w:tcBorders>
            <w:vAlign w:val="center"/>
          </w:tcPr>
          <w:p w:rsidR="004B4B8F" w:rsidRPr="00661DD9" w:rsidRDefault="002F275C">
            <w:pPr>
              <w:jc w:val="center"/>
              <w:rPr>
                <w:noProof/>
                <w:sz w:val="20"/>
                <w:szCs w:val="20"/>
              </w:rPr>
            </w:pPr>
            <w:r w:rsidRPr="00661DD9">
              <w:rPr>
                <w:noProof/>
                <w:sz w:val="20"/>
                <w:szCs w:val="20"/>
              </w:rPr>
              <w:t>24</w:t>
            </w:r>
          </w:p>
        </w:tc>
        <w:tc>
          <w:tcPr>
            <w:tcW w:w="709" w:type="dxa"/>
            <w:tcBorders>
              <w:top w:val="single" w:sz="4" w:space="0" w:color="auto"/>
              <w:left w:val="nil"/>
              <w:bottom w:val="single" w:sz="4" w:space="0" w:color="auto"/>
              <w:right w:val="single" w:sz="4" w:space="0" w:color="auto"/>
            </w:tcBorders>
            <w:vAlign w:val="center"/>
          </w:tcPr>
          <w:p w:rsidR="004B4B8F" w:rsidRPr="00661DD9" w:rsidRDefault="002F275C">
            <w:pPr>
              <w:jc w:val="center"/>
              <w:rPr>
                <w:noProof/>
                <w:sz w:val="20"/>
                <w:szCs w:val="20"/>
              </w:rPr>
            </w:pPr>
            <w:r w:rsidRPr="00661DD9">
              <w:rPr>
                <w:noProof/>
                <w:sz w:val="20"/>
                <w:szCs w:val="20"/>
              </w:rPr>
              <w:t>30</w:t>
            </w:r>
          </w:p>
        </w:tc>
        <w:tc>
          <w:tcPr>
            <w:tcW w:w="1134" w:type="dxa"/>
            <w:tcBorders>
              <w:top w:val="single" w:sz="4" w:space="0" w:color="auto"/>
              <w:left w:val="nil"/>
              <w:bottom w:val="single" w:sz="4" w:space="0" w:color="auto"/>
              <w:right w:val="single" w:sz="4" w:space="0" w:color="auto"/>
            </w:tcBorders>
            <w:vAlign w:val="center"/>
          </w:tcPr>
          <w:p w:rsidR="004B4B8F" w:rsidRPr="00661DD9" w:rsidRDefault="002F275C">
            <w:pPr>
              <w:jc w:val="center"/>
              <w:rPr>
                <w:noProof/>
                <w:sz w:val="20"/>
                <w:szCs w:val="20"/>
              </w:rPr>
            </w:pPr>
            <w:r w:rsidRPr="00661DD9">
              <w:rPr>
                <w:noProof/>
                <w:sz w:val="20"/>
                <w:szCs w:val="20"/>
              </w:rPr>
              <w:t>7</w:t>
            </w:r>
          </w:p>
        </w:tc>
        <w:tc>
          <w:tcPr>
            <w:tcW w:w="1275" w:type="dxa"/>
            <w:tcBorders>
              <w:top w:val="single" w:sz="4" w:space="0" w:color="auto"/>
              <w:left w:val="nil"/>
              <w:bottom w:val="single" w:sz="4" w:space="0" w:color="auto"/>
              <w:right w:val="single" w:sz="4" w:space="0" w:color="auto"/>
            </w:tcBorders>
            <w:vAlign w:val="center"/>
          </w:tcPr>
          <w:p w:rsidR="004B4B8F" w:rsidRPr="00661DD9" w:rsidRDefault="002F275C" w:rsidP="002F275C">
            <w:pPr>
              <w:jc w:val="center"/>
              <w:rPr>
                <w:noProof/>
                <w:sz w:val="20"/>
                <w:szCs w:val="20"/>
              </w:rPr>
            </w:pPr>
            <w:r w:rsidRPr="00661DD9">
              <w:rPr>
                <w:noProof/>
                <w:sz w:val="20"/>
                <w:szCs w:val="20"/>
              </w:rPr>
              <w:t>19</w:t>
            </w:r>
          </w:p>
        </w:tc>
        <w:tc>
          <w:tcPr>
            <w:tcW w:w="2014" w:type="dxa"/>
            <w:tcBorders>
              <w:top w:val="single" w:sz="4" w:space="0" w:color="auto"/>
              <w:left w:val="single" w:sz="4" w:space="0" w:color="auto"/>
              <w:bottom w:val="single" w:sz="4" w:space="0" w:color="auto"/>
              <w:right w:val="single" w:sz="4" w:space="0" w:color="auto"/>
            </w:tcBorders>
            <w:vAlign w:val="center"/>
            <w:hideMark/>
          </w:tcPr>
          <w:p w:rsidR="004B4B8F" w:rsidRPr="00661DD9" w:rsidRDefault="002F275C">
            <w:pPr>
              <w:jc w:val="center"/>
              <w:rPr>
                <w:noProof/>
                <w:sz w:val="20"/>
                <w:szCs w:val="20"/>
              </w:rPr>
            </w:pPr>
            <w:r w:rsidRPr="00661DD9">
              <w:rPr>
                <w:noProof/>
                <w:sz w:val="20"/>
                <w:szCs w:val="20"/>
              </w:rPr>
              <w:t>30</w:t>
            </w:r>
          </w:p>
        </w:tc>
      </w:tr>
      <w:tr w:rsidR="004B4B8F" w:rsidRPr="00661DD9" w:rsidTr="00EA2FB1">
        <w:trPr>
          <w:trHeight w:val="345"/>
        </w:trPr>
        <w:tc>
          <w:tcPr>
            <w:tcW w:w="3266" w:type="dxa"/>
            <w:tcBorders>
              <w:top w:val="single" w:sz="4" w:space="0" w:color="auto"/>
              <w:left w:val="single" w:sz="4" w:space="0" w:color="auto"/>
              <w:bottom w:val="single" w:sz="4" w:space="0" w:color="auto"/>
              <w:right w:val="single" w:sz="4" w:space="0" w:color="auto"/>
            </w:tcBorders>
            <w:hideMark/>
          </w:tcPr>
          <w:p w:rsidR="004B4B8F" w:rsidRPr="00661DD9" w:rsidRDefault="004B4B8F">
            <w:pPr>
              <w:rPr>
                <w:noProof/>
                <w:sz w:val="20"/>
                <w:szCs w:val="20"/>
              </w:rPr>
            </w:pPr>
            <w:r w:rsidRPr="00661DD9">
              <w:rPr>
                <w:noProof/>
                <w:sz w:val="20"/>
                <w:szCs w:val="20"/>
              </w:rPr>
              <w:t>Забезпечення наступних витрат на реструктуризацію</w:t>
            </w:r>
          </w:p>
        </w:tc>
        <w:tc>
          <w:tcPr>
            <w:tcW w:w="992"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20"/>
                <w:szCs w:val="20"/>
              </w:rPr>
            </w:pPr>
            <w:r w:rsidRPr="00661DD9">
              <w:rPr>
                <w:noProof/>
                <w:sz w:val="20"/>
                <w:szCs w:val="20"/>
              </w:rPr>
              <w:t> </w:t>
            </w:r>
            <w:r w:rsidR="00DC1100" w:rsidRPr="00661DD9">
              <w:rPr>
                <w:noProof/>
                <w:sz w:val="20"/>
                <w:szCs w:val="20"/>
              </w:rPr>
              <w:t>-</w:t>
            </w:r>
          </w:p>
        </w:tc>
        <w:tc>
          <w:tcPr>
            <w:tcW w:w="709"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20"/>
                <w:szCs w:val="20"/>
              </w:rPr>
            </w:pPr>
            <w:r w:rsidRPr="00661DD9">
              <w:rPr>
                <w:noProof/>
                <w:sz w:val="20"/>
                <w:szCs w:val="20"/>
              </w:rPr>
              <w:t> </w:t>
            </w:r>
            <w:r w:rsidR="00DC1100" w:rsidRPr="00661DD9">
              <w:rPr>
                <w:noProof/>
                <w:sz w:val="20"/>
                <w:szCs w:val="20"/>
              </w:rPr>
              <w:t>-</w:t>
            </w:r>
          </w:p>
        </w:tc>
        <w:tc>
          <w:tcPr>
            <w:tcW w:w="1134"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20"/>
                <w:szCs w:val="20"/>
              </w:rPr>
            </w:pPr>
            <w:r w:rsidRPr="00661DD9">
              <w:rPr>
                <w:noProof/>
                <w:sz w:val="20"/>
                <w:szCs w:val="20"/>
              </w:rPr>
              <w:t> </w:t>
            </w:r>
            <w:r w:rsidR="00DC1100" w:rsidRPr="00661DD9">
              <w:rPr>
                <w:noProof/>
                <w:sz w:val="20"/>
                <w:szCs w:val="20"/>
              </w:rPr>
              <w:t>-</w:t>
            </w:r>
          </w:p>
        </w:tc>
        <w:tc>
          <w:tcPr>
            <w:tcW w:w="1275"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20"/>
                <w:szCs w:val="20"/>
              </w:rPr>
            </w:pPr>
            <w:r w:rsidRPr="00661DD9">
              <w:rPr>
                <w:noProof/>
                <w:sz w:val="20"/>
                <w:szCs w:val="20"/>
              </w:rPr>
              <w:t> </w:t>
            </w:r>
            <w:r w:rsidR="00DC1100" w:rsidRPr="00661DD9">
              <w:rPr>
                <w:noProof/>
                <w:sz w:val="20"/>
                <w:szCs w:val="20"/>
              </w:rPr>
              <w:t>-</w:t>
            </w:r>
          </w:p>
        </w:tc>
        <w:tc>
          <w:tcPr>
            <w:tcW w:w="2014" w:type="dxa"/>
            <w:tcBorders>
              <w:top w:val="single" w:sz="4" w:space="0" w:color="auto"/>
              <w:left w:val="single" w:sz="4" w:space="0" w:color="auto"/>
              <w:bottom w:val="single" w:sz="4" w:space="0" w:color="auto"/>
              <w:right w:val="single" w:sz="4" w:space="0" w:color="auto"/>
            </w:tcBorders>
            <w:vAlign w:val="center"/>
            <w:hideMark/>
          </w:tcPr>
          <w:p w:rsidR="004B4B8F" w:rsidRPr="00661DD9" w:rsidRDefault="00DC1100">
            <w:pPr>
              <w:jc w:val="center"/>
              <w:rPr>
                <w:noProof/>
                <w:sz w:val="20"/>
                <w:szCs w:val="20"/>
              </w:rPr>
            </w:pPr>
            <w:r w:rsidRPr="00661DD9">
              <w:rPr>
                <w:noProof/>
                <w:sz w:val="20"/>
                <w:szCs w:val="20"/>
              </w:rPr>
              <w:t>-</w:t>
            </w:r>
            <w:r w:rsidR="004B4B8F" w:rsidRPr="00661DD9">
              <w:rPr>
                <w:noProof/>
                <w:sz w:val="20"/>
                <w:szCs w:val="20"/>
              </w:rPr>
              <w:t> </w:t>
            </w:r>
          </w:p>
        </w:tc>
      </w:tr>
      <w:tr w:rsidR="004B4B8F" w:rsidRPr="00661DD9" w:rsidTr="00EA2FB1">
        <w:trPr>
          <w:trHeight w:val="495"/>
        </w:trPr>
        <w:tc>
          <w:tcPr>
            <w:tcW w:w="3266" w:type="dxa"/>
            <w:tcBorders>
              <w:top w:val="single" w:sz="4" w:space="0" w:color="auto"/>
              <w:left w:val="single" w:sz="4" w:space="0" w:color="auto"/>
              <w:bottom w:val="single" w:sz="4" w:space="0" w:color="auto"/>
              <w:right w:val="single" w:sz="4" w:space="0" w:color="auto"/>
            </w:tcBorders>
            <w:hideMark/>
          </w:tcPr>
          <w:p w:rsidR="004B4B8F" w:rsidRPr="00661DD9" w:rsidRDefault="004B4B8F">
            <w:pPr>
              <w:rPr>
                <w:noProof/>
                <w:sz w:val="20"/>
                <w:szCs w:val="20"/>
              </w:rPr>
            </w:pPr>
            <w:r w:rsidRPr="00661DD9">
              <w:rPr>
                <w:noProof/>
                <w:sz w:val="20"/>
                <w:szCs w:val="20"/>
              </w:rPr>
              <w:t>Забезпечення наступних витрат на виконання зобов'язань щодо обтяжливих контрактів</w:t>
            </w:r>
          </w:p>
        </w:tc>
        <w:tc>
          <w:tcPr>
            <w:tcW w:w="992" w:type="dxa"/>
            <w:tcBorders>
              <w:top w:val="single" w:sz="4" w:space="0" w:color="auto"/>
              <w:left w:val="nil"/>
              <w:bottom w:val="single" w:sz="4" w:space="0" w:color="auto"/>
              <w:right w:val="single" w:sz="4" w:space="0" w:color="auto"/>
            </w:tcBorders>
            <w:vAlign w:val="center"/>
            <w:hideMark/>
          </w:tcPr>
          <w:p w:rsidR="004B4B8F" w:rsidRPr="00661DD9" w:rsidRDefault="00DC1100">
            <w:pPr>
              <w:jc w:val="center"/>
              <w:rPr>
                <w:noProof/>
                <w:sz w:val="20"/>
                <w:szCs w:val="20"/>
              </w:rPr>
            </w:pPr>
            <w:r w:rsidRPr="00661DD9">
              <w:rPr>
                <w:noProof/>
                <w:sz w:val="20"/>
                <w:szCs w:val="20"/>
              </w:rPr>
              <w:t>-</w:t>
            </w:r>
            <w:r w:rsidR="004B4B8F" w:rsidRPr="00661DD9">
              <w:rPr>
                <w:noProof/>
                <w:sz w:val="20"/>
                <w:szCs w:val="20"/>
              </w:rPr>
              <w:t> </w:t>
            </w:r>
          </w:p>
        </w:tc>
        <w:tc>
          <w:tcPr>
            <w:tcW w:w="709" w:type="dxa"/>
            <w:tcBorders>
              <w:top w:val="single" w:sz="4" w:space="0" w:color="auto"/>
              <w:left w:val="nil"/>
              <w:bottom w:val="single" w:sz="4" w:space="0" w:color="auto"/>
              <w:right w:val="single" w:sz="4" w:space="0" w:color="auto"/>
            </w:tcBorders>
            <w:vAlign w:val="center"/>
            <w:hideMark/>
          </w:tcPr>
          <w:p w:rsidR="004B4B8F" w:rsidRPr="00661DD9" w:rsidRDefault="004B4B8F">
            <w:pPr>
              <w:jc w:val="center"/>
              <w:rPr>
                <w:noProof/>
                <w:sz w:val="20"/>
                <w:szCs w:val="20"/>
              </w:rPr>
            </w:pPr>
            <w:r w:rsidRPr="00661DD9">
              <w:rPr>
                <w:noProof/>
                <w:sz w:val="20"/>
                <w:szCs w:val="20"/>
              </w:rPr>
              <w:t> </w:t>
            </w:r>
            <w:r w:rsidR="00DC1100" w:rsidRPr="00661DD9">
              <w:rPr>
                <w:noProof/>
                <w:sz w:val="20"/>
                <w:szCs w:val="20"/>
              </w:rPr>
              <w:t>-</w:t>
            </w:r>
          </w:p>
        </w:tc>
        <w:tc>
          <w:tcPr>
            <w:tcW w:w="1134" w:type="dxa"/>
            <w:tcBorders>
              <w:top w:val="single" w:sz="4" w:space="0" w:color="auto"/>
              <w:left w:val="nil"/>
              <w:bottom w:val="single" w:sz="4" w:space="0" w:color="auto"/>
              <w:right w:val="single" w:sz="4" w:space="0" w:color="auto"/>
            </w:tcBorders>
            <w:vAlign w:val="center"/>
            <w:hideMark/>
          </w:tcPr>
          <w:p w:rsidR="004B4B8F" w:rsidRPr="00661DD9" w:rsidRDefault="00DC1100">
            <w:pPr>
              <w:jc w:val="center"/>
              <w:rPr>
                <w:noProof/>
                <w:sz w:val="20"/>
                <w:szCs w:val="20"/>
              </w:rPr>
            </w:pPr>
            <w:r w:rsidRPr="00661DD9">
              <w:rPr>
                <w:noProof/>
                <w:sz w:val="20"/>
                <w:szCs w:val="20"/>
              </w:rPr>
              <w:t>-</w:t>
            </w:r>
          </w:p>
        </w:tc>
        <w:tc>
          <w:tcPr>
            <w:tcW w:w="1275" w:type="dxa"/>
            <w:tcBorders>
              <w:top w:val="single" w:sz="4" w:space="0" w:color="auto"/>
              <w:left w:val="nil"/>
              <w:bottom w:val="single" w:sz="4" w:space="0" w:color="auto"/>
              <w:right w:val="single" w:sz="4" w:space="0" w:color="auto"/>
            </w:tcBorders>
            <w:vAlign w:val="center"/>
            <w:hideMark/>
          </w:tcPr>
          <w:p w:rsidR="004B4B8F" w:rsidRPr="00661DD9" w:rsidRDefault="00DC1100">
            <w:pPr>
              <w:jc w:val="center"/>
              <w:rPr>
                <w:noProof/>
                <w:sz w:val="20"/>
                <w:szCs w:val="20"/>
              </w:rPr>
            </w:pPr>
            <w:r w:rsidRPr="00661DD9">
              <w:rPr>
                <w:noProof/>
                <w:sz w:val="20"/>
                <w:szCs w:val="20"/>
              </w:rPr>
              <w:t>-</w:t>
            </w:r>
            <w:r w:rsidR="004B4B8F" w:rsidRPr="00661DD9">
              <w:rPr>
                <w:noProof/>
                <w:sz w:val="20"/>
                <w:szCs w:val="20"/>
              </w:rPr>
              <w:t> </w:t>
            </w:r>
          </w:p>
        </w:tc>
        <w:tc>
          <w:tcPr>
            <w:tcW w:w="2014" w:type="dxa"/>
            <w:tcBorders>
              <w:top w:val="single" w:sz="4" w:space="0" w:color="auto"/>
              <w:left w:val="single" w:sz="4" w:space="0" w:color="auto"/>
              <w:bottom w:val="single" w:sz="4" w:space="0" w:color="auto"/>
              <w:right w:val="single" w:sz="4" w:space="0" w:color="auto"/>
            </w:tcBorders>
            <w:vAlign w:val="center"/>
            <w:hideMark/>
          </w:tcPr>
          <w:p w:rsidR="004B4B8F" w:rsidRPr="00661DD9" w:rsidRDefault="004B4B8F">
            <w:pPr>
              <w:jc w:val="center"/>
              <w:rPr>
                <w:noProof/>
                <w:sz w:val="20"/>
                <w:szCs w:val="20"/>
              </w:rPr>
            </w:pPr>
            <w:r w:rsidRPr="00661DD9">
              <w:rPr>
                <w:noProof/>
                <w:sz w:val="20"/>
                <w:szCs w:val="20"/>
              </w:rPr>
              <w:t> </w:t>
            </w:r>
            <w:r w:rsidR="00DC1100" w:rsidRPr="00661DD9">
              <w:rPr>
                <w:noProof/>
                <w:sz w:val="20"/>
                <w:szCs w:val="20"/>
              </w:rPr>
              <w:t>-</w:t>
            </w:r>
          </w:p>
        </w:tc>
      </w:tr>
      <w:tr w:rsidR="004B4B8F" w:rsidRPr="00661DD9" w:rsidTr="00EA2FB1">
        <w:trPr>
          <w:trHeight w:val="570"/>
        </w:trPr>
        <w:tc>
          <w:tcPr>
            <w:tcW w:w="3266" w:type="dxa"/>
            <w:tcBorders>
              <w:top w:val="single" w:sz="4" w:space="0" w:color="auto"/>
              <w:left w:val="single" w:sz="4" w:space="0" w:color="auto"/>
              <w:bottom w:val="single" w:sz="4" w:space="0" w:color="auto"/>
              <w:right w:val="single" w:sz="4" w:space="0" w:color="auto"/>
            </w:tcBorders>
            <w:hideMark/>
          </w:tcPr>
          <w:p w:rsidR="004B4B8F" w:rsidRPr="00661DD9" w:rsidRDefault="004B4B8F">
            <w:pPr>
              <w:rPr>
                <w:noProof/>
                <w:sz w:val="20"/>
                <w:szCs w:val="20"/>
              </w:rPr>
            </w:pPr>
            <w:r w:rsidRPr="00661DD9">
              <w:rPr>
                <w:noProof/>
                <w:sz w:val="20"/>
                <w:szCs w:val="20"/>
              </w:rPr>
              <w:t>Забезпечення за юридичними зобов'язаннями (укладеними договорами), що відносяться до діяльності у звітному році</w:t>
            </w:r>
          </w:p>
        </w:tc>
        <w:tc>
          <w:tcPr>
            <w:tcW w:w="992" w:type="dxa"/>
            <w:tcBorders>
              <w:top w:val="single" w:sz="4" w:space="0" w:color="auto"/>
              <w:left w:val="nil"/>
              <w:bottom w:val="single" w:sz="4" w:space="0" w:color="auto"/>
              <w:right w:val="single" w:sz="4" w:space="0" w:color="000000"/>
            </w:tcBorders>
            <w:vAlign w:val="center"/>
            <w:hideMark/>
          </w:tcPr>
          <w:p w:rsidR="004B4B8F" w:rsidRPr="00661DD9" w:rsidRDefault="00DC1100">
            <w:pPr>
              <w:jc w:val="center"/>
              <w:rPr>
                <w:noProof/>
                <w:sz w:val="20"/>
                <w:szCs w:val="20"/>
              </w:rPr>
            </w:pPr>
            <w:r w:rsidRPr="00661DD9">
              <w:rPr>
                <w:noProof/>
                <w:sz w:val="20"/>
                <w:szCs w:val="20"/>
              </w:rPr>
              <w:t>-</w:t>
            </w:r>
          </w:p>
        </w:tc>
        <w:tc>
          <w:tcPr>
            <w:tcW w:w="709" w:type="dxa"/>
            <w:tcBorders>
              <w:top w:val="single" w:sz="4" w:space="0" w:color="auto"/>
              <w:left w:val="nil"/>
              <w:bottom w:val="single" w:sz="4" w:space="0" w:color="auto"/>
              <w:right w:val="single" w:sz="4" w:space="0" w:color="auto"/>
            </w:tcBorders>
            <w:vAlign w:val="center"/>
            <w:hideMark/>
          </w:tcPr>
          <w:p w:rsidR="004B4B8F" w:rsidRPr="00661DD9" w:rsidRDefault="00DC1100">
            <w:pPr>
              <w:jc w:val="center"/>
              <w:rPr>
                <w:noProof/>
                <w:sz w:val="20"/>
                <w:szCs w:val="20"/>
              </w:rPr>
            </w:pPr>
            <w:r w:rsidRPr="00661DD9">
              <w:rPr>
                <w:noProof/>
                <w:sz w:val="20"/>
                <w:szCs w:val="20"/>
              </w:rPr>
              <w:t>-</w:t>
            </w:r>
          </w:p>
        </w:tc>
        <w:tc>
          <w:tcPr>
            <w:tcW w:w="1134" w:type="dxa"/>
            <w:tcBorders>
              <w:top w:val="single" w:sz="4" w:space="0" w:color="auto"/>
              <w:left w:val="nil"/>
              <w:bottom w:val="single" w:sz="4" w:space="0" w:color="auto"/>
              <w:right w:val="single" w:sz="4" w:space="0" w:color="auto"/>
            </w:tcBorders>
            <w:vAlign w:val="center"/>
            <w:hideMark/>
          </w:tcPr>
          <w:p w:rsidR="004B4B8F" w:rsidRPr="00661DD9" w:rsidRDefault="00DC1100">
            <w:pPr>
              <w:jc w:val="center"/>
              <w:rPr>
                <w:noProof/>
                <w:sz w:val="20"/>
                <w:szCs w:val="20"/>
              </w:rPr>
            </w:pPr>
            <w:r w:rsidRPr="00661DD9">
              <w:rPr>
                <w:noProof/>
                <w:sz w:val="20"/>
                <w:szCs w:val="20"/>
              </w:rPr>
              <w:t>-</w:t>
            </w:r>
          </w:p>
        </w:tc>
        <w:tc>
          <w:tcPr>
            <w:tcW w:w="1275" w:type="dxa"/>
            <w:tcBorders>
              <w:top w:val="single" w:sz="4" w:space="0" w:color="auto"/>
              <w:left w:val="nil"/>
              <w:bottom w:val="single" w:sz="4" w:space="0" w:color="auto"/>
              <w:right w:val="single" w:sz="4" w:space="0" w:color="auto"/>
            </w:tcBorders>
            <w:vAlign w:val="center"/>
            <w:hideMark/>
          </w:tcPr>
          <w:p w:rsidR="004B4B8F" w:rsidRPr="00661DD9" w:rsidRDefault="00DC1100">
            <w:pPr>
              <w:jc w:val="center"/>
              <w:rPr>
                <w:noProof/>
                <w:sz w:val="20"/>
                <w:szCs w:val="20"/>
              </w:rPr>
            </w:pPr>
            <w:r w:rsidRPr="00661DD9">
              <w:rPr>
                <w:noProof/>
                <w:sz w:val="20"/>
                <w:szCs w:val="20"/>
              </w:rPr>
              <w:t>-</w:t>
            </w:r>
          </w:p>
        </w:tc>
        <w:tc>
          <w:tcPr>
            <w:tcW w:w="2014" w:type="dxa"/>
            <w:tcBorders>
              <w:top w:val="single" w:sz="4" w:space="0" w:color="auto"/>
              <w:left w:val="single" w:sz="4" w:space="0" w:color="auto"/>
              <w:bottom w:val="single" w:sz="4" w:space="0" w:color="auto"/>
              <w:right w:val="single" w:sz="4" w:space="0" w:color="auto"/>
            </w:tcBorders>
            <w:vAlign w:val="center"/>
            <w:hideMark/>
          </w:tcPr>
          <w:p w:rsidR="004B4B8F" w:rsidRPr="00661DD9" w:rsidRDefault="00DC1100" w:rsidP="00F63D75">
            <w:pPr>
              <w:jc w:val="center"/>
              <w:rPr>
                <w:noProof/>
                <w:sz w:val="20"/>
                <w:szCs w:val="20"/>
              </w:rPr>
            </w:pPr>
            <w:r w:rsidRPr="00661DD9">
              <w:rPr>
                <w:noProof/>
                <w:sz w:val="20"/>
                <w:szCs w:val="20"/>
              </w:rPr>
              <w:t>-</w:t>
            </w:r>
            <w:r w:rsidR="00115E3E" w:rsidRPr="00661DD9">
              <w:rPr>
                <w:noProof/>
                <w:sz w:val="20"/>
                <w:szCs w:val="20"/>
              </w:rPr>
              <w:t> </w:t>
            </w:r>
          </w:p>
        </w:tc>
      </w:tr>
      <w:tr w:rsidR="004B4B8F" w:rsidRPr="00661DD9" w:rsidTr="00EA2FB1">
        <w:trPr>
          <w:trHeight w:val="408"/>
        </w:trPr>
        <w:tc>
          <w:tcPr>
            <w:tcW w:w="3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B8F" w:rsidRPr="00661DD9" w:rsidRDefault="004B4B8F">
            <w:pPr>
              <w:jc w:val="left"/>
              <w:rPr>
                <w:b/>
                <w:bCs/>
                <w:noProof/>
                <w:sz w:val="20"/>
                <w:szCs w:val="20"/>
              </w:rPr>
            </w:pPr>
            <w:r w:rsidRPr="00661DD9">
              <w:rPr>
                <w:b/>
                <w:bCs/>
                <w:noProof/>
                <w:sz w:val="20"/>
                <w:szCs w:val="20"/>
              </w:rPr>
              <w:t>Разом</w:t>
            </w:r>
          </w:p>
        </w:tc>
        <w:tc>
          <w:tcPr>
            <w:tcW w:w="992" w:type="dxa"/>
            <w:tcBorders>
              <w:top w:val="single" w:sz="4" w:space="0" w:color="auto"/>
              <w:left w:val="nil"/>
              <w:bottom w:val="single" w:sz="4" w:space="0" w:color="auto"/>
              <w:right w:val="single" w:sz="4" w:space="0" w:color="000000"/>
            </w:tcBorders>
            <w:shd w:val="clear" w:color="auto" w:fill="D9D9D9"/>
            <w:vAlign w:val="center"/>
          </w:tcPr>
          <w:p w:rsidR="004B4B8F" w:rsidRPr="00661DD9" w:rsidRDefault="002F275C">
            <w:pPr>
              <w:jc w:val="center"/>
              <w:rPr>
                <w:b/>
                <w:bCs/>
                <w:noProof/>
                <w:sz w:val="20"/>
                <w:szCs w:val="20"/>
              </w:rPr>
            </w:pPr>
            <w:r w:rsidRPr="00661DD9">
              <w:rPr>
                <w:b/>
                <w:bCs/>
                <w:noProof/>
                <w:sz w:val="20"/>
                <w:szCs w:val="20"/>
              </w:rPr>
              <w:t>24</w:t>
            </w:r>
          </w:p>
        </w:tc>
        <w:tc>
          <w:tcPr>
            <w:tcW w:w="709" w:type="dxa"/>
            <w:tcBorders>
              <w:top w:val="single" w:sz="4" w:space="0" w:color="auto"/>
              <w:left w:val="nil"/>
              <w:bottom w:val="single" w:sz="4" w:space="0" w:color="auto"/>
              <w:right w:val="single" w:sz="4" w:space="0" w:color="auto"/>
            </w:tcBorders>
            <w:shd w:val="clear" w:color="auto" w:fill="D9D9D9"/>
            <w:vAlign w:val="center"/>
          </w:tcPr>
          <w:p w:rsidR="004B4B8F" w:rsidRPr="00661DD9" w:rsidRDefault="002F275C">
            <w:pPr>
              <w:jc w:val="center"/>
              <w:rPr>
                <w:b/>
                <w:bCs/>
                <w:noProof/>
                <w:sz w:val="20"/>
                <w:szCs w:val="20"/>
              </w:rPr>
            </w:pPr>
            <w:r w:rsidRPr="00661DD9">
              <w:rPr>
                <w:b/>
                <w:bCs/>
                <w:noProof/>
                <w:sz w:val="20"/>
                <w:szCs w:val="20"/>
              </w:rPr>
              <w:t>30</w:t>
            </w:r>
          </w:p>
        </w:tc>
        <w:tc>
          <w:tcPr>
            <w:tcW w:w="1134" w:type="dxa"/>
            <w:tcBorders>
              <w:top w:val="single" w:sz="4" w:space="0" w:color="auto"/>
              <w:left w:val="nil"/>
              <w:bottom w:val="single" w:sz="4" w:space="0" w:color="auto"/>
              <w:right w:val="single" w:sz="4" w:space="0" w:color="auto"/>
            </w:tcBorders>
            <w:shd w:val="clear" w:color="auto" w:fill="D9D9D9"/>
            <w:vAlign w:val="center"/>
          </w:tcPr>
          <w:p w:rsidR="004B4B8F" w:rsidRPr="00661DD9" w:rsidRDefault="002F275C">
            <w:pPr>
              <w:jc w:val="center"/>
              <w:rPr>
                <w:b/>
                <w:bCs/>
                <w:noProof/>
                <w:sz w:val="20"/>
                <w:szCs w:val="20"/>
              </w:rPr>
            </w:pPr>
            <w:r w:rsidRPr="00661DD9">
              <w:rPr>
                <w:b/>
                <w:bCs/>
                <w:noProof/>
                <w:sz w:val="20"/>
                <w:szCs w:val="20"/>
              </w:rPr>
              <w:t>7</w:t>
            </w:r>
          </w:p>
        </w:tc>
        <w:tc>
          <w:tcPr>
            <w:tcW w:w="1275" w:type="dxa"/>
            <w:tcBorders>
              <w:top w:val="single" w:sz="4" w:space="0" w:color="auto"/>
              <w:left w:val="nil"/>
              <w:bottom w:val="single" w:sz="4" w:space="0" w:color="auto"/>
              <w:right w:val="single" w:sz="4" w:space="0" w:color="auto"/>
            </w:tcBorders>
            <w:shd w:val="clear" w:color="auto" w:fill="D9D9D9"/>
            <w:vAlign w:val="center"/>
          </w:tcPr>
          <w:p w:rsidR="004B4B8F" w:rsidRPr="00661DD9" w:rsidRDefault="002F275C">
            <w:pPr>
              <w:jc w:val="center"/>
              <w:rPr>
                <w:b/>
                <w:bCs/>
                <w:noProof/>
                <w:sz w:val="20"/>
                <w:szCs w:val="20"/>
              </w:rPr>
            </w:pPr>
            <w:r w:rsidRPr="00661DD9">
              <w:rPr>
                <w:b/>
                <w:bCs/>
                <w:noProof/>
                <w:sz w:val="20"/>
                <w:szCs w:val="20"/>
              </w:rPr>
              <w:t>19</w:t>
            </w:r>
          </w:p>
        </w:tc>
        <w:tc>
          <w:tcPr>
            <w:tcW w:w="2014" w:type="dxa"/>
            <w:tcBorders>
              <w:top w:val="single" w:sz="4" w:space="0" w:color="auto"/>
              <w:left w:val="single" w:sz="4" w:space="0" w:color="auto"/>
              <w:bottom w:val="single" w:sz="4" w:space="0" w:color="auto"/>
              <w:right w:val="single" w:sz="4" w:space="0" w:color="auto"/>
            </w:tcBorders>
            <w:shd w:val="clear" w:color="auto" w:fill="D9D9D9"/>
            <w:vAlign w:val="center"/>
          </w:tcPr>
          <w:p w:rsidR="004B4B8F" w:rsidRPr="00661DD9" w:rsidRDefault="002F275C" w:rsidP="00F63D75">
            <w:pPr>
              <w:jc w:val="center"/>
              <w:rPr>
                <w:b/>
                <w:bCs/>
                <w:noProof/>
                <w:sz w:val="20"/>
                <w:szCs w:val="20"/>
              </w:rPr>
            </w:pPr>
            <w:r w:rsidRPr="00661DD9">
              <w:rPr>
                <w:b/>
                <w:bCs/>
                <w:noProof/>
                <w:sz w:val="20"/>
                <w:szCs w:val="20"/>
              </w:rPr>
              <w:t>30</w:t>
            </w: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B422EF" w:rsidP="005A39B7">
      <w:pPr>
        <w:pStyle w:val="af8"/>
      </w:pPr>
      <w:r w:rsidRPr="00661DD9">
        <w:t>6.</w:t>
      </w:r>
      <w:r w:rsidR="008A19F1" w:rsidRPr="00661DD9">
        <w:t>20</w:t>
      </w:r>
      <w:r w:rsidR="00A95432" w:rsidRPr="00661DD9">
        <w:t xml:space="preserve">       </w:t>
      </w:r>
      <w:r w:rsidR="004B4B8F" w:rsidRPr="00661DD9">
        <w:t>Інші поточні зобов'язання (рядок 1690)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Деталізація статті Інші поточні зобов’язання наведена в таблиці нижче:</w:t>
      </w:r>
    </w:p>
    <w:p w:rsidR="00AB6AA2" w:rsidRPr="00661DD9" w:rsidRDefault="00AF4666" w:rsidP="00AF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rPr>
      </w:pPr>
      <w:r w:rsidRPr="00661DD9">
        <w:rPr>
          <w:noProof/>
        </w:rPr>
        <w:t xml:space="preserve">                                                         </w:t>
      </w:r>
      <w:r w:rsidR="00AB6AA2" w:rsidRPr="00661DD9">
        <w:rPr>
          <w:noProof/>
        </w:rPr>
        <w:t xml:space="preserve">        </w:t>
      </w:r>
      <w:r w:rsidR="00AB6AA2" w:rsidRPr="00661DD9">
        <w:rPr>
          <w:noProof/>
          <w:sz w:val="16"/>
          <w:szCs w:val="16"/>
        </w:rPr>
        <w:t>тис.грн.</w:t>
      </w:r>
    </w:p>
    <w:tbl>
      <w:tblPr>
        <w:tblW w:w="9503" w:type="dxa"/>
        <w:tblInd w:w="103" w:type="dxa"/>
        <w:tblLayout w:type="fixed"/>
        <w:tblLook w:val="04A0"/>
      </w:tblPr>
      <w:tblGrid>
        <w:gridCol w:w="4258"/>
        <w:gridCol w:w="1559"/>
        <w:gridCol w:w="1701"/>
        <w:gridCol w:w="1985"/>
      </w:tblGrid>
      <w:tr w:rsidR="00AF4666" w:rsidRPr="00661DD9" w:rsidTr="00AA6D37">
        <w:trPr>
          <w:trHeight w:val="720"/>
        </w:trPr>
        <w:tc>
          <w:tcPr>
            <w:tcW w:w="425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F4666" w:rsidRPr="00661DD9" w:rsidRDefault="00AF4666">
            <w:pPr>
              <w:jc w:val="center"/>
              <w:rPr>
                <w:noProof/>
                <w:sz w:val="18"/>
                <w:szCs w:val="18"/>
              </w:rPr>
            </w:pPr>
            <w:r w:rsidRPr="00661DD9">
              <w:rPr>
                <w:noProof/>
                <w:sz w:val="18"/>
                <w:szCs w:val="18"/>
              </w:rPr>
              <w:t>Найменування показника</w:t>
            </w:r>
          </w:p>
        </w:tc>
        <w:tc>
          <w:tcPr>
            <w:tcW w:w="1559" w:type="dxa"/>
            <w:tcBorders>
              <w:top w:val="single" w:sz="4" w:space="0" w:color="auto"/>
              <w:left w:val="nil"/>
              <w:bottom w:val="single" w:sz="4" w:space="0" w:color="auto"/>
              <w:right w:val="single" w:sz="4" w:space="0" w:color="auto"/>
            </w:tcBorders>
            <w:shd w:val="clear" w:color="auto" w:fill="C0C0C0"/>
            <w:vAlign w:val="center"/>
            <w:hideMark/>
          </w:tcPr>
          <w:p w:rsidR="00AF4666" w:rsidRPr="00661DD9" w:rsidRDefault="00AF4666" w:rsidP="00F63D75">
            <w:pPr>
              <w:rPr>
                <w:noProof/>
                <w:sz w:val="18"/>
                <w:szCs w:val="18"/>
              </w:rPr>
            </w:pPr>
            <w:r w:rsidRPr="00661DD9">
              <w:rPr>
                <w:noProof/>
                <w:sz w:val="18"/>
                <w:szCs w:val="18"/>
              </w:rPr>
              <w:t xml:space="preserve">Станом </w:t>
            </w:r>
          </w:p>
          <w:p w:rsidR="00AF4666" w:rsidRPr="00661DD9" w:rsidRDefault="00AF4666" w:rsidP="00AF4666">
            <w:pPr>
              <w:rPr>
                <w:noProof/>
                <w:sz w:val="18"/>
                <w:szCs w:val="18"/>
              </w:rPr>
            </w:pPr>
            <w:r w:rsidRPr="00661DD9">
              <w:rPr>
                <w:noProof/>
                <w:sz w:val="18"/>
                <w:szCs w:val="18"/>
              </w:rPr>
              <w:t>на 31.12.2016р.</w:t>
            </w:r>
          </w:p>
        </w:tc>
        <w:tc>
          <w:tcPr>
            <w:tcW w:w="1701" w:type="dxa"/>
            <w:tcBorders>
              <w:top w:val="single" w:sz="4" w:space="0" w:color="auto"/>
              <w:left w:val="nil"/>
              <w:bottom w:val="single" w:sz="4" w:space="0" w:color="auto"/>
              <w:right w:val="single" w:sz="4" w:space="0" w:color="auto"/>
            </w:tcBorders>
            <w:shd w:val="clear" w:color="auto" w:fill="C0C0C0"/>
            <w:vAlign w:val="center"/>
          </w:tcPr>
          <w:p w:rsidR="00AF4666" w:rsidRPr="00661DD9" w:rsidRDefault="00AF4666">
            <w:pPr>
              <w:jc w:val="center"/>
              <w:rPr>
                <w:noProof/>
                <w:sz w:val="18"/>
                <w:szCs w:val="18"/>
              </w:rPr>
            </w:pPr>
            <w:r w:rsidRPr="00661DD9">
              <w:rPr>
                <w:noProof/>
                <w:sz w:val="18"/>
                <w:szCs w:val="18"/>
              </w:rPr>
              <w:t xml:space="preserve">Станом </w:t>
            </w:r>
          </w:p>
          <w:p w:rsidR="00AF4666" w:rsidRPr="00661DD9" w:rsidRDefault="00AF4666" w:rsidP="00AF4666">
            <w:pPr>
              <w:jc w:val="center"/>
              <w:rPr>
                <w:noProof/>
                <w:sz w:val="18"/>
                <w:szCs w:val="18"/>
              </w:rPr>
            </w:pPr>
            <w:r w:rsidRPr="00661DD9">
              <w:rPr>
                <w:noProof/>
                <w:sz w:val="18"/>
                <w:szCs w:val="18"/>
              </w:rPr>
              <w:t>на 31.12.2017р.</w:t>
            </w:r>
          </w:p>
        </w:tc>
        <w:tc>
          <w:tcPr>
            <w:tcW w:w="1985" w:type="dxa"/>
            <w:tcBorders>
              <w:top w:val="single" w:sz="4" w:space="0" w:color="auto"/>
              <w:left w:val="nil"/>
              <w:bottom w:val="single" w:sz="4" w:space="0" w:color="auto"/>
              <w:right w:val="single" w:sz="4" w:space="0" w:color="auto"/>
            </w:tcBorders>
            <w:shd w:val="clear" w:color="auto" w:fill="C0C0C0"/>
            <w:vAlign w:val="center"/>
          </w:tcPr>
          <w:p w:rsidR="00AF4666" w:rsidRPr="00661DD9" w:rsidRDefault="00AF4666">
            <w:pPr>
              <w:jc w:val="left"/>
              <w:rPr>
                <w:noProof/>
                <w:sz w:val="18"/>
                <w:szCs w:val="18"/>
              </w:rPr>
            </w:pPr>
          </w:p>
          <w:p w:rsidR="00AF4666" w:rsidRPr="00661DD9" w:rsidRDefault="00AF4666" w:rsidP="009F46D5">
            <w:pPr>
              <w:jc w:val="center"/>
              <w:rPr>
                <w:noProof/>
                <w:sz w:val="18"/>
                <w:szCs w:val="18"/>
              </w:rPr>
            </w:pPr>
            <w:r w:rsidRPr="00661DD9">
              <w:rPr>
                <w:noProof/>
                <w:sz w:val="18"/>
                <w:szCs w:val="18"/>
              </w:rPr>
              <w:t xml:space="preserve">Станом </w:t>
            </w:r>
          </w:p>
          <w:p w:rsidR="00AF4666" w:rsidRPr="00661DD9" w:rsidRDefault="00AF4666" w:rsidP="00AF4666">
            <w:pPr>
              <w:jc w:val="center"/>
              <w:rPr>
                <w:noProof/>
                <w:sz w:val="18"/>
                <w:szCs w:val="18"/>
              </w:rPr>
            </w:pPr>
            <w:r w:rsidRPr="00661DD9">
              <w:rPr>
                <w:noProof/>
                <w:sz w:val="18"/>
                <w:szCs w:val="18"/>
              </w:rPr>
              <w:t>на 31.12.2018р.</w:t>
            </w:r>
          </w:p>
        </w:tc>
      </w:tr>
      <w:tr w:rsidR="00AF4666" w:rsidRPr="00661DD9" w:rsidTr="00AA6D37">
        <w:trPr>
          <w:trHeight w:val="255"/>
        </w:trPr>
        <w:tc>
          <w:tcPr>
            <w:tcW w:w="4258" w:type="dxa"/>
            <w:tcBorders>
              <w:top w:val="nil"/>
              <w:left w:val="single" w:sz="4" w:space="0" w:color="auto"/>
              <w:bottom w:val="single" w:sz="4" w:space="0" w:color="auto"/>
              <w:right w:val="single" w:sz="4" w:space="0" w:color="auto"/>
            </w:tcBorders>
            <w:hideMark/>
          </w:tcPr>
          <w:p w:rsidR="00AF4666" w:rsidRPr="00661DD9" w:rsidRDefault="00AF4666">
            <w:pPr>
              <w:jc w:val="left"/>
              <w:rPr>
                <w:noProof/>
                <w:sz w:val="18"/>
                <w:szCs w:val="18"/>
              </w:rPr>
            </w:pPr>
            <w:r w:rsidRPr="00661DD9">
              <w:rPr>
                <w:noProof/>
                <w:sz w:val="18"/>
                <w:szCs w:val="18"/>
              </w:rPr>
              <w:t>Необов’язкові добровільні  Пайові внески</w:t>
            </w:r>
          </w:p>
        </w:tc>
        <w:tc>
          <w:tcPr>
            <w:tcW w:w="1559" w:type="dxa"/>
            <w:tcBorders>
              <w:top w:val="single" w:sz="4" w:space="0" w:color="auto"/>
              <w:left w:val="single" w:sz="4" w:space="0" w:color="auto"/>
              <w:bottom w:val="single" w:sz="4" w:space="0" w:color="auto"/>
              <w:right w:val="single" w:sz="4" w:space="0" w:color="auto"/>
            </w:tcBorders>
            <w:vAlign w:val="center"/>
          </w:tcPr>
          <w:p w:rsidR="00AF4666" w:rsidRPr="00661DD9" w:rsidRDefault="00AF4666">
            <w:pPr>
              <w:jc w:val="center"/>
              <w:rPr>
                <w:noProof/>
                <w:sz w:val="18"/>
                <w:szCs w:val="18"/>
              </w:rPr>
            </w:pPr>
            <w:r w:rsidRPr="00661DD9">
              <w:rPr>
                <w:noProof/>
                <w:sz w:val="18"/>
                <w:szCs w:val="18"/>
              </w:rPr>
              <w:t>11073</w:t>
            </w:r>
          </w:p>
        </w:tc>
        <w:tc>
          <w:tcPr>
            <w:tcW w:w="1701" w:type="dxa"/>
            <w:tcBorders>
              <w:top w:val="single" w:sz="4" w:space="0" w:color="auto"/>
              <w:left w:val="single" w:sz="4" w:space="0" w:color="auto"/>
              <w:bottom w:val="single" w:sz="4" w:space="0" w:color="auto"/>
              <w:right w:val="single" w:sz="4" w:space="0" w:color="auto"/>
            </w:tcBorders>
            <w:vAlign w:val="center"/>
          </w:tcPr>
          <w:p w:rsidR="00AF4666" w:rsidRPr="00661DD9" w:rsidRDefault="00AF4666" w:rsidP="00F63D75">
            <w:pPr>
              <w:jc w:val="center"/>
              <w:rPr>
                <w:noProof/>
                <w:sz w:val="18"/>
                <w:szCs w:val="18"/>
              </w:rPr>
            </w:pPr>
            <w:r w:rsidRPr="00661DD9">
              <w:rPr>
                <w:noProof/>
                <w:sz w:val="18"/>
                <w:szCs w:val="18"/>
              </w:rPr>
              <w:t>13809</w:t>
            </w:r>
          </w:p>
        </w:tc>
        <w:tc>
          <w:tcPr>
            <w:tcW w:w="1985" w:type="dxa"/>
            <w:tcBorders>
              <w:top w:val="single" w:sz="4" w:space="0" w:color="auto"/>
              <w:left w:val="single" w:sz="4" w:space="0" w:color="auto"/>
              <w:bottom w:val="single" w:sz="4" w:space="0" w:color="auto"/>
              <w:right w:val="single" w:sz="4" w:space="0" w:color="auto"/>
            </w:tcBorders>
            <w:vAlign w:val="center"/>
          </w:tcPr>
          <w:p w:rsidR="00AF4666" w:rsidRPr="00661DD9" w:rsidRDefault="00C33886" w:rsidP="009F46D5">
            <w:pPr>
              <w:jc w:val="center"/>
              <w:rPr>
                <w:noProof/>
                <w:sz w:val="18"/>
                <w:szCs w:val="18"/>
              </w:rPr>
            </w:pPr>
            <w:r w:rsidRPr="00661DD9">
              <w:rPr>
                <w:noProof/>
                <w:sz w:val="18"/>
                <w:szCs w:val="18"/>
              </w:rPr>
              <w:t>9674</w:t>
            </w:r>
          </w:p>
        </w:tc>
      </w:tr>
      <w:tr w:rsidR="00AF4666" w:rsidRPr="00661DD9" w:rsidTr="00AA6D37">
        <w:trPr>
          <w:trHeight w:val="450"/>
        </w:trPr>
        <w:tc>
          <w:tcPr>
            <w:tcW w:w="4258" w:type="dxa"/>
            <w:tcBorders>
              <w:top w:val="single" w:sz="4" w:space="0" w:color="auto"/>
              <w:left w:val="single" w:sz="4" w:space="0" w:color="auto"/>
              <w:bottom w:val="single" w:sz="4" w:space="0" w:color="auto"/>
              <w:right w:val="single" w:sz="4" w:space="0" w:color="auto"/>
            </w:tcBorders>
            <w:hideMark/>
          </w:tcPr>
          <w:p w:rsidR="00AF4666" w:rsidRPr="00661DD9" w:rsidRDefault="00AF4666">
            <w:pPr>
              <w:jc w:val="left"/>
              <w:rPr>
                <w:noProof/>
                <w:sz w:val="18"/>
                <w:szCs w:val="18"/>
              </w:rPr>
            </w:pPr>
            <w:r w:rsidRPr="00661DD9">
              <w:rPr>
                <w:noProof/>
                <w:sz w:val="18"/>
                <w:szCs w:val="18"/>
              </w:rPr>
              <w:t>Поточні зобов'язання за внесками (вкладами) на депозитні рахунки за амортизованою вартістю</w:t>
            </w:r>
          </w:p>
        </w:tc>
        <w:tc>
          <w:tcPr>
            <w:tcW w:w="1559" w:type="dxa"/>
            <w:tcBorders>
              <w:top w:val="single" w:sz="4" w:space="0" w:color="auto"/>
              <w:left w:val="single" w:sz="4" w:space="0" w:color="auto"/>
              <w:bottom w:val="single" w:sz="4" w:space="0" w:color="auto"/>
              <w:right w:val="single" w:sz="4" w:space="0" w:color="auto"/>
            </w:tcBorders>
            <w:vAlign w:val="center"/>
          </w:tcPr>
          <w:p w:rsidR="00AF4666" w:rsidRPr="00661DD9" w:rsidRDefault="00AF4666">
            <w:pPr>
              <w:jc w:val="center"/>
              <w:rPr>
                <w:noProof/>
                <w:sz w:val="18"/>
                <w:szCs w:val="18"/>
              </w:rPr>
            </w:pPr>
            <w:r w:rsidRPr="00661DD9">
              <w:rPr>
                <w:noProof/>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F4666" w:rsidRPr="00661DD9" w:rsidRDefault="00AF4666">
            <w:pPr>
              <w:jc w:val="center"/>
              <w:rPr>
                <w:noProof/>
                <w:sz w:val="18"/>
                <w:szCs w:val="18"/>
              </w:rPr>
            </w:pPr>
            <w:r w:rsidRPr="00661DD9">
              <w:rPr>
                <w:noProof/>
                <w:sz w:val="18"/>
                <w:szCs w:val="18"/>
              </w:rPr>
              <w:t>513</w:t>
            </w:r>
          </w:p>
        </w:tc>
        <w:tc>
          <w:tcPr>
            <w:tcW w:w="1985" w:type="dxa"/>
            <w:tcBorders>
              <w:top w:val="single" w:sz="4" w:space="0" w:color="auto"/>
              <w:left w:val="single" w:sz="4" w:space="0" w:color="auto"/>
              <w:bottom w:val="single" w:sz="4" w:space="0" w:color="auto"/>
              <w:right w:val="single" w:sz="4" w:space="0" w:color="auto"/>
            </w:tcBorders>
            <w:vAlign w:val="center"/>
          </w:tcPr>
          <w:p w:rsidR="00AF4666" w:rsidRPr="00661DD9" w:rsidRDefault="00C33886">
            <w:pPr>
              <w:jc w:val="center"/>
              <w:rPr>
                <w:noProof/>
                <w:sz w:val="18"/>
                <w:szCs w:val="18"/>
              </w:rPr>
            </w:pPr>
            <w:r w:rsidRPr="00661DD9">
              <w:rPr>
                <w:noProof/>
                <w:sz w:val="18"/>
                <w:szCs w:val="18"/>
              </w:rPr>
              <w:t>413</w:t>
            </w:r>
          </w:p>
        </w:tc>
      </w:tr>
      <w:tr w:rsidR="00AF4666" w:rsidRPr="00661DD9" w:rsidTr="00AA6D37">
        <w:trPr>
          <w:trHeight w:val="510"/>
        </w:trPr>
        <w:tc>
          <w:tcPr>
            <w:tcW w:w="4258" w:type="dxa"/>
            <w:tcBorders>
              <w:top w:val="single" w:sz="4" w:space="0" w:color="auto"/>
              <w:left w:val="single" w:sz="4" w:space="0" w:color="auto"/>
              <w:bottom w:val="single" w:sz="4" w:space="0" w:color="auto"/>
              <w:right w:val="single" w:sz="4" w:space="0" w:color="000000"/>
            </w:tcBorders>
            <w:hideMark/>
          </w:tcPr>
          <w:p w:rsidR="00AF4666" w:rsidRPr="00661DD9" w:rsidRDefault="00AF4666">
            <w:pPr>
              <w:jc w:val="left"/>
              <w:rPr>
                <w:noProof/>
                <w:sz w:val="18"/>
                <w:szCs w:val="18"/>
              </w:rPr>
            </w:pPr>
            <w:r w:rsidRPr="00661DD9">
              <w:rPr>
                <w:noProof/>
                <w:sz w:val="18"/>
                <w:szCs w:val="18"/>
              </w:rPr>
              <w:t>Поточні зобов'язання перед юридичними особами за амортизованою вартістю</w:t>
            </w:r>
          </w:p>
        </w:tc>
        <w:tc>
          <w:tcPr>
            <w:tcW w:w="1559" w:type="dxa"/>
            <w:tcBorders>
              <w:top w:val="single" w:sz="4" w:space="0" w:color="auto"/>
              <w:left w:val="nil"/>
              <w:bottom w:val="single" w:sz="4" w:space="0" w:color="auto"/>
              <w:right w:val="single" w:sz="4" w:space="0" w:color="auto"/>
            </w:tcBorders>
            <w:vAlign w:val="center"/>
          </w:tcPr>
          <w:p w:rsidR="00AF4666" w:rsidRPr="00661DD9" w:rsidRDefault="00AF4666">
            <w:pPr>
              <w:jc w:val="center"/>
              <w:rPr>
                <w:noProof/>
                <w:sz w:val="18"/>
                <w:szCs w:val="18"/>
              </w:rPr>
            </w:pPr>
            <w:r w:rsidRPr="00661DD9">
              <w:rPr>
                <w:noProof/>
                <w:sz w:val="18"/>
                <w:szCs w:val="18"/>
              </w:rPr>
              <w:t>-</w:t>
            </w:r>
          </w:p>
        </w:tc>
        <w:tc>
          <w:tcPr>
            <w:tcW w:w="1701" w:type="dxa"/>
            <w:tcBorders>
              <w:top w:val="single" w:sz="4" w:space="0" w:color="auto"/>
              <w:left w:val="nil"/>
              <w:bottom w:val="single" w:sz="4" w:space="0" w:color="auto"/>
              <w:right w:val="single" w:sz="4" w:space="0" w:color="auto"/>
            </w:tcBorders>
            <w:vAlign w:val="center"/>
          </w:tcPr>
          <w:p w:rsidR="00AF4666" w:rsidRPr="00661DD9" w:rsidRDefault="00AF4666">
            <w:pPr>
              <w:jc w:val="center"/>
              <w:rPr>
                <w:noProof/>
                <w:sz w:val="18"/>
                <w:szCs w:val="18"/>
              </w:rPr>
            </w:pPr>
            <w:r w:rsidRPr="00661DD9">
              <w:rPr>
                <w:noProof/>
                <w:sz w:val="18"/>
                <w:szCs w:val="18"/>
              </w:rPr>
              <w:t>-</w:t>
            </w:r>
          </w:p>
        </w:tc>
        <w:tc>
          <w:tcPr>
            <w:tcW w:w="1985" w:type="dxa"/>
            <w:tcBorders>
              <w:top w:val="single" w:sz="4" w:space="0" w:color="auto"/>
              <w:left w:val="nil"/>
              <w:bottom w:val="single" w:sz="4" w:space="0" w:color="auto"/>
              <w:right w:val="single" w:sz="4" w:space="0" w:color="auto"/>
            </w:tcBorders>
            <w:vAlign w:val="center"/>
          </w:tcPr>
          <w:p w:rsidR="00AF4666" w:rsidRPr="00661DD9" w:rsidRDefault="00C33886">
            <w:pPr>
              <w:jc w:val="center"/>
              <w:rPr>
                <w:noProof/>
                <w:sz w:val="18"/>
                <w:szCs w:val="18"/>
              </w:rPr>
            </w:pPr>
            <w:r w:rsidRPr="00661DD9">
              <w:rPr>
                <w:noProof/>
                <w:sz w:val="18"/>
                <w:szCs w:val="18"/>
              </w:rPr>
              <w:t>-</w:t>
            </w:r>
          </w:p>
        </w:tc>
      </w:tr>
      <w:tr w:rsidR="00C33886" w:rsidRPr="00661DD9" w:rsidTr="00AA6D37">
        <w:trPr>
          <w:trHeight w:val="510"/>
        </w:trPr>
        <w:tc>
          <w:tcPr>
            <w:tcW w:w="4258" w:type="dxa"/>
            <w:tcBorders>
              <w:top w:val="single" w:sz="4" w:space="0" w:color="auto"/>
              <w:left w:val="single" w:sz="4" w:space="0" w:color="auto"/>
              <w:bottom w:val="single" w:sz="4" w:space="0" w:color="auto"/>
              <w:right w:val="single" w:sz="4" w:space="0" w:color="000000"/>
            </w:tcBorders>
            <w:hideMark/>
          </w:tcPr>
          <w:p w:rsidR="00C33886" w:rsidRPr="00661DD9" w:rsidRDefault="00C33886">
            <w:pPr>
              <w:jc w:val="left"/>
              <w:rPr>
                <w:noProof/>
                <w:sz w:val="18"/>
                <w:szCs w:val="18"/>
              </w:rPr>
            </w:pPr>
            <w:r w:rsidRPr="00661DD9">
              <w:rPr>
                <w:noProof/>
                <w:sz w:val="18"/>
                <w:szCs w:val="18"/>
              </w:rPr>
              <w:t>Відсотки нараховані на депозитні внески</w:t>
            </w:r>
          </w:p>
        </w:tc>
        <w:tc>
          <w:tcPr>
            <w:tcW w:w="1559" w:type="dxa"/>
            <w:tcBorders>
              <w:top w:val="single" w:sz="4" w:space="0" w:color="auto"/>
              <w:left w:val="nil"/>
              <w:bottom w:val="single" w:sz="4" w:space="0" w:color="auto"/>
              <w:right w:val="single" w:sz="4" w:space="0" w:color="auto"/>
            </w:tcBorders>
            <w:vAlign w:val="center"/>
          </w:tcPr>
          <w:p w:rsidR="00C33886" w:rsidRPr="00661DD9" w:rsidRDefault="00C67068">
            <w:pPr>
              <w:jc w:val="center"/>
              <w:rPr>
                <w:noProof/>
                <w:sz w:val="18"/>
                <w:szCs w:val="18"/>
              </w:rPr>
            </w:pPr>
            <w:r w:rsidRPr="00661DD9">
              <w:rPr>
                <w:noProof/>
                <w:sz w:val="18"/>
                <w:szCs w:val="18"/>
              </w:rPr>
              <w:t>-</w:t>
            </w:r>
          </w:p>
        </w:tc>
        <w:tc>
          <w:tcPr>
            <w:tcW w:w="1701" w:type="dxa"/>
            <w:tcBorders>
              <w:top w:val="single" w:sz="4" w:space="0" w:color="auto"/>
              <w:left w:val="nil"/>
              <w:bottom w:val="single" w:sz="4" w:space="0" w:color="auto"/>
              <w:right w:val="single" w:sz="4" w:space="0" w:color="auto"/>
            </w:tcBorders>
            <w:vAlign w:val="center"/>
          </w:tcPr>
          <w:p w:rsidR="00C33886" w:rsidRPr="00661DD9" w:rsidRDefault="00C67068">
            <w:pPr>
              <w:jc w:val="center"/>
              <w:rPr>
                <w:noProof/>
                <w:sz w:val="18"/>
                <w:szCs w:val="18"/>
              </w:rPr>
            </w:pPr>
            <w:r w:rsidRPr="00661DD9">
              <w:rPr>
                <w:noProof/>
                <w:sz w:val="18"/>
                <w:szCs w:val="18"/>
              </w:rPr>
              <w:t>-</w:t>
            </w:r>
          </w:p>
        </w:tc>
        <w:tc>
          <w:tcPr>
            <w:tcW w:w="1985" w:type="dxa"/>
            <w:tcBorders>
              <w:top w:val="single" w:sz="4" w:space="0" w:color="auto"/>
              <w:left w:val="nil"/>
              <w:bottom w:val="single" w:sz="4" w:space="0" w:color="auto"/>
              <w:right w:val="single" w:sz="4" w:space="0" w:color="auto"/>
            </w:tcBorders>
            <w:vAlign w:val="center"/>
          </w:tcPr>
          <w:p w:rsidR="00C33886" w:rsidRPr="00661DD9" w:rsidRDefault="00C33886" w:rsidP="00C33886">
            <w:pPr>
              <w:jc w:val="center"/>
              <w:rPr>
                <w:noProof/>
                <w:sz w:val="18"/>
                <w:szCs w:val="18"/>
              </w:rPr>
            </w:pPr>
            <w:r w:rsidRPr="00661DD9">
              <w:rPr>
                <w:noProof/>
                <w:sz w:val="18"/>
                <w:szCs w:val="18"/>
              </w:rPr>
              <w:t>822</w:t>
            </w:r>
          </w:p>
        </w:tc>
      </w:tr>
      <w:tr w:rsidR="00AF4666" w:rsidRPr="00661DD9" w:rsidTr="00AA6D37">
        <w:trPr>
          <w:trHeight w:val="270"/>
        </w:trPr>
        <w:tc>
          <w:tcPr>
            <w:tcW w:w="4258" w:type="dxa"/>
            <w:tcBorders>
              <w:top w:val="single" w:sz="4" w:space="0" w:color="auto"/>
              <w:left w:val="single" w:sz="4" w:space="0" w:color="auto"/>
              <w:bottom w:val="single" w:sz="4" w:space="0" w:color="auto"/>
              <w:right w:val="single" w:sz="4" w:space="0" w:color="000000"/>
            </w:tcBorders>
            <w:vAlign w:val="center"/>
            <w:hideMark/>
          </w:tcPr>
          <w:p w:rsidR="00AF4666" w:rsidRPr="00661DD9" w:rsidRDefault="00AF4666">
            <w:pPr>
              <w:jc w:val="left"/>
              <w:rPr>
                <w:noProof/>
                <w:sz w:val="18"/>
                <w:szCs w:val="18"/>
              </w:rPr>
            </w:pPr>
            <w:r w:rsidRPr="00661DD9">
              <w:rPr>
                <w:noProof/>
                <w:sz w:val="18"/>
                <w:szCs w:val="18"/>
              </w:rPr>
              <w:t xml:space="preserve"> </w:t>
            </w:r>
            <w:r w:rsidR="00C33886" w:rsidRPr="00661DD9">
              <w:rPr>
                <w:noProof/>
                <w:sz w:val="18"/>
                <w:szCs w:val="18"/>
              </w:rPr>
              <w:t>В</w:t>
            </w:r>
            <w:r w:rsidRPr="00661DD9">
              <w:rPr>
                <w:noProof/>
                <w:sz w:val="18"/>
                <w:szCs w:val="18"/>
              </w:rPr>
              <w:t>ідсотки нараховані на додаткові пайові внески</w:t>
            </w:r>
          </w:p>
        </w:tc>
        <w:tc>
          <w:tcPr>
            <w:tcW w:w="1559" w:type="dxa"/>
            <w:tcBorders>
              <w:top w:val="single" w:sz="4" w:space="0" w:color="auto"/>
              <w:left w:val="nil"/>
              <w:bottom w:val="single" w:sz="4" w:space="0" w:color="auto"/>
              <w:right w:val="single" w:sz="4" w:space="0" w:color="auto"/>
            </w:tcBorders>
            <w:vAlign w:val="center"/>
          </w:tcPr>
          <w:p w:rsidR="00AF4666" w:rsidRPr="00661DD9" w:rsidRDefault="00AF4666" w:rsidP="00CD76AD">
            <w:pPr>
              <w:jc w:val="center"/>
              <w:rPr>
                <w:noProof/>
                <w:sz w:val="18"/>
                <w:szCs w:val="18"/>
              </w:rPr>
            </w:pPr>
            <w:r w:rsidRPr="00661DD9">
              <w:rPr>
                <w:noProof/>
                <w:sz w:val="18"/>
                <w:szCs w:val="18"/>
              </w:rPr>
              <w:t>569</w:t>
            </w:r>
          </w:p>
        </w:tc>
        <w:tc>
          <w:tcPr>
            <w:tcW w:w="1701" w:type="dxa"/>
            <w:tcBorders>
              <w:top w:val="single" w:sz="4" w:space="0" w:color="auto"/>
              <w:left w:val="nil"/>
              <w:bottom w:val="single" w:sz="4" w:space="0" w:color="auto"/>
              <w:right w:val="single" w:sz="4" w:space="0" w:color="auto"/>
            </w:tcBorders>
            <w:vAlign w:val="center"/>
          </w:tcPr>
          <w:p w:rsidR="00AF4666" w:rsidRPr="00661DD9" w:rsidRDefault="00AF4666" w:rsidP="00E96B71">
            <w:pPr>
              <w:rPr>
                <w:noProof/>
                <w:sz w:val="18"/>
                <w:szCs w:val="18"/>
              </w:rPr>
            </w:pPr>
            <w:r w:rsidRPr="00661DD9">
              <w:rPr>
                <w:noProof/>
                <w:sz w:val="18"/>
                <w:szCs w:val="18"/>
              </w:rPr>
              <w:t xml:space="preserve">           1681</w:t>
            </w:r>
          </w:p>
        </w:tc>
        <w:tc>
          <w:tcPr>
            <w:tcW w:w="1985" w:type="dxa"/>
            <w:tcBorders>
              <w:top w:val="single" w:sz="4" w:space="0" w:color="auto"/>
              <w:left w:val="nil"/>
              <w:bottom w:val="single" w:sz="4" w:space="0" w:color="auto"/>
              <w:right w:val="single" w:sz="4" w:space="0" w:color="auto"/>
            </w:tcBorders>
            <w:vAlign w:val="center"/>
          </w:tcPr>
          <w:p w:rsidR="00AF4666" w:rsidRPr="00661DD9" w:rsidRDefault="00C33886" w:rsidP="00C33886">
            <w:pPr>
              <w:jc w:val="center"/>
              <w:rPr>
                <w:noProof/>
                <w:sz w:val="18"/>
                <w:szCs w:val="18"/>
              </w:rPr>
            </w:pPr>
            <w:r w:rsidRPr="00661DD9">
              <w:rPr>
                <w:noProof/>
                <w:sz w:val="18"/>
                <w:szCs w:val="18"/>
              </w:rPr>
              <w:t>1296</w:t>
            </w:r>
          </w:p>
        </w:tc>
      </w:tr>
      <w:tr w:rsidR="00C33886" w:rsidRPr="00661DD9" w:rsidTr="00AA6D37">
        <w:trPr>
          <w:trHeight w:val="270"/>
        </w:trPr>
        <w:tc>
          <w:tcPr>
            <w:tcW w:w="4258" w:type="dxa"/>
            <w:tcBorders>
              <w:top w:val="single" w:sz="4" w:space="0" w:color="auto"/>
              <w:left w:val="single" w:sz="4" w:space="0" w:color="auto"/>
              <w:bottom w:val="single" w:sz="4" w:space="0" w:color="auto"/>
              <w:right w:val="single" w:sz="4" w:space="0" w:color="000000"/>
            </w:tcBorders>
            <w:vAlign w:val="center"/>
            <w:hideMark/>
          </w:tcPr>
          <w:p w:rsidR="00C33886" w:rsidRPr="00661DD9" w:rsidRDefault="00C33886">
            <w:pPr>
              <w:jc w:val="left"/>
              <w:rPr>
                <w:noProof/>
                <w:sz w:val="18"/>
                <w:szCs w:val="18"/>
              </w:rPr>
            </w:pPr>
            <w:r w:rsidRPr="00661DD9">
              <w:rPr>
                <w:noProof/>
                <w:sz w:val="18"/>
                <w:szCs w:val="18"/>
              </w:rPr>
              <w:t xml:space="preserve">Інша кредиторська заборгованість (невияснені суми) </w:t>
            </w:r>
          </w:p>
        </w:tc>
        <w:tc>
          <w:tcPr>
            <w:tcW w:w="1559" w:type="dxa"/>
            <w:tcBorders>
              <w:top w:val="single" w:sz="4" w:space="0" w:color="auto"/>
              <w:left w:val="nil"/>
              <w:bottom w:val="single" w:sz="4" w:space="0" w:color="auto"/>
              <w:right w:val="single" w:sz="4" w:space="0" w:color="auto"/>
            </w:tcBorders>
            <w:vAlign w:val="center"/>
          </w:tcPr>
          <w:p w:rsidR="00C33886" w:rsidRPr="00661DD9" w:rsidRDefault="00C67068" w:rsidP="00C67068">
            <w:pPr>
              <w:jc w:val="center"/>
              <w:rPr>
                <w:noProof/>
                <w:sz w:val="18"/>
                <w:szCs w:val="18"/>
              </w:rPr>
            </w:pPr>
            <w:r w:rsidRPr="00661DD9">
              <w:rPr>
                <w:noProof/>
                <w:sz w:val="18"/>
                <w:szCs w:val="18"/>
              </w:rPr>
              <w:t>-</w:t>
            </w:r>
          </w:p>
        </w:tc>
        <w:tc>
          <w:tcPr>
            <w:tcW w:w="1701" w:type="dxa"/>
            <w:tcBorders>
              <w:top w:val="single" w:sz="4" w:space="0" w:color="auto"/>
              <w:left w:val="nil"/>
              <w:bottom w:val="single" w:sz="4" w:space="0" w:color="auto"/>
              <w:right w:val="single" w:sz="4" w:space="0" w:color="auto"/>
            </w:tcBorders>
            <w:vAlign w:val="center"/>
          </w:tcPr>
          <w:p w:rsidR="00C33886" w:rsidRPr="00661DD9" w:rsidRDefault="00C67068" w:rsidP="00C67068">
            <w:pPr>
              <w:jc w:val="center"/>
              <w:rPr>
                <w:noProof/>
                <w:sz w:val="18"/>
                <w:szCs w:val="18"/>
              </w:rPr>
            </w:pPr>
            <w:r w:rsidRPr="00661DD9">
              <w:rPr>
                <w:noProof/>
                <w:sz w:val="18"/>
                <w:szCs w:val="18"/>
              </w:rPr>
              <w:t>-</w:t>
            </w:r>
          </w:p>
        </w:tc>
        <w:tc>
          <w:tcPr>
            <w:tcW w:w="1985" w:type="dxa"/>
            <w:tcBorders>
              <w:top w:val="single" w:sz="4" w:space="0" w:color="auto"/>
              <w:left w:val="nil"/>
              <w:bottom w:val="single" w:sz="4" w:space="0" w:color="auto"/>
              <w:right w:val="single" w:sz="4" w:space="0" w:color="auto"/>
            </w:tcBorders>
            <w:vAlign w:val="center"/>
          </w:tcPr>
          <w:p w:rsidR="00C33886" w:rsidRPr="00661DD9" w:rsidRDefault="00C33886" w:rsidP="00E96B71">
            <w:pPr>
              <w:rPr>
                <w:noProof/>
                <w:sz w:val="18"/>
                <w:szCs w:val="18"/>
              </w:rPr>
            </w:pPr>
            <w:r w:rsidRPr="00661DD9">
              <w:rPr>
                <w:noProof/>
                <w:sz w:val="18"/>
                <w:szCs w:val="18"/>
              </w:rPr>
              <w:t xml:space="preserve">           1</w:t>
            </w:r>
          </w:p>
        </w:tc>
      </w:tr>
      <w:tr w:rsidR="00C33886" w:rsidRPr="00661DD9" w:rsidTr="00AA6D37">
        <w:trPr>
          <w:trHeight w:val="270"/>
        </w:trPr>
        <w:tc>
          <w:tcPr>
            <w:tcW w:w="4258" w:type="dxa"/>
            <w:tcBorders>
              <w:top w:val="single" w:sz="4" w:space="0" w:color="auto"/>
              <w:left w:val="single" w:sz="4" w:space="0" w:color="auto"/>
              <w:bottom w:val="single" w:sz="4" w:space="0" w:color="auto"/>
              <w:right w:val="single" w:sz="4" w:space="0" w:color="000000"/>
            </w:tcBorders>
            <w:vAlign w:val="center"/>
            <w:hideMark/>
          </w:tcPr>
          <w:p w:rsidR="00C33886" w:rsidRPr="00661DD9" w:rsidRDefault="00C33886" w:rsidP="00C33886">
            <w:pPr>
              <w:jc w:val="left"/>
              <w:rPr>
                <w:noProof/>
                <w:sz w:val="18"/>
                <w:szCs w:val="18"/>
              </w:rPr>
            </w:pPr>
            <w:r w:rsidRPr="00661DD9">
              <w:rPr>
                <w:noProof/>
                <w:sz w:val="18"/>
                <w:szCs w:val="18"/>
              </w:rPr>
              <w:t>Інша кредиторська заборгованість (невиплачена компенсація за проданий необоротний актив члену КС)</w:t>
            </w:r>
          </w:p>
        </w:tc>
        <w:tc>
          <w:tcPr>
            <w:tcW w:w="1559" w:type="dxa"/>
            <w:tcBorders>
              <w:top w:val="single" w:sz="4" w:space="0" w:color="auto"/>
              <w:left w:val="nil"/>
              <w:bottom w:val="single" w:sz="4" w:space="0" w:color="auto"/>
              <w:right w:val="single" w:sz="4" w:space="0" w:color="auto"/>
            </w:tcBorders>
            <w:vAlign w:val="center"/>
          </w:tcPr>
          <w:p w:rsidR="00C33886" w:rsidRPr="00661DD9" w:rsidRDefault="00C67068" w:rsidP="00C67068">
            <w:pPr>
              <w:jc w:val="center"/>
              <w:rPr>
                <w:noProof/>
                <w:sz w:val="18"/>
                <w:szCs w:val="18"/>
              </w:rPr>
            </w:pPr>
            <w:r w:rsidRPr="00661DD9">
              <w:rPr>
                <w:noProof/>
                <w:sz w:val="18"/>
                <w:szCs w:val="18"/>
              </w:rPr>
              <w:t>-</w:t>
            </w:r>
          </w:p>
        </w:tc>
        <w:tc>
          <w:tcPr>
            <w:tcW w:w="1701" w:type="dxa"/>
            <w:tcBorders>
              <w:top w:val="single" w:sz="4" w:space="0" w:color="auto"/>
              <w:left w:val="nil"/>
              <w:bottom w:val="single" w:sz="4" w:space="0" w:color="auto"/>
              <w:right w:val="single" w:sz="4" w:space="0" w:color="auto"/>
            </w:tcBorders>
            <w:vAlign w:val="center"/>
          </w:tcPr>
          <w:p w:rsidR="00C33886" w:rsidRPr="00661DD9" w:rsidRDefault="00C67068" w:rsidP="00C67068">
            <w:pPr>
              <w:jc w:val="center"/>
              <w:rPr>
                <w:noProof/>
                <w:sz w:val="18"/>
                <w:szCs w:val="18"/>
              </w:rPr>
            </w:pPr>
            <w:r w:rsidRPr="00661DD9">
              <w:rPr>
                <w:noProof/>
                <w:sz w:val="18"/>
                <w:szCs w:val="18"/>
              </w:rPr>
              <w:t>-</w:t>
            </w:r>
          </w:p>
        </w:tc>
        <w:tc>
          <w:tcPr>
            <w:tcW w:w="1985" w:type="dxa"/>
            <w:tcBorders>
              <w:top w:val="single" w:sz="4" w:space="0" w:color="auto"/>
              <w:left w:val="nil"/>
              <w:bottom w:val="single" w:sz="4" w:space="0" w:color="auto"/>
              <w:right w:val="single" w:sz="4" w:space="0" w:color="auto"/>
            </w:tcBorders>
            <w:vAlign w:val="center"/>
          </w:tcPr>
          <w:p w:rsidR="00C33886" w:rsidRPr="00661DD9" w:rsidRDefault="00C33886" w:rsidP="00E96B71">
            <w:pPr>
              <w:rPr>
                <w:noProof/>
                <w:sz w:val="18"/>
                <w:szCs w:val="18"/>
              </w:rPr>
            </w:pPr>
            <w:r w:rsidRPr="00661DD9">
              <w:rPr>
                <w:noProof/>
                <w:sz w:val="18"/>
                <w:szCs w:val="18"/>
              </w:rPr>
              <w:t xml:space="preserve">            123</w:t>
            </w:r>
          </w:p>
        </w:tc>
      </w:tr>
      <w:tr w:rsidR="00C33886" w:rsidRPr="00661DD9" w:rsidTr="00AA6D37">
        <w:trPr>
          <w:trHeight w:val="270"/>
        </w:trPr>
        <w:tc>
          <w:tcPr>
            <w:tcW w:w="4258" w:type="dxa"/>
            <w:tcBorders>
              <w:top w:val="single" w:sz="4" w:space="0" w:color="auto"/>
              <w:left w:val="single" w:sz="4" w:space="0" w:color="auto"/>
              <w:bottom w:val="single" w:sz="4" w:space="0" w:color="auto"/>
              <w:right w:val="single" w:sz="4" w:space="0" w:color="000000"/>
            </w:tcBorders>
            <w:vAlign w:val="center"/>
            <w:hideMark/>
          </w:tcPr>
          <w:p w:rsidR="00C33886" w:rsidRPr="00661DD9" w:rsidRDefault="00C33886" w:rsidP="00C33886">
            <w:pPr>
              <w:jc w:val="left"/>
              <w:rPr>
                <w:rFonts w:ascii="MS Sans Serif" w:hAnsi="MS Sans Serif"/>
                <w:noProof/>
                <w:color w:val="000000"/>
                <w:sz w:val="16"/>
                <w:szCs w:val="16"/>
              </w:rPr>
            </w:pPr>
            <w:r w:rsidRPr="00661DD9">
              <w:rPr>
                <w:rFonts w:ascii="MS Sans Serif" w:hAnsi="MS Sans Serif"/>
                <w:noProof/>
                <w:color w:val="000000"/>
                <w:sz w:val="16"/>
                <w:szCs w:val="16"/>
              </w:rPr>
              <w:t>Розраунки з особами, що припинили членство у КС  (обов'язкові пайові внески)</w:t>
            </w:r>
          </w:p>
          <w:p w:rsidR="00C33886" w:rsidRPr="00661DD9" w:rsidRDefault="00C33886" w:rsidP="00C33886">
            <w:pPr>
              <w:jc w:val="left"/>
              <w:rPr>
                <w:noProof/>
                <w:sz w:val="18"/>
                <w:szCs w:val="18"/>
              </w:rPr>
            </w:pPr>
          </w:p>
        </w:tc>
        <w:tc>
          <w:tcPr>
            <w:tcW w:w="1559" w:type="dxa"/>
            <w:tcBorders>
              <w:top w:val="single" w:sz="4" w:space="0" w:color="auto"/>
              <w:left w:val="nil"/>
              <w:bottom w:val="single" w:sz="4" w:space="0" w:color="auto"/>
              <w:right w:val="single" w:sz="4" w:space="0" w:color="auto"/>
            </w:tcBorders>
            <w:vAlign w:val="center"/>
          </w:tcPr>
          <w:p w:rsidR="00C33886" w:rsidRPr="00661DD9" w:rsidRDefault="00C67068" w:rsidP="00C67068">
            <w:pPr>
              <w:jc w:val="center"/>
              <w:rPr>
                <w:noProof/>
                <w:sz w:val="18"/>
                <w:szCs w:val="18"/>
              </w:rPr>
            </w:pPr>
            <w:r w:rsidRPr="00661DD9">
              <w:rPr>
                <w:noProof/>
                <w:sz w:val="18"/>
                <w:szCs w:val="18"/>
              </w:rPr>
              <w:lastRenderedPageBreak/>
              <w:t>-</w:t>
            </w:r>
          </w:p>
        </w:tc>
        <w:tc>
          <w:tcPr>
            <w:tcW w:w="1701" w:type="dxa"/>
            <w:tcBorders>
              <w:top w:val="single" w:sz="4" w:space="0" w:color="auto"/>
              <w:left w:val="nil"/>
              <w:bottom w:val="single" w:sz="4" w:space="0" w:color="auto"/>
              <w:right w:val="single" w:sz="4" w:space="0" w:color="auto"/>
            </w:tcBorders>
            <w:vAlign w:val="center"/>
          </w:tcPr>
          <w:p w:rsidR="00C33886" w:rsidRPr="00661DD9" w:rsidRDefault="00C67068" w:rsidP="00C67068">
            <w:pPr>
              <w:jc w:val="center"/>
              <w:rPr>
                <w:noProof/>
                <w:sz w:val="18"/>
                <w:szCs w:val="18"/>
              </w:rPr>
            </w:pPr>
            <w:r w:rsidRPr="00661DD9">
              <w:rPr>
                <w:noProof/>
                <w:sz w:val="18"/>
                <w:szCs w:val="18"/>
              </w:rPr>
              <w:t>-</w:t>
            </w:r>
          </w:p>
        </w:tc>
        <w:tc>
          <w:tcPr>
            <w:tcW w:w="1985" w:type="dxa"/>
            <w:tcBorders>
              <w:top w:val="single" w:sz="4" w:space="0" w:color="auto"/>
              <w:left w:val="nil"/>
              <w:bottom w:val="single" w:sz="4" w:space="0" w:color="auto"/>
              <w:right w:val="single" w:sz="4" w:space="0" w:color="auto"/>
            </w:tcBorders>
            <w:vAlign w:val="center"/>
          </w:tcPr>
          <w:p w:rsidR="00C33886" w:rsidRPr="00661DD9" w:rsidRDefault="00C33886" w:rsidP="00E96B71">
            <w:pPr>
              <w:rPr>
                <w:noProof/>
                <w:sz w:val="18"/>
                <w:szCs w:val="18"/>
              </w:rPr>
            </w:pPr>
            <w:r w:rsidRPr="00661DD9">
              <w:rPr>
                <w:noProof/>
                <w:sz w:val="18"/>
                <w:szCs w:val="18"/>
              </w:rPr>
              <w:t xml:space="preserve">             1</w:t>
            </w:r>
          </w:p>
        </w:tc>
      </w:tr>
      <w:tr w:rsidR="00AF4666" w:rsidRPr="00661DD9" w:rsidTr="00AA6D37">
        <w:trPr>
          <w:trHeight w:val="285"/>
        </w:trPr>
        <w:tc>
          <w:tcPr>
            <w:tcW w:w="4258" w:type="dxa"/>
            <w:tcBorders>
              <w:top w:val="single" w:sz="4" w:space="0" w:color="auto"/>
              <w:left w:val="single" w:sz="4" w:space="0" w:color="auto"/>
              <w:bottom w:val="single" w:sz="4" w:space="0" w:color="auto"/>
              <w:right w:val="single" w:sz="4" w:space="0" w:color="000000"/>
            </w:tcBorders>
            <w:hideMark/>
          </w:tcPr>
          <w:p w:rsidR="00AF4666" w:rsidRPr="00661DD9" w:rsidRDefault="00AF4666">
            <w:pPr>
              <w:jc w:val="left"/>
              <w:rPr>
                <w:b/>
                <w:bCs/>
                <w:noProof/>
                <w:sz w:val="18"/>
                <w:szCs w:val="18"/>
              </w:rPr>
            </w:pPr>
            <w:r w:rsidRPr="00661DD9">
              <w:rPr>
                <w:b/>
                <w:bCs/>
                <w:noProof/>
                <w:sz w:val="18"/>
                <w:szCs w:val="18"/>
              </w:rPr>
              <w:lastRenderedPageBreak/>
              <w:t>РАЗОМ</w:t>
            </w:r>
          </w:p>
        </w:tc>
        <w:tc>
          <w:tcPr>
            <w:tcW w:w="1559" w:type="dxa"/>
            <w:tcBorders>
              <w:top w:val="single" w:sz="4" w:space="0" w:color="auto"/>
              <w:left w:val="nil"/>
              <w:bottom w:val="single" w:sz="4" w:space="0" w:color="auto"/>
              <w:right w:val="single" w:sz="4" w:space="0" w:color="auto"/>
            </w:tcBorders>
            <w:vAlign w:val="center"/>
          </w:tcPr>
          <w:p w:rsidR="00AF4666" w:rsidRPr="00661DD9" w:rsidRDefault="00AF4666" w:rsidP="00CD76AD">
            <w:pPr>
              <w:jc w:val="center"/>
              <w:rPr>
                <w:noProof/>
                <w:sz w:val="18"/>
                <w:szCs w:val="18"/>
              </w:rPr>
            </w:pPr>
            <w:r w:rsidRPr="00661DD9">
              <w:rPr>
                <w:noProof/>
                <w:sz w:val="18"/>
                <w:szCs w:val="18"/>
              </w:rPr>
              <w:t>11642</w:t>
            </w:r>
          </w:p>
        </w:tc>
        <w:tc>
          <w:tcPr>
            <w:tcW w:w="1701" w:type="dxa"/>
            <w:tcBorders>
              <w:top w:val="single" w:sz="4" w:space="0" w:color="auto"/>
              <w:left w:val="nil"/>
              <w:bottom w:val="single" w:sz="4" w:space="0" w:color="auto"/>
              <w:right w:val="single" w:sz="4" w:space="0" w:color="auto"/>
            </w:tcBorders>
            <w:vAlign w:val="center"/>
          </w:tcPr>
          <w:p w:rsidR="00AF4666" w:rsidRPr="00661DD9" w:rsidRDefault="00AF4666" w:rsidP="00AF4666">
            <w:pPr>
              <w:rPr>
                <w:noProof/>
                <w:sz w:val="18"/>
                <w:szCs w:val="18"/>
              </w:rPr>
            </w:pPr>
            <w:r w:rsidRPr="00661DD9">
              <w:rPr>
                <w:noProof/>
                <w:sz w:val="18"/>
                <w:szCs w:val="18"/>
              </w:rPr>
              <w:t xml:space="preserve">         16003</w:t>
            </w:r>
          </w:p>
        </w:tc>
        <w:tc>
          <w:tcPr>
            <w:tcW w:w="1985" w:type="dxa"/>
            <w:tcBorders>
              <w:top w:val="single" w:sz="4" w:space="0" w:color="auto"/>
              <w:left w:val="nil"/>
              <w:bottom w:val="single" w:sz="4" w:space="0" w:color="auto"/>
              <w:right w:val="single" w:sz="4" w:space="0" w:color="auto"/>
            </w:tcBorders>
            <w:vAlign w:val="center"/>
          </w:tcPr>
          <w:p w:rsidR="00AF4666" w:rsidRPr="00661DD9" w:rsidRDefault="00C33886" w:rsidP="00E96B71">
            <w:pPr>
              <w:rPr>
                <w:noProof/>
                <w:sz w:val="18"/>
                <w:szCs w:val="18"/>
              </w:rPr>
            </w:pPr>
            <w:r w:rsidRPr="00661DD9">
              <w:rPr>
                <w:noProof/>
                <w:sz w:val="18"/>
                <w:szCs w:val="18"/>
              </w:rPr>
              <w:t xml:space="preserve">            12330</w:t>
            </w:r>
          </w:p>
        </w:tc>
      </w:tr>
    </w:tbl>
    <w:p w:rsidR="0087545C" w:rsidRPr="00661DD9" w:rsidRDefault="0087545C" w:rsidP="0087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 кредитній спілці</w:t>
      </w:r>
      <w:r w:rsidR="006F1241" w:rsidRPr="00661DD9">
        <w:rPr>
          <w:noProof/>
          <w:sz w:val="22"/>
          <w:szCs w:val="22"/>
        </w:rPr>
        <w:t xml:space="preserve"> станом на 31.12.201</w:t>
      </w:r>
      <w:r w:rsidR="00AF4666" w:rsidRPr="00661DD9">
        <w:rPr>
          <w:noProof/>
          <w:sz w:val="22"/>
          <w:szCs w:val="22"/>
        </w:rPr>
        <w:t>8</w:t>
      </w:r>
      <w:r w:rsidR="006F1241" w:rsidRPr="00661DD9">
        <w:rPr>
          <w:noProof/>
          <w:sz w:val="22"/>
          <w:szCs w:val="22"/>
        </w:rPr>
        <w:t>р.</w:t>
      </w:r>
      <w:r w:rsidRPr="00661DD9">
        <w:rPr>
          <w:noProof/>
          <w:sz w:val="22"/>
          <w:szCs w:val="22"/>
        </w:rPr>
        <w:t xml:space="preserve"> відсутня заборгованість по поточним зобов’язанням за яким</w:t>
      </w:r>
      <w:r w:rsidR="00426D61" w:rsidRPr="00661DD9">
        <w:rPr>
          <w:noProof/>
          <w:sz w:val="22"/>
          <w:szCs w:val="22"/>
        </w:rPr>
        <w:t>и</w:t>
      </w:r>
      <w:r w:rsidRPr="00661DD9">
        <w:rPr>
          <w:noProof/>
          <w:sz w:val="22"/>
          <w:szCs w:val="22"/>
        </w:rPr>
        <w:t xml:space="preserve"> наступив термін погашення.</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B422EF" w:rsidP="005A39B7">
      <w:pPr>
        <w:pStyle w:val="af8"/>
      </w:pPr>
      <w:r w:rsidRPr="00661DD9">
        <w:t>7</w:t>
      </w:r>
      <w:r w:rsidR="005A39B7" w:rsidRPr="00661DD9">
        <w:t>.</w:t>
      </w:r>
      <w:r w:rsidR="00A95432" w:rsidRPr="00661DD9">
        <w:t xml:space="preserve">    </w:t>
      </w:r>
      <w:r w:rsidR="004B4B8F" w:rsidRPr="00661DD9">
        <w:t xml:space="preserve">Інформація, що підтверджує статті, подані у звіті про фінансові результати (Звіт про сукупний дохід) </w:t>
      </w:r>
    </w:p>
    <w:p w:rsidR="00AB6AA2" w:rsidRPr="00661DD9" w:rsidRDefault="00AB6AA2" w:rsidP="00AB6AA2">
      <w:pPr>
        <w:jc w:val="right"/>
        <w:rPr>
          <w:noProof/>
        </w:rPr>
      </w:pPr>
      <w:r w:rsidRPr="00661DD9">
        <w:rPr>
          <w:noProof/>
        </w:rPr>
        <w:t xml:space="preserve">        </w:t>
      </w:r>
      <w:r w:rsidRPr="00661DD9">
        <w:rPr>
          <w:noProof/>
          <w:sz w:val="16"/>
          <w:szCs w:val="16"/>
        </w:rPr>
        <w:t>тис.грн.</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4253"/>
        <w:gridCol w:w="1559"/>
        <w:gridCol w:w="1843"/>
        <w:gridCol w:w="1843"/>
      </w:tblGrid>
      <w:tr w:rsidR="00EA11A5" w:rsidRPr="00661DD9" w:rsidTr="00AA6D37">
        <w:tc>
          <w:tcPr>
            <w:tcW w:w="4253" w:type="dxa"/>
            <w:tcBorders>
              <w:top w:val="single" w:sz="4" w:space="0" w:color="auto"/>
              <w:left w:val="single" w:sz="4" w:space="0" w:color="auto"/>
              <w:bottom w:val="single" w:sz="4" w:space="0" w:color="auto"/>
              <w:right w:val="single" w:sz="4" w:space="0" w:color="auto"/>
            </w:tcBorders>
          </w:tcPr>
          <w:p w:rsidR="00EA11A5" w:rsidRPr="00661DD9" w:rsidRDefault="00B304E4" w:rsidP="001F2529">
            <w:pPr>
              <w:pStyle w:val="af4"/>
              <w:rPr>
                <w:b/>
                <w:noProof/>
              </w:rPr>
            </w:pPr>
            <w:r w:rsidRPr="00661DD9">
              <w:rPr>
                <w:b/>
                <w:noProof/>
              </w:rPr>
              <w:t>Статі</w:t>
            </w:r>
          </w:p>
        </w:tc>
        <w:tc>
          <w:tcPr>
            <w:tcW w:w="1559" w:type="dxa"/>
            <w:tcBorders>
              <w:top w:val="single" w:sz="4" w:space="0" w:color="auto"/>
              <w:left w:val="single" w:sz="4" w:space="0" w:color="auto"/>
              <w:bottom w:val="single" w:sz="4" w:space="0" w:color="auto"/>
              <w:right w:val="single" w:sz="4" w:space="0" w:color="auto"/>
            </w:tcBorders>
          </w:tcPr>
          <w:p w:rsidR="00EA11A5" w:rsidRPr="00661DD9" w:rsidRDefault="00EA11A5" w:rsidP="00C33886">
            <w:pPr>
              <w:pStyle w:val="af4"/>
              <w:rPr>
                <w:b/>
                <w:noProof/>
              </w:rPr>
            </w:pPr>
            <w:r w:rsidRPr="00661DD9">
              <w:rPr>
                <w:b/>
                <w:noProof/>
              </w:rPr>
              <w:t>12 місяців 201</w:t>
            </w:r>
            <w:r w:rsidR="00C33886" w:rsidRPr="00661DD9">
              <w:rPr>
                <w:b/>
                <w:noProof/>
              </w:rPr>
              <w:t>6</w:t>
            </w:r>
            <w:r w:rsidRPr="00661DD9">
              <w:rPr>
                <w:b/>
                <w:noProof/>
              </w:rPr>
              <w:t>р.</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EA11A5" w:rsidP="00AA6D37">
            <w:pPr>
              <w:pStyle w:val="af4"/>
              <w:rPr>
                <w:b/>
                <w:noProof/>
              </w:rPr>
            </w:pPr>
            <w:r w:rsidRPr="00661DD9">
              <w:rPr>
                <w:b/>
                <w:noProof/>
              </w:rPr>
              <w:t>12 місяців 201</w:t>
            </w:r>
            <w:r w:rsidR="00C33886" w:rsidRPr="00661DD9">
              <w:rPr>
                <w:b/>
                <w:noProof/>
              </w:rPr>
              <w:t>7</w:t>
            </w:r>
            <w:r w:rsidRPr="00661DD9">
              <w:rPr>
                <w:b/>
                <w:noProof/>
              </w:rPr>
              <w:t xml:space="preserve"> р</w:t>
            </w:r>
            <w:r w:rsidR="00AA6D37" w:rsidRPr="00661DD9">
              <w:rPr>
                <w:b/>
                <w:noProof/>
              </w:rPr>
              <w:t>.</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EA11A5" w:rsidP="00AA6D37">
            <w:pPr>
              <w:pStyle w:val="af4"/>
              <w:rPr>
                <w:b/>
                <w:noProof/>
              </w:rPr>
            </w:pPr>
            <w:r w:rsidRPr="00661DD9">
              <w:rPr>
                <w:b/>
                <w:noProof/>
              </w:rPr>
              <w:t>12 місяців  201</w:t>
            </w:r>
            <w:r w:rsidR="003207BF" w:rsidRPr="00661DD9">
              <w:rPr>
                <w:b/>
                <w:noProof/>
              </w:rPr>
              <w:t>8</w:t>
            </w:r>
            <w:r w:rsidRPr="00661DD9">
              <w:rPr>
                <w:b/>
                <w:noProof/>
              </w:rPr>
              <w:t xml:space="preserve"> р</w:t>
            </w:r>
            <w:r w:rsidR="00AA6D37" w:rsidRPr="00661DD9">
              <w:rPr>
                <w:b/>
                <w:noProof/>
              </w:rPr>
              <w:t>.</w:t>
            </w:r>
          </w:p>
        </w:tc>
      </w:tr>
      <w:tr w:rsidR="00EA11A5" w:rsidRPr="00661DD9" w:rsidTr="00AA6D37">
        <w:tc>
          <w:tcPr>
            <w:tcW w:w="4253" w:type="dxa"/>
            <w:tcBorders>
              <w:top w:val="single" w:sz="4" w:space="0" w:color="auto"/>
              <w:left w:val="single" w:sz="4" w:space="0" w:color="auto"/>
              <w:bottom w:val="single" w:sz="4" w:space="0" w:color="auto"/>
              <w:right w:val="single" w:sz="4" w:space="0" w:color="auto"/>
            </w:tcBorders>
          </w:tcPr>
          <w:p w:rsidR="00EA11A5" w:rsidRPr="00661DD9" w:rsidRDefault="00EA11A5" w:rsidP="001F2529">
            <w:pPr>
              <w:pStyle w:val="af4"/>
              <w:rPr>
                <w:b/>
                <w:noProof/>
              </w:rPr>
            </w:pPr>
            <w:r w:rsidRPr="00661DD9">
              <w:rPr>
                <w:b/>
                <w:noProof/>
              </w:rPr>
              <w:t>Собівартість наданих послуг</w:t>
            </w:r>
          </w:p>
        </w:tc>
        <w:tc>
          <w:tcPr>
            <w:tcW w:w="1559" w:type="dxa"/>
            <w:tcBorders>
              <w:top w:val="single" w:sz="4" w:space="0" w:color="auto"/>
              <w:left w:val="single" w:sz="4" w:space="0" w:color="auto"/>
              <w:bottom w:val="single" w:sz="4" w:space="0" w:color="auto"/>
              <w:right w:val="single" w:sz="4" w:space="0" w:color="auto"/>
            </w:tcBorders>
          </w:tcPr>
          <w:p w:rsidR="00EA11A5" w:rsidRPr="00661DD9" w:rsidRDefault="00EA11A5" w:rsidP="001F2529">
            <w:pPr>
              <w:pStyle w:val="af4"/>
              <w:rPr>
                <w:b/>
                <w:noProof/>
              </w:rPr>
            </w:pP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EA11A5" w:rsidP="001F2529">
            <w:pPr>
              <w:pStyle w:val="af4"/>
              <w:rPr>
                <w:b/>
                <w:noProof/>
              </w:rPr>
            </w:pPr>
            <w:r w:rsidRPr="00661DD9">
              <w:rPr>
                <w:b/>
                <w:noProof/>
              </w:rPr>
              <w:t>-</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EA11A5" w:rsidP="001F2529">
            <w:pPr>
              <w:pStyle w:val="af4"/>
              <w:rPr>
                <w:b/>
                <w:noProof/>
              </w:rPr>
            </w:pPr>
            <w:r w:rsidRPr="00661DD9">
              <w:rPr>
                <w:b/>
                <w:noProof/>
              </w:rPr>
              <w:t>-</w:t>
            </w:r>
          </w:p>
        </w:tc>
      </w:tr>
      <w:tr w:rsidR="00EA11A5" w:rsidRPr="00661DD9" w:rsidTr="00AA6D37">
        <w:trPr>
          <w:trHeight w:val="335"/>
        </w:trPr>
        <w:tc>
          <w:tcPr>
            <w:tcW w:w="4253" w:type="dxa"/>
            <w:tcBorders>
              <w:top w:val="single" w:sz="4" w:space="0" w:color="auto"/>
              <w:left w:val="single" w:sz="4" w:space="0" w:color="auto"/>
              <w:bottom w:val="single" w:sz="4" w:space="0" w:color="auto"/>
              <w:right w:val="single" w:sz="4" w:space="0" w:color="auto"/>
            </w:tcBorders>
          </w:tcPr>
          <w:p w:rsidR="00EA11A5" w:rsidRPr="00661DD9" w:rsidRDefault="00EA11A5" w:rsidP="00D23EDA">
            <w:pPr>
              <w:pStyle w:val="af4"/>
              <w:rPr>
                <w:noProof/>
              </w:rPr>
            </w:pPr>
            <w:r w:rsidRPr="00661DD9">
              <w:rPr>
                <w:noProof/>
              </w:rPr>
              <w:t>Інші операційні доходи</w:t>
            </w:r>
            <w:r w:rsidR="00A662BB" w:rsidRPr="00661DD9">
              <w:rPr>
                <w:noProof/>
              </w:rPr>
              <w:t xml:space="preserve"> (проценти, пеня, </w:t>
            </w:r>
            <w:r w:rsidR="00D23EDA" w:rsidRPr="00661DD9">
              <w:rPr>
                <w:noProof/>
              </w:rPr>
              <w:t>відшкодування ран</w:t>
            </w:r>
            <w:r w:rsidR="00A662BB" w:rsidRPr="00661DD9">
              <w:rPr>
                <w:noProof/>
              </w:rPr>
              <w:t>і</w:t>
            </w:r>
            <w:r w:rsidR="00D23EDA" w:rsidRPr="00661DD9">
              <w:rPr>
                <w:noProof/>
              </w:rPr>
              <w:t>ше списаних активів</w:t>
            </w:r>
            <w:r w:rsidR="00A662BB" w:rsidRPr="00661DD9">
              <w:rPr>
                <w:noProof/>
              </w:rPr>
              <w:t>)</w:t>
            </w:r>
          </w:p>
        </w:tc>
        <w:tc>
          <w:tcPr>
            <w:tcW w:w="1559"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12334</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14337</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17266</w:t>
            </w:r>
          </w:p>
        </w:tc>
      </w:tr>
      <w:tr w:rsidR="00EA11A5" w:rsidRPr="00661DD9" w:rsidTr="00AA6D37">
        <w:trPr>
          <w:trHeight w:val="681"/>
        </w:trPr>
        <w:tc>
          <w:tcPr>
            <w:tcW w:w="4253" w:type="dxa"/>
            <w:tcBorders>
              <w:top w:val="single" w:sz="4" w:space="0" w:color="auto"/>
              <w:left w:val="single" w:sz="4" w:space="0" w:color="auto"/>
              <w:bottom w:val="single" w:sz="4" w:space="0" w:color="auto"/>
              <w:right w:val="single" w:sz="4" w:space="0" w:color="auto"/>
            </w:tcBorders>
          </w:tcPr>
          <w:p w:rsidR="00EA11A5" w:rsidRPr="00661DD9" w:rsidRDefault="00EA11A5" w:rsidP="001F2529">
            <w:pPr>
              <w:pStyle w:val="af4"/>
              <w:rPr>
                <w:noProof/>
              </w:rPr>
            </w:pPr>
            <w:r w:rsidRPr="00661DD9">
              <w:rPr>
                <w:noProof/>
              </w:rPr>
              <w:t xml:space="preserve">Інші фінансові доходи </w:t>
            </w:r>
            <w:r w:rsidR="00D23EDA" w:rsidRPr="00661DD9">
              <w:rPr>
                <w:noProof/>
              </w:rPr>
              <w:t>(відсотки нараховані за розміщення коштів на депозитному рахунку в банку)</w:t>
            </w:r>
          </w:p>
          <w:p w:rsidR="00EA11A5" w:rsidRPr="00661DD9" w:rsidRDefault="00EA11A5" w:rsidP="001F2529">
            <w:pPr>
              <w:pStyle w:val="af4"/>
              <w:rPr>
                <w:noProof/>
              </w:rPr>
            </w:pPr>
          </w:p>
        </w:tc>
        <w:tc>
          <w:tcPr>
            <w:tcW w:w="1559"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54</w:t>
            </w:r>
          </w:p>
        </w:tc>
        <w:tc>
          <w:tcPr>
            <w:tcW w:w="1843" w:type="dxa"/>
            <w:tcBorders>
              <w:top w:val="single" w:sz="4" w:space="0" w:color="auto"/>
              <w:left w:val="single" w:sz="4" w:space="0" w:color="auto"/>
              <w:bottom w:val="single" w:sz="4" w:space="0" w:color="auto"/>
              <w:right w:val="single" w:sz="4" w:space="0" w:color="auto"/>
            </w:tcBorders>
          </w:tcPr>
          <w:p w:rsidR="00C33886" w:rsidRPr="00661DD9" w:rsidRDefault="00C33886" w:rsidP="00C33886">
            <w:pPr>
              <w:pStyle w:val="af4"/>
              <w:jc w:val="center"/>
              <w:rPr>
                <w:noProof/>
              </w:rPr>
            </w:pPr>
            <w:r w:rsidRPr="00661DD9">
              <w:rPr>
                <w:noProof/>
              </w:rPr>
              <w:t>21</w:t>
            </w:r>
          </w:p>
          <w:p w:rsidR="00EA11A5" w:rsidRPr="00661DD9" w:rsidRDefault="00EA11A5" w:rsidP="00AB6AA2">
            <w:pPr>
              <w:pStyle w:val="af4"/>
              <w:jc w:val="center"/>
              <w:rPr>
                <w:noProof/>
              </w:rPr>
            </w:pP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C33886" w:rsidP="00F73CAA">
            <w:pPr>
              <w:pStyle w:val="af4"/>
              <w:jc w:val="center"/>
              <w:rPr>
                <w:noProof/>
              </w:rPr>
            </w:pPr>
            <w:r w:rsidRPr="00661DD9">
              <w:rPr>
                <w:noProof/>
              </w:rPr>
              <w:t>49</w:t>
            </w:r>
          </w:p>
          <w:p w:rsidR="00EA11A5" w:rsidRPr="00661DD9" w:rsidRDefault="00EA11A5" w:rsidP="00AB6AA2">
            <w:pPr>
              <w:pStyle w:val="af4"/>
              <w:jc w:val="center"/>
              <w:rPr>
                <w:noProof/>
              </w:rPr>
            </w:pPr>
          </w:p>
        </w:tc>
      </w:tr>
      <w:tr w:rsidR="00EA11A5" w:rsidRPr="00661DD9" w:rsidTr="00AA6D37">
        <w:trPr>
          <w:trHeight w:val="681"/>
        </w:trPr>
        <w:tc>
          <w:tcPr>
            <w:tcW w:w="4253" w:type="dxa"/>
            <w:tcBorders>
              <w:top w:val="single" w:sz="4" w:space="0" w:color="auto"/>
              <w:left w:val="single" w:sz="4" w:space="0" w:color="auto"/>
              <w:bottom w:val="single" w:sz="4" w:space="0" w:color="auto"/>
              <w:right w:val="single" w:sz="4" w:space="0" w:color="auto"/>
            </w:tcBorders>
          </w:tcPr>
          <w:p w:rsidR="00EA11A5" w:rsidRPr="00661DD9" w:rsidRDefault="00EA11A5" w:rsidP="001F2529">
            <w:pPr>
              <w:pStyle w:val="af4"/>
              <w:rPr>
                <w:noProof/>
              </w:rPr>
            </w:pPr>
            <w:r w:rsidRPr="00661DD9">
              <w:rPr>
                <w:noProof/>
              </w:rPr>
              <w:t>Інші доходи</w:t>
            </w:r>
            <w:r w:rsidR="00D23EDA" w:rsidRPr="00661DD9">
              <w:rPr>
                <w:noProof/>
              </w:rPr>
              <w:t xml:space="preserve"> (доходи отримані від продвжу необоротних активів утримуваних для продажу)</w:t>
            </w:r>
          </w:p>
        </w:tc>
        <w:tc>
          <w:tcPr>
            <w:tcW w:w="1559"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470</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413</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D00F33" w:rsidP="00AB6AA2">
            <w:pPr>
              <w:pStyle w:val="af4"/>
              <w:jc w:val="center"/>
              <w:rPr>
                <w:noProof/>
              </w:rPr>
            </w:pPr>
            <w:r w:rsidRPr="00661DD9">
              <w:rPr>
                <w:noProof/>
              </w:rPr>
              <w:t>439</w:t>
            </w:r>
          </w:p>
        </w:tc>
      </w:tr>
      <w:tr w:rsidR="00EA11A5" w:rsidRPr="00661DD9" w:rsidTr="00AA6D37">
        <w:trPr>
          <w:trHeight w:val="722"/>
        </w:trPr>
        <w:tc>
          <w:tcPr>
            <w:tcW w:w="4253" w:type="dxa"/>
            <w:tcBorders>
              <w:top w:val="single" w:sz="4" w:space="0" w:color="auto"/>
              <w:left w:val="single" w:sz="4" w:space="0" w:color="auto"/>
              <w:bottom w:val="single" w:sz="4" w:space="0" w:color="auto"/>
              <w:right w:val="single" w:sz="4" w:space="0" w:color="auto"/>
            </w:tcBorders>
          </w:tcPr>
          <w:p w:rsidR="00EA11A5" w:rsidRPr="00661DD9" w:rsidRDefault="00EA11A5" w:rsidP="001F2529">
            <w:pPr>
              <w:pStyle w:val="af4"/>
              <w:rPr>
                <w:noProof/>
              </w:rPr>
            </w:pPr>
            <w:r w:rsidRPr="00661DD9">
              <w:rPr>
                <w:noProof/>
              </w:rPr>
              <w:t>Інші фінансові витрати в т.ч.:</w:t>
            </w:r>
          </w:p>
          <w:p w:rsidR="00EA11A5" w:rsidRPr="00661DD9" w:rsidRDefault="00EA11A5" w:rsidP="001F2529">
            <w:pPr>
              <w:pStyle w:val="af4"/>
              <w:rPr>
                <w:noProof/>
              </w:rPr>
            </w:pPr>
            <w:r w:rsidRPr="00661DD9">
              <w:rPr>
                <w:noProof/>
              </w:rPr>
              <w:t>Нарахування % по депозитам</w:t>
            </w:r>
          </w:p>
          <w:p w:rsidR="00EA11A5" w:rsidRPr="00661DD9" w:rsidRDefault="00EA11A5" w:rsidP="001F2529">
            <w:pPr>
              <w:pStyle w:val="af4"/>
              <w:rPr>
                <w:noProof/>
              </w:rPr>
            </w:pPr>
            <w:r w:rsidRPr="00661DD9">
              <w:rPr>
                <w:noProof/>
              </w:rPr>
              <w:t>Нарахування на додаткові пайові внески</w:t>
            </w:r>
          </w:p>
        </w:tc>
        <w:tc>
          <w:tcPr>
            <w:tcW w:w="1559"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2161</w:t>
            </w:r>
          </w:p>
          <w:p w:rsidR="00F73CAA" w:rsidRPr="00661DD9" w:rsidRDefault="00C33886" w:rsidP="00AB6AA2">
            <w:pPr>
              <w:pStyle w:val="af4"/>
              <w:jc w:val="center"/>
              <w:rPr>
                <w:noProof/>
              </w:rPr>
            </w:pPr>
            <w:r w:rsidRPr="00661DD9">
              <w:rPr>
                <w:noProof/>
              </w:rPr>
              <w:t>1119</w:t>
            </w:r>
          </w:p>
          <w:p w:rsidR="00C33886" w:rsidRPr="00661DD9" w:rsidRDefault="00C33886" w:rsidP="00AB6AA2">
            <w:pPr>
              <w:pStyle w:val="af4"/>
              <w:jc w:val="center"/>
              <w:rPr>
                <w:noProof/>
              </w:rPr>
            </w:pPr>
            <w:r w:rsidRPr="00661DD9">
              <w:rPr>
                <w:noProof/>
              </w:rPr>
              <w:t>1042</w:t>
            </w:r>
          </w:p>
        </w:tc>
        <w:tc>
          <w:tcPr>
            <w:tcW w:w="1843" w:type="dxa"/>
            <w:tcBorders>
              <w:top w:val="single" w:sz="4" w:space="0" w:color="auto"/>
              <w:left w:val="single" w:sz="4" w:space="0" w:color="auto"/>
              <w:bottom w:val="single" w:sz="4" w:space="0" w:color="auto"/>
              <w:right w:val="single" w:sz="4" w:space="0" w:color="auto"/>
            </w:tcBorders>
          </w:tcPr>
          <w:p w:rsidR="00655359" w:rsidRPr="00661DD9" w:rsidRDefault="00C33886" w:rsidP="00655359">
            <w:pPr>
              <w:pStyle w:val="af4"/>
              <w:jc w:val="center"/>
              <w:rPr>
                <w:noProof/>
              </w:rPr>
            </w:pPr>
            <w:r w:rsidRPr="00661DD9">
              <w:rPr>
                <w:noProof/>
              </w:rPr>
              <w:t>5249</w:t>
            </w:r>
          </w:p>
          <w:p w:rsidR="00655359" w:rsidRPr="00661DD9" w:rsidRDefault="00C33886" w:rsidP="00655359">
            <w:pPr>
              <w:pStyle w:val="af4"/>
              <w:jc w:val="center"/>
              <w:rPr>
                <w:noProof/>
              </w:rPr>
            </w:pPr>
            <w:r w:rsidRPr="00661DD9">
              <w:rPr>
                <w:noProof/>
              </w:rPr>
              <w:t>632</w:t>
            </w:r>
          </w:p>
          <w:p w:rsidR="00655359" w:rsidRPr="00661DD9" w:rsidRDefault="00C33886" w:rsidP="00655359">
            <w:pPr>
              <w:pStyle w:val="af4"/>
              <w:jc w:val="center"/>
              <w:rPr>
                <w:noProof/>
              </w:rPr>
            </w:pPr>
            <w:r w:rsidRPr="00661DD9">
              <w:rPr>
                <w:noProof/>
              </w:rPr>
              <w:t>4617</w:t>
            </w:r>
          </w:p>
          <w:p w:rsidR="00EA11A5" w:rsidRPr="00661DD9" w:rsidRDefault="00EA11A5" w:rsidP="00AB6AA2">
            <w:pPr>
              <w:pStyle w:val="af4"/>
              <w:jc w:val="center"/>
              <w:rPr>
                <w:noProof/>
              </w:rPr>
            </w:pP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D00F33" w:rsidP="00F73CAA">
            <w:pPr>
              <w:pStyle w:val="af4"/>
              <w:jc w:val="center"/>
              <w:rPr>
                <w:noProof/>
              </w:rPr>
            </w:pPr>
            <w:r w:rsidRPr="00661DD9">
              <w:rPr>
                <w:noProof/>
              </w:rPr>
              <w:t>5196</w:t>
            </w:r>
          </w:p>
          <w:p w:rsidR="00F73CAA" w:rsidRPr="00661DD9" w:rsidRDefault="00D00F33" w:rsidP="00F73CAA">
            <w:pPr>
              <w:pStyle w:val="af4"/>
              <w:jc w:val="center"/>
              <w:rPr>
                <w:noProof/>
              </w:rPr>
            </w:pPr>
            <w:r w:rsidRPr="00661DD9">
              <w:rPr>
                <w:noProof/>
              </w:rPr>
              <w:t>2876</w:t>
            </w:r>
          </w:p>
          <w:p w:rsidR="00F73CAA" w:rsidRPr="00661DD9" w:rsidRDefault="00D00F33" w:rsidP="00F73CAA">
            <w:pPr>
              <w:pStyle w:val="af4"/>
              <w:jc w:val="center"/>
              <w:rPr>
                <w:noProof/>
              </w:rPr>
            </w:pPr>
            <w:r w:rsidRPr="00661DD9">
              <w:rPr>
                <w:noProof/>
              </w:rPr>
              <w:t>2320</w:t>
            </w:r>
          </w:p>
        </w:tc>
      </w:tr>
      <w:tr w:rsidR="00EA11A5" w:rsidRPr="00661DD9" w:rsidTr="00AA6D37">
        <w:tc>
          <w:tcPr>
            <w:tcW w:w="4253" w:type="dxa"/>
            <w:tcBorders>
              <w:top w:val="single" w:sz="4" w:space="0" w:color="auto"/>
              <w:left w:val="single" w:sz="4" w:space="0" w:color="auto"/>
              <w:bottom w:val="single" w:sz="4" w:space="0" w:color="auto"/>
              <w:right w:val="single" w:sz="4" w:space="0" w:color="auto"/>
            </w:tcBorders>
          </w:tcPr>
          <w:p w:rsidR="00EA11A5" w:rsidRPr="002F346C" w:rsidRDefault="00EA11A5" w:rsidP="00731A0C">
            <w:pPr>
              <w:pStyle w:val="af4"/>
              <w:rPr>
                <w:noProof/>
              </w:rPr>
            </w:pPr>
            <w:r w:rsidRPr="002F346C">
              <w:rPr>
                <w:noProof/>
              </w:rPr>
              <w:t>Інші операційні</w:t>
            </w:r>
            <w:r w:rsidR="00D00F33" w:rsidRPr="002F346C">
              <w:rPr>
                <w:noProof/>
              </w:rPr>
              <w:t xml:space="preserve"> </w:t>
            </w:r>
            <w:r w:rsidRPr="002F346C">
              <w:rPr>
                <w:noProof/>
              </w:rPr>
              <w:t>витрати</w:t>
            </w:r>
            <w:r w:rsidR="00D00F33" w:rsidRPr="002F346C">
              <w:rPr>
                <w:noProof/>
              </w:rPr>
              <w:t>,</w:t>
            </w:r>
            <w:r w:rsidRPr="002F346C">
              <w:rPr>
                <w:noProof/>
              </w:rPr>
              <w:t xml:space="preserve">  </w:t>
            </w:r>
            <w:r w:rsidR="00D23EDA" w:rsidRPr="002F346C">
              <w:rPr>
                <w:noProof/>
              </w:rPr>
              <w:t xml:space="preserve">(рекламні, інформаційно консультаційні, збиток від продажу необ. активів утримуваних для продажу, господарські витрати, формування </w:t>
            </w:r>
            <w:r w:rsidR="00731A0C" w:rsidRPr="002F346C">
              <w:rPr>
                <w:noProof/>
                <w:lang w:val="ru-RU"/>
              </w:rPr>
              <w:t>резерв</w:t>
            </w:r>
            <w:r w:rsidR="00731A0C" w:rsidRPr="002F346C">
              <w:rPr>
                <w:noProof/>
              </w:rPr>
              <w:t>ів</w:t>
            </w:r>
            <w:r w:rsidR="00D23EDA" w:rsidRPr="002F346C">
              <w:rPr>
                <w:noProof/>
              </w:rPr>
              <w:t>)</w:t>
            </w:r>
          </w:p>
        </w:tc>
        <w:tc>
          <w:tcPr>
            <w:tcW w:w="1559"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10101</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C33886" w:rsidP="00AB6AA2">
            <w:pPr>
              <w:pStyle w:val="af4"/>
              <w:jc w:val="center"/>
              <w:rPr>
                <w:noProof/>
              </w:rPr>
            </w:pPr>
            <w:r w:rsidRPr="00661DD9">
              <w:rPr>
                <w:noProof/>
              </w:rPr>
              <w:t>8635</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4C03EB" w:rsidP="00C67068">
            <w:pPr>
              <w:pStyle w:val="af4"/>
              <w:jc w:val="center"/>
              <w:rPr>
                <w:noProof/>
              </w:rPr>
            </w:pPr>
            <w:r w:rsidRPr="00661DD9">
              <w:rPr>
                <w:noProof/>
              </w:rPr>
              <w:t>-</w:t>
            </w:r>
          </w:p>
        </w:tc>
      </w:tr>
      <w:tr w:rsidR="00D00F33" w:rsidRPr="00661DD9" w:rsidTr="00AA6D37">
        <w:tc>
          <w:tcPr>
            <w:tcW w:w="4253" w:type="dxa"/>
            <w:tcBorders>
              <w:top w:val="single" w:sz="4" w:space="0" w:color="auto"/>
              <w:left w:val="single" w:sz="4" w:space="0" w:color="auto"/>
              <w:bottom w:val="single" w:sz="4" w:space="0" w:color="auto"/>
              <w:right w:val="single" w:sz="4" w:space="0" w:color="auto"/>
            </w:tcBorders>
          </w:tcPr>
          <w:p w:rsidR="00D00F33" w:rsidRPr="002F346C" w:rsidRDefault="00D00F33" w:rsidP="00080F8E">
            <w:pPr>
              <w:pStyle w:val="af4"/>
              <w:rPr>
                <w:noProof/>
              </w:rPr>
            </w:pPr>
            <w:r w:rsidRPr="002F346C">
              <w:rPr>
                <w:noProof/>
              </w:rPr>
              <w:t xml:space="preserve">Інші операційні </w:t>
            </w:r>
            <w:r w:rsidR="004C03EB" w:rsidRPr="002F346C">
              <w:rPr>
                <w:noProof/>
              </w:rPr>
              <w:t>(</w:t>
            </w:r>
            <w:r w:rsidRPr="002F346C">
              <w:rPr>
                <w:noProof/>
              </w:rPr>
              <w:t>витрати</w:t>
            </w:r>
            <w:r w:rsidR="00080F8E" w:rsidRPr="002F346C">
              <w:rPr>
                <w:noProof/>
              </w:rPr>
              <w:t xml:space="preserve"> на </w:t>
            </w:r>
            <w:r w:rsidR="004C03EB" w:rsidRPr="002F346C">
              <w:rPr>
                <w:noProof/>
              </w:rPr>
              <w:t xml:space="preserve">формування </w:t>
            </w:r>
            <w:r w:rsidR="00080F8E" w:rsidRPr="002F346C">
              <w:rPr>
                <w:noProof/>
              </w:rPr>
              <w:t>резерву під очікувані кредитні внески</w:t>
            </w:r>
            <w:r w:rsidR="004C03EB" w:rsidRPr="002F346C">
              <w:rPr>
                <w:noProof/>
              </w:rPr>
              <w:t>)</w:t>
            </w:r>
          </w:p>
        </w:tc>
        <w:tc>
          <w:tcPr>
            <w:tcW w:w="1559" w:type="dxa"/>
            <w:tcBorders>
              <w:top w:val="single" w:sz="4" w:space="0" w:color="auto"/>
              <w:left w:val="single" w:sz="4" w:space="0" w:color="auto"/>
              <w:bottom w:val="single" w:sz="4" w:space="0" w:color="auto"/>
              <w:right w:val="single" w:sz="4" w:space="0" w:color="auto"/>
            </w:tcBorders>
          </w:tcPr>
          <w:p w:rsidR="00D00F33" w:rsidRPr="00661DD9" w:rsidRDefault="00C67068" w:rsidP="00AB6AA2">
            <w:pPr>
              <w:pStyle w:val="af4"/>
              <w:jc w:val="center"/>
              <w:rPr>
                <w:noProof/>
              </w:rPr>
            </w:pPr>
            <w:r w:rsidRPr="00661DD9">
              <w:rPr>
                <w:noProof/>
              </w:rPr>
              <w:t>-</w:t>
            </w:r>
          </w:p>
        </w:tc>
        <w:tc>
          <w:tcPr>
            <w:tcW w:w="1843" w:type="dxa"/>
            <w:tcBorders>
              <w:top w:val="single" w:sz="4" w:space="0" w:color="auto"/>
              <w:left w:val="single" w:sz="4" w:space="0" w:color="auto"/>
              <w:bottom w:val="single" w:sz="4" w:space="0" w:color="auto"/>
              <w:right w:val="single" w:sz="4" w:space="0" w:color="auto"/>
            </w:tcBorders>
          </w:tcPr>
          <w:p w:rsidR="00D00F33" w:rsidRPr="00661DD9" w:rsidRDefault="00C67068" w:rsidP="00AB6AA2">
            <w:pPr>
              <w:pStyle w:val="af4"/>
              <w:jc w:val="center"/>
              <w:rPr>
                <w:noProof/>
              </w:rPr>
            </w:pPr>
            <w:r w:rsidRPr="00661DD9">
              <w:rPr>
                <w:noProof/>
              </w:rPr>
              <w:t>-</w:t>
            </w:r>
          </w:p>
        </w:tc>
        <w:tc>
          <w:tcPr>
            <w:tcW w:w="1843" w:type="dxa"/>
            <w:tcBorders>
              <w:top w:val="single" w:sz="4" w:space="0" w:color="auto"/>
              <w:left w:val="single" w:sz="4" w:space="0" w:color="auto"/>
              <w:bottom w:val="single" w:sz="4" w:space="0" w:color="auto"/>
              <w:right w:val="single" w:sz="4" w:space="0" w:color="auto"/>
            </w:tcBorders>
          </w:tcPr>
          <w:p w:rsidR="00D00F33" w:rsidRPr="00661DD9" w:rsidRDefault="004C03EB" w:rsidP="00D00F33">
            <w:pPr>
              <w:pStyle w:val="af4"/>
              <w:rPr>
                <w:noProof/>
              </w:rPr>
            </w:pPr>
            <w:r w:rsidRPr="00661DD9">
              <w:rPr>
                <w:noProof/>
              </w:rPr>
              <w:t xml:space="preserve">             3057</w:t>
            </w:r>
          </w:p>
        </w:tc>
      </w:tr>
      <w:tr w:rsidR="00EA11A5" w:rsidRPr="00661DD9" w:rsidTr="00AA6D37">
        <w:tc>
          <w:tcPr>
            <w:tcW w:w="4253" w:type="dxa"/>
            <w:tcBorders>
              <w:top w:val="single" w:sz="4" w:space="0" w:color="auto"/>
              <w:left w:val="single" w:sz="4" w:space="0" w:color="auto"/>
              <w:bottom w:val="single" w:sz="4" w:space="0" w:color="auto"/>
              <w:right w:val="single" w:sz="4" w:space="0" w:color="auto"/>
            </w:tcBorders>
          </w:tcPr>
          <w:p w:rsidR="00EA11A5" w:rsidRPr="002F346C" w:rsidRDefault="00EA11A5" w:rsidP="00080F8E">
            <w:pPr>
              <w:pStyle w:val="af4"/>
              <w:rPr>
                <w:noProof/>
              </w:rPr>
            </w:pPr>
            <w:r w:rsidRPr="002F346C">
              <w:rPr>
                <w:noProof/>
              </w:rPr>
              <w:t xml:space="preserve">Інші витрати </w:t>
            </w:r>
          </w:p>
        </w:tc>
        <w:tc>
          <w:tcPr>
            <w:tcW w:w="1559" w:type="dxa"/>
            <w:tcBorders>
              <w:top w:val="single" w:sz="4" w:space="0" w:color="auto"/>
              <w:left w:val="single" w:sz="4" w:space="0" w:color="auto"/>
              <w:bottom w:val="single" w:sz="4" w:space="0" w:color="auto"/>
              <w:right w:val="single" w:sz="4" w:space="0" w:color="auto"/>
            </w:tcBorders>
          </w:tcPr>
          <w:p w:rsidR="00EA11A5" w:rsidRPr="00661DD9" w:rsidRDefault="00C67068" w:rsidP="00AB6AA2">
            <w:pPr>
              <w:pStyle w:val="af4"/>
              <w:jc w:val="center"/>
              <w:rPr>
                <w:noProof/>
              </w:rPr>
            </w:pPr>
            <w:r w:rsidRPr="00661DD9">
              <w:rPr>
                <w:noProof/>
              </w:rPr>
              <w:t>-</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EA11A5" w:rsidP="00AB6AA2">
            <w:pPr>
              <w:pStyle w:val="af4"/>
              <w:jc w:val="center"/>
              <w:rPr>
                <w:noProof/>
              </w:rPr>
            </w:pPr>
            <w:r w:rsidRPr="00661DD9">
              <w:rPr>
                <w:noProof/>
              </w:rPr>
              <w:t>-</w:t>
            </w:r>
          </w:p>
        </w:tc>
        <w:tc>
          <w:tcPr>
            <w:tcW w:w="1843" w:type="dxa"/>
            <w:tcBorders>
              <w:top w:val="single" w:sz="4" w:space="0" w:color="auto"/>
              <w:left w:val="single" w:sz="4" w:space="0" w:color="auto"/>
              <w:bottom w:val="single" w:sz="4" w:space="0" w:color="auto"/>
              <w:right w:val="single" w:sz="4" w:space="0" w:color="auto"/>
            </w:tcBorders>
          </w:tcPr>
          <w:p w:rsidR="00EA11A5" w:rsidRPr="00661DD9" w:rsidRDefault="00EA11A5" w:rsidP="00AB6AA2">
            <w:pPr>
              <w:pStyle w:val="af4"/>
              <w:jc w:val="center"/>
              <w:rPr>
                <w:noProof/>
              </w:rPr>
            </w:pPr>
            <w:r w:rsidRPr="00661DD9">
              <w:rPr>
                <w:noProof/>
              </w:rPr>
              <w:t>-</w:t>
            </w:r>
          </w:p>
        </w:tc>
      </w:tr>
    </w:tbl>
    <w:p w:rsidR="003706D0" w:rsidRPr="00661DD9" w:rsidRDefault="00C855A9" w:rsidP="003706D0">
      <w:pPr>
        <w:rPr>
          <w:noProof/>
        </w:rPr>
      </w:pPr>
      <w:r w:rsidRPr="00661DD9">
        <w:rPr>
          <w:noProof/>
          <w:sz w:val="20"/>
        </w:rPr>
        <w:t xml:space="preserve">                 </w:t>
      </w:r>
    </w:p>
    <w:p w:rsidR="004B4B8F" w:rsidRPr="00661DD9" w:rsidRDefault="00B422EF" w:rsidP="005A39B7">
      <w:pPr>
        <w:pStyle w:val="af8"/>
      </w:pPr>
      <w:r w:rsidRPr="00661DD9">
        <w:t>7.1</w:t>
      </w:r>
      <w:r w:rsidR="00A95432" w:rsidRPr="00661DD9">
        <w:t xml:space="preserve">    </w:t>
      </w:r>
      <w:r w:rsidR="004B4B8F" w:rsidRPr="00661DD9">
        <w:t>Інші операційні доходи</w:t>
      </w:r>
      <w:r w:rsidR="00A95432" w:rsidRPr="00661DD9">
        <w:t>, інші фінансові доходи, інші доходи</w:t>
      </w:r>
      <w:r w:rsidR="004B4B8F" w:rsidRPr="00661DD9">
        <w:t xml:space="preserve"> (ряд</w:t>
      </w:r>
      <w:r w:rsidR="00A95432" w:rsidRPr="00661DD9">
        <w:t>ки</w:t>
      </w:r>
      <w:r w:rsidR="004B4B8F" w:rsidRPr="00661DD9">
        <w:t xml:space="preserve"> 2120</w:t>
      </w:r>
      <w:r w:rsidR="00A95432" w:rsidRPr="00661DD9">
        <w:t>,</w:t>
      </w:r>
      <w:r w:rsidR="009470B5" w:rsidRPr="00661DD9">
        <w:t xml:space="preserve"> </w:t>
      </w:r>
      <w:r w:rsidR="00A95432" w:rsidRPr="00661DD9">
        <w:t>2220,</w:t>
      </w:r>
      <w:r w:rsidR="009470B5" w:rsidRPr="00661DD9">
        <w:t xml:space="preserve"> </w:t>
      </w:r>
      <w:r w:rsidR="00A95432" w:rsidRPr="00661DD9">
        <w:t>2240</w:t>
      </w:r>
      <w:r w:rsidR="004B4B8F" w:rsidRPr="00661DD9">
        <w:t>)</w:t>
      </w:r>
    </w:p>
    <w:p w:rsidR="005625AF" w:rsidRPr="00661DD9" w:rsidRDefault="005625AF" w:rsidP="005625AF">
      <w:pPr>
        <w:spacing w:after="120"/>
        <w:rPr>
          <w:rStyle w:val="rvts44"/>
          <w:bCs/>
          <w:noProof/>
          <w:sz w:val="22"/>
          <w:szCs w:val="22"/>
          <w:bdr w:val="none" w:sz="0" w:space="0" w:color="auto" w:frame="1"/>
        </w:rPr>
      </w:pPr>
      <w:r w:rsidRPr="00661DD9">
        <w:rPr>
          <w:rStyle w:val="rvts44"/>
          <w:bCs/>
          <w:noProof/>
          <w:sz w:val="22"/>
          <w:szCs w:val="22"/>
          <w:bdr w:val="none" w:sz="0" w:space="0" w:color="auto" w:frame="1"/>
        </w:rPr>
        <w:t>Дохід у фінансовій звітності кредитної спілки визнається методом нарахування.</w:t>
      </w:r>
      <w:r w:rsidRPr="00661DD9">
        <w:rPr>
          <w:rStyle w:val="rvts44"/>
          <w:noProof/>
          <w:sz w:val="22"/>
          <w:szCs w:val="22"/>
        </w:rPr>
        <w:t xml:space="preserve"> </w:t>
      </w:r>
      <w:r w:rsidRPr="00661DD9">
        <w:rPr>
          <w:rStyle w:val="rvts44"/>
          <w:bCs/>
          <w:noProof/>
          <w:sz w:val="22"/>
          <w:szCs w:val="22"/>
          <w:bdr w:val="none" w:sz="0" w:space="0" w:color="auto" w:frame="1"/>
        </w:rPr>
        <w:t>Проценти за кредитами визнаються із застосуванням методу ефективної ставки відсотка.</w:t>
      </w:r>
      <w:r w:rsidRPr="00661DD9">
        <w:rPr>
          <w:rStyle w:val="rvts44"/>
          <w:noProof/>
          <w:sz w:val="22"/>
          <w:szCs w:val="22"/>
        </w:rPr>
        <w:t xml:space="preserve"> </w:t>
      </w:r>
      <w:r w:rsidRPr="00661DD9">
        <w:rPr>
          <w:rStyle w:val="rvts44"/>
          <w:bCs/>
          <w:noProof/>
          <w:sz w:val="22"/>
          <w:szCs w:val="22"/>
          <w:bdr w:val="none" w:sz="0" w:space="0" w:color="auto" w:frame="1"/>
        </w:rPr>
        <w:t xml:space="preserve">Коли виникає невизначеність щодо отримання нарахованих процентів, які були визнані доходом, такі проценти визнаються як витрати, а не як коригування суми первісно визнаного доходу. </w:t>
      </w:r>
    </w:p>
    <w:p w:rsidR="005625AF" w:rsidRPr="00661DD9" w:rsidRDefault="005625AF" w:rsidP="005625AF">
      <w:pPr>
        <w:spacing w:after="120"/>
        <w:rPr>
          <w:rStyle w:val="rvts44"/>
          <w:bCs/>
          <w:noProof/>
          <w:sz w:val="22"/>
          <w:szCs w:val="22"/>
          <w:bdr w:val="none" w:sz="0" w:space="0" w:color="auto" w:frame="1"/>
        </w:rPr>
      </w:pPr>
      <w:r w:rsidRPr="00661DD9">
        <w:rPr>
          <w:rStyle w:val="rvts44"/>
          <w:bCs/>
          <w:noProof/>
          <w:sz w:val="22"/>
          <w:szCs w:val="22"/>
          <w:bdr w:val="none" w:sz="0" w:space="0" w:color="auto" w:frame="1"/>
        </w:rPr>
        <w:t>Доходи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Деталізація </w:t>
      </w:r>
      <w:r w:rsidR="00965A72" w:rsidRPr="00661DD9">
        <w:rPr>
          <w:noProof/>
          <w:sz w:val="22"/>
          <w:szCs w:val="22"/>
        </w:rPr>
        <w:t>статей</w:t>
      </w:r>
      <w:r w:rsidR="005625AF" w:rsidRPr="00661DD9">
        <w:rPr>
          <w:noProof/>
          <w:sz w:val="22"/>
          <w:szCs w:val="22"/>
        </w:rPr>
        <w:t>:</w:t>
      </w:r>
      <w:r w:rsidRPr="00661DD9">
        <w:rPr>
          <w:noProof/>
          <w:sz w:val="22"/>
          <w:szCs w:val="22"/>
        </w:rPr>
        <w:t xml:space="preserve"> </w:t>
      </w:r>
      <w:r w:rsidR="005625AF" w:rsidRPr="00661DD9">
        <w:rPr>
          <w:noProof/>
          <w:sz w:val="22"/>
          <w:szCs w:val="22"/>
        </w:rPr>
        <w:t>і</w:t>
      </w:r>
      <w:r w:rsidRPr="00661DD9">
        <w:rPr>
          <w:noProof/>
          <w:sz w:val="22"/>
          <w:szCs w:val="22"/>
        </w:rPr>
        <w:t>нші операційні доходи</w:t>
      </w:r>
      <w:r w:rsidR="00A95432" w:rsidRPr="00661DD9">
        <w:rPr>
          <w:noProof/>
          <w:sz w:val="22"/>
          <w:szCs w:val="22"/>
        </w:rPr>
        <w:t xml:space="preserve">, інші фінансові доходи та інші доходи </w:t>
      </w:r>
      <w:r w:rsidRPr="00661DD9">
        <w:rPr>
          <w:noProof/>
          <w:sz w:val="22"/>
          <w:szCs w:val="22"/>
        </w:rPr>
        <w:t xml:space="preserve"> наведен</w:t>
      </w:r>
      <w:r w:rsidR="005625AF" w:rsidRPr="00661DD9">
        <w:rPr>
          <w:noProof/>
          <w:sz w:val="22"/>
          <w:szCs w:val="22"/>
        </w:rPr>
        <w:t>а</w:t>
      </w:r>
      <w:r w:rsidRPr="00661DD9">
        <w:rPr>
          <w:noProof/>
          <w:sz w:val="22"/>
          <w:szCs w:val="22"/>
        </w:rPr>
        <w:t xml:space="preserve"> в таблиці нижче:</w:t>
      </w:r>
    </w:p>
    <w:p w:rsidR="00AB6AA2" w:rsidRPr="00661DD9" w:rsidRDefault="00AB6AA2" w:rsidP="00AB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noProof/>
        </w:rPr>
      </w:pPr>
      <w:r w:rsidRPr="00661DD9">
        <w:rPr>
          <w:noProof/>
          <w:sz w:val="16"/>
          <w:szCs w:val="16"/>
        </w:rPr>
        <w:t>тис.грн.</w:t>
      </w:r>
    </w:p>
    <w:tbl>
      <w:tblPr>
        <w:tblW w:w="9531" w:type="dxa"/>
        <w:tblInd w:w="103" w:type="dxa"/>
        <w:tblLayout w:type="fixed"/>
        <w:tblLook w:val="04A0"/>
      </w:tblPr>
      <w:tblGrid>
        <w:gridCol w:w="3436"/>
        <w:gridCol w:w="1985"/>
        <w:gridCol w:w="1984"/>
        <w:gridCol w:w="2126"/>
      </w:tblGrid>
      <w:tr w:rsidR="000B2A85" w:rsidRPr="00661DD9" w:rsidTr="00661DD9">
        <w:trPr>
          <w:trHeight w:val="510"/>
        </w:trPr>
        <w:tc>
          <w:tcPr>
            <w:tcW w:w="3436" w:type="dxa"/>
            <w:tcBorders>
              <w:top w:val="single" w:sz="4" w:space="0" w:color="auto"/>
              <w:left w:val="single" w:sz="4" w:space="0" w:color="auto"/>
              <w:bottom w:val="single" w:sz="4" w:space="0" w:color="auto"/>
              <w:right w:val="single" w:sz="4" w:space="0" w:color="000000"/>
            </w:tcBorders>
            <w:shd w:val="clear" w:color="auto" w:fill="C0C0C0"/>
            <w:hideMark/>
          </w:tcPr>
          <w:p w:rsidR="000B2A85" w:rsidRPr="00661DD9" w:rsidRDefault="000B2A85">
            <w:pPr>
              <w:jc w:val="center"/>
              <w:rPr>
                <w:noProof/>
                <w:sz w:val="18"/>
                <w:szCs w:val="18"/>
                <w:lang w:eastAsia="uk-UA"/>
              </w:rPr>
            </w:pPr>
            <w:r w:rsidRPr="00661DD9">
              <w:rPr>
                <w:noProof/>
                <w:sz w:val="18"/>
                <w:szCs w:val="18"/>
                <w:lang w:eastAsia="uk-UA"/>
              </w:rPr>
              <w:t>Найменування показника</w:t>
            </w:r>
          </w:p>
        </w:tc>
        <w:tc>
          <w:tcPr>
            <w:tcW w:w="1985" w:type="dxa"/>
            <w:tcBorders>
              <w:top w:val="single" w:sz="4" w:space="0" w:color="auto"/>
              <w:left w:val="nil"/>
              <w:bottom w:val="single" w:sz="4" w:space="0" w:color="auto"/>
              <w:right w:val="single" w:sz="4" w:space="0" w:color="auto"/>
            </w:tcBorders>
            <w:shd w:val="clear" w:color="auto" w:fill="C0C0C0"/>
          </w:tcPr>
          <w:p w:rsidR="000B2A85" w:rsidRPr="00661DD9" w:rsidRDefault="000B2A85" w:rsidP="00307EED">
            <w:pPr>
              <w:jc w:val="center"/>
              <w:rPr>
                <w:noProof/>
                <w:sz w:val="18"/>
                <w:szCs w:val="18"/>
                <w:lang w:eastAsia="uk-UA"/>
              </w:rPr>
            </w:pPr>
            <w:r w:rsidRPr="00661DD9">
              <w:rPr>
                <w:noProof/>
                <w:sz w:val="18"/>
                <w:szCs w:val="18"/>
                <w:lang w:eastAsia="uk-UA"/>
              </w:rPr>
              <w:t>Станом на</w:t>
            </w:r>
          </w:p>
          <w:p w:rsidR="000B2A85" w:rsidRPr="00661DD9" w:rsidRDefault="000B2A85" w:rsidP="004C03EB">
            <w:pPr>
              <w:jc w:val="center"/>
              <w:rPr>
                <w:noProof/>
                <w:sz w:val="18"/>
                <w:szCs w:val="18"/>
                <w:lang w:eastAsia="uk-UA"/>
              </w:rPr>
            </w:pPr>
            <w:r w:rsidRPr="00661DD9">
              <w:rPr>
                <w:noProof/>
                <w:sz w:val="18"/>
                <w:szCs w:val="18"/>
                <w:lang w:eastAsia="uk-UA"/>
              </w:rPr>
              <w:t xml:space="preserve"> </w:t>
            </w:r>
            <w:r w:rsidR="005F281A" w:rsidRPr="00661DD9">
              <w:rPr>
                <w:noProof/>
                <w:sz w:val="18"/>
                <w:szCs w:val="18"/>
                <w:lang w:eastAsia="uk-UA"/>
              </w:rPr>
              <w:t>31.12</w:t>
            </w:r>
            <w:r w:rsidRPr="00661DD9">
              <w:rPr>
                <w:noProof/>
                <w:sz w:val="18"/>
                <w:szCs w:val="18"/>
                <w:lang w:eastAsia="uk-UA"/>
              </w:rPr>
              <w:t>.201</w:t>
            </w:r>
            <w:r w:rsidR="004C03EB" w:rsidRPr="00661DD9">
              <w:rPr>
                <w:noProof/>
                <w:sz w:val="18"/>
                <w:szCs w:val="18"/>
                <w:lang w:eastAsia="uk-UA"/>
              </w:rPr>
              <w:t>6</w:t>
            </w:r>
            <w:r w:rsidRPr="00661DD9">
              <w:rPr>
                <w:noProof/>
                <w:sz w:val="18"/>
                <w:szCs w:val="18"/>
                <w:lang w:eastAsia="uk-UA"/>
              </w:rPr>
              <w:t>р.</w:t>
            </w:r>
          </w:p>
        </w:tc>
        <w:tc>
          <w:tcPr>
            <w:tcW w:w="1984" w:type="dxa"/>
            <w:tcBorders>
              <w:top w:val="single" w:sz="4" w:space="0" w:color="auto"/>
              <w:left w:val="nil"/>
              <w:bottom w:val="single" w:sz="4" w:space="0" w:color="auto"/>
              <w:right w:val="single" w:sz="4" w:space="0" w:color="auto"/>
            </w:tcBorders>
            <w:shd w:val="clear" w:color="auto" w:fill="C0C0C0"/>
            <w:hideMark/>
          </w:tcPr>
          <w:p w:rsidR="00AB6AA2" w:rsidRPr="00661DD9" w:rsidRDefault="000B2A85">
            <w:pPr>
              <w:jc w:val="center"/>
              <w:rPr>
                <w:noProof/>
                <w:sz w:val="18"/>
                <w:szCs w:val="18"/>
                <w:lang w:eastAsia="uk-UA"/>
              </w:rPr>
            </w:pPr>
            <w:r w:rsidRPr="00661DD9">
              <w:rPr>
                <w:noProof/>
                <w:sz w:val="18"/>
                <w:szCs w:val="18"/>
                <w:lang w:eastAsia="uk-UA"/>
              </w:rPr>
              <w:t xml:space="preserve">Станом на </w:t>
            </w:r>
          </w:p>
          <w:p w:rsidR="000B2A85" w:rsidRPr="00661DD9" w:rsidRDefault="000B2A85" w:rsidP="004C03EB">
            <w:pPr>
              <w:jc w:val="center"/>
              <w:rPr>
                <w:noProof/>
                <w:sz w:val="18"/>
                <w:szCs w:val="18"/>
                <w:lang w:eastAsia="uk-UA"/>
              </w:rPr>
            </w:pPr>
            <w:r w:rsidRPr="00661DD9">
              <w:rPr>
                <w:noProof/>
                <w:sz w:val="18"/>
                <w:szCs w:val="18"/>
                <w:lang w:eastAsia="uk-UA"/>
              </w:rPr>
              <w:t>31.12.201</w:t>
            </w:r>
            <w:r w:rsidR="004C03EB" w:rsidRPr="00661DD9">
              <w:rPr>
                <w:noProof/>
                <w:sz w:val="18"/>
                <w:szCs w:val="18"/>
                <w:lang w:eastAsia="uk-UA"/>
              </w:rPr>
              <w:t>7</w:t>
            </w:r>
            <w:r w:rsidRPr="00661DD9">
              <w:rPr>
                <w:noProof/>
                <w:sz w:val="18"/>
                <w:szCs w:val="18"/>
                <w:lang w:eastAsia="uk-UA"/>
              </w:rPr>
              <w:t>р.</w:t>
            </w:r>
          </w:p>
        </w:tc>
        <w:tc>
          <w:tcPr>
            <w:tcW w:w="2126" w:type="dxa"/>
            <w:tcBorders>
              <w:top w:val="single" w:sz="4" w:space="0" w:color="auto"/>
              <w:left w:val="nil"/>
              <w:bottom w:val="single" w:sz="4" w:space="0" w:color="auto"/>
              <w:right w:val="single" w:sz="4" w:space="0" w:color="auto"/>
            </w:tcBorders>
            <w:shd w:val="clear" w:color="auto" w:fill="C0C0C0"/>
          </w:tcPr>
          <w:p w:rsidR="00AB6AA2" w:rsidRPr="00661DD9" w:rsidRDefault="000B2A85">
            <w:pPr>
              <w:jc w:val="center"/>
              <w:rPr>
                <w:noProof/>
                <w:sz w:val="18"/>
                <w:szCs w:val="18"/>
                <w:lang w:eastAsia="uk-UA"/>
              </w:rPr>
            </w:pPr>
            <w:r w:rsidRPr="00661DD9">
              <w:rPr>
                <w:noProof/>
                <w:sz w:val="18"/>
                <w:szCs w:val="18"/>
                <w:lang w:eastAsia="uk-UA"/>
              </w:rPr>
              <w:t xml:space="preserve">Станом на </w:t>
            </w:r>
          </w:p>
          <w:p w:rsidR="000B2A85" w:rsidRPr="00661DD9" w:rsidRDefault="000B2A85" w:rsidP="00564CC2">
            <w:pPr>
              <w:jc w:val="center"/>
              <w:rPr>
                <w:noProof/>
                <w:sz w:val="18"/>
                <w:szCs w:val="18"/>
                <w:lang w:eastAsia="uk-UA"/>
              </w:rPr>
            </w:pPr>
            <w:r w:rsidRPr="00661DD9">
              <w:rPr>
                <w:noProof/>
                <w:sz w:val="18"/>
                <w:szCs w:val="18"/>
                <w:lang w:eastAsia="uk-UA"/>
              </w:rPr>
              <w:t>31.12.201</w:t>
            </w:r>
            <w:r w:rsidR="00564CC2" w:rsidRPr="00661DD9">
              <w:rPr>
                <w:noProof/>
                <w:sz w:val="18"/>
                <w:szCs w:val="18"/>
                <w:lang w:eastAsia="uk-UA"/>
              </w:rPr>
              <w:t>8</w:t>
            </w:r>
            <w:r w:rsidRPr="00661DD9">
              <w:rPr>
                <w:noProof/>
                <w:sz w:val="18"/>
                <w:szCs w:val="18"/>
                <w:lang w:eastAsia="uk-UA"/>
              </w:rPr>
              <w:t>р.</w:t>
            </w:r>
          </w:p>
        </w:tc>
      </w:tr>
      <w:tr w:rsidR="00B304E4" w:rsidRPr="00661DD9" w:rsidTr="00661DD9">
        <w:trPr>
          <w:trHeight w:val="456"/>
        </w:trPr>
        <w:tc>
          <w:tcPr>
            <w:tcW w:w="3436" w:type="dxa"/>
            <w:tcBorders>
              <w:top w:val="single" w:sz="4" w:space="0" w:color="auto"/>
              <w:left w:val="single" w:sz="4" w:space="0" w:color="auto"/>
              <w:bottom w:val="single" w:sz="4" w:space="0" w:color="auto"/>
              <w:right w:val="single" w:sz="4" w:space="0" w:color="auto"/>
            </w:tcBorders>
            <w:shd w:val="clear" w:color="auto" w:fill="FFFFFF"/>
            <w:hideMark/>
          </w:tcPr>
          <w:p w:rsidR="00B304E4" w:rsidRPr="00661DD9" w:rsidRDefault="00B304E4">
            <w:pPr>
              <w:jc w:val="left"/>
              <w:rPr>
                <w:noProof/>
                <w:sz w:val="18"/>
                <w:szCs w:val="18"/>
                <w:lang w:eastAsia="uk-UA"/>
              </w:rPr>
            </w:pPr>
            <w:r w:rsidRPr="00661DD9">
              <w:rPr>
                <w:noProof/>
                <w:sz w:val="18"/>
                <w:szCs w:val="18"/>
                <w:lang w:eastAsia="uk-UA"/>
              </w:rPr>
              <w:t>Нараховані проценти за кредитами, пеня</w:t>
            </w:r>
          </w:p>
        </w:tc>
        <w:tc>
          <w:tcPr>
            <w:tcW w:w="1985" w:type="dxa"/>
            <w:tcBorders>
              <w:top w:val="single" w:sz="4" w:space="0" w:color="auto"/>
              <w:left w:val="nil"/>
              <w:bottom w:val="single" w:sz="4" w:space="0" w:color="auto"/>
              <w:right w:val="single" w:sz="4" w:space="0" w:color="auto"/>
            </w:tcBorders>
            <w:shd w:val="clear" w:color="auto" w:fill="FFFFFF"/>
          </w:tcPr>
          <w:p w:rsidR="00B304E4" w:rsidRPr="00661DD9" w:rsidRDefault="004C03EB" w:rsidP="00B304E4">
            <w:pPr>
              <w:jc w:val="center"/>
              <w:rPr>
                <w:noProof/>
                <w:sz w:val="18"/>
                <w:szCs w:val="18"/>
                <w:lang w:eastAsia="uk-UA"/>
              </w:rPr>
            </w:pPr>
            <w:r w:rsidRPr="00661DD9">
              <w:rPr>
                <w:noProof/>
                <w:sz w:val="18"/>
                <w:szCs w:val="18"/>
                <w:lang w:eastAsia="uk-UA"/>
              </w:rPr>
              <w:t>11684</w:t>
            </w:r>
          </w:p>
        </w:tc>
        <w:tc>
          <w:tcPr>
            <w:tcW w:w="1984" w:type="dxa"/>
            <w:tcBorders>
              <w:top w:val="single" w:sz="4" w:space="0" w:color="auto"/>
              <w:left w:val="nil"/>
              <w:bottom w:val="single" w:sz="4" w:space="0" w:color="auto"/>
              <w:right w:val="single" w:sz="4" w:space="0" w:color="auto"/>
            </w:tcBorders>
            <w:shd w:val="clear" w:color="auto" w:fill="FFFFFF"/>
          </w:tcPr>
          <w:p w:rsidR="00B304E4" w:rsidRPr="00661DD9" w:rsidRDefault="004C03EB">
            <w:pPr>
              <w:jc w:val="center"/>
              <w:rPr>
                <w:noProof/>
                <w:sz w:val="18"/>
                <w:szCs w:val="18"/>
                <w:lang w:eastAsia="uk-UA"/>
              </w:rPr>
            </w:pPr>
            <w:r w:rsidRPr="00661DD9">
              <w:rPr>
                <w:noProof/>
                <w:sz w:val="18"/>
                <w:szCs w:val="18"/>
                <w:lang w:eastAsia="uk-UA"/>
              </w:rPr>
              <w:t>12292</w:t>
            </w:r>
          </w:p>
        </w:tc>
        <w:tc>
          <w:tcPr>
            <w:tcW w:w="2126" w:type="dxa"/>
            <w:tcBorders>
              <w:top w:val="single" w:sz="4" w:space="0" w:color="auto"/>
              <w:left w:val="nil"/>
              <w:bottom w:val="single" w:sz="4" w:space="0" w:color="auto"/>
              <w:right w:val="single" w:sz="4" w:space="0" w:color="auto"/>
            </w:tcBorders>
            <w:shd w:val="clear" w:color="auto" w:fill="FFFFFF"/>
          </w:tcPr>
          <w:p w:rsidR="00B304E4" w:rsidRPr="00661DD9" w:rsidRDefault="0094491B">
            <w:pPr>
              <w:jc w:val="center"/>
              <w:rPr>
                <w:noProof/>
                <w:sz w:val="18"/>
                <w:szCs w:val="18"/>
                <w:lang w:eastAsia="uk-UA"/>
              </w:rPr>
            </w:pPr>
            <w:r w:rsidRPr="00661DD9">
              <w:rPr>
                <w:noProof/>
                <w:sz w:val="18"/>
                <w:szCs w:val="18"/>
                <w:lang w:eastAsia="uk-UA"/>
              </w:rPr>
              <w:t>15984</w:t>
            </w:r>
          </w:p>
        </w:tc>
      </w:tr>
      <w:tr w:rsidR="00B304E4" w:rsidRPr="00661DD9" w:rsidTr="00661DD9">
        <w:trPr>
          <w:trHeight w:val="285"/>
        </w:trPr>
        <w:tc>
          <w:tcPr>
            <w:tcW w:w="3436" w:type="dxa"/>
            <w:tcBorders>
              <w:top w:val="single" w:sz="4" w:space="0" w:color="auto"/>
              <w:left w:val="single" w:sz="4" w:space="0" w:color="auto"/>
              <w:bottom w:val="single" w:sz="4" w:space="0" w:color="auto"/>
              <w:right w:val="single" w:sz="4" w:space="0" w:color="auto"/>
            </w:tcBorders>
            <w:shd w:val="clear" w:color="auto" w:fill="FFFFFF"/>
            <w:hideMark/>
          </w:tcPr>
          <w:p w:rsidR="00080F8E" w:rsidRPr="002F346C" w:rsidRDefault="00B304E4">
            <w:pPr>
              <w:jc w:val="left"/>
              <w:rPr>
                <w:noProof/>
                <w:sz w:val="18"/>
                <w:szCs w:val="18"/>
                <w:lang w:eastAsia="uk-UA"/>
              </w:rPr>
            </w:pPr>
            <w:r w:rsidRPr="002F346C">
              <w:rPr>
                <w:noProof/>
                <w:sz w:val="18"/>
                <w:szCs w:val="18"/>
                <w:lang w:eastAsia="uk-UA"/>
              </w:rPr>
              <w:t xml:space="preserve">Зменшення </w:t>
            </w:r>
            <w:r w:rsidR="00BD760F" w:rsidRPr="002F346C">
              <w:rPr>
                <w:noProof/>
                <w:sz w:val="18"/>
                <w:szCs w:val="18"/>
                <w:lang w:eastAsia="uk-UA"/>
              </w:rPr>
              <w:t>резерв</w:t>
            </w:r>
            <w:r w:rsidR="00080F8E" w:rsidRPr="002F346C">
              <w:rPr>
                <w:noProof/>
                <w:sz w:val="18"/>
                <w:szCs w:val="18"/>
                <w:lang w:eastAsia="uk-UA"/>
              </w:rPr>
              <w:t>ів</w:t>
            </w:r>
          </w:p>
          <w:p w:rsidR="00B304E4" w:rsidRPr="002F346C" w:rsidRDefault="00080F8E">
            <w:pPr>
              <w:jc w:val="left"/>
              <w:rPr>
                <w:noProof/>
                <w:sz w:val="18"/>
                <w:szCs w:val="18"/>
                <w:lang w:eastAsia="uk-UA"/>
              </w:rPr>
            </w:pPr>
            <w:r w:rsidRPr="002F346C">
              <w:rPr>
                <w:noProof/>
                <w:sz w:val="18"/>
                <w:szCs w:val="18"/>
                <w:lang w:eastAsia="uk-UA"/>
              </w:rPr>
              <w:t>-</w:t>
            </w:r>
            <w:r w:rsidR="00BD760F" w:rsidRPr="002F346C">
              <w:rPr>
                <w:noProof/>
                <w:sz w:val="18"/>
                <w:szCs w:val="18"/>
                <w:lang w:eastAsia="uk-UA"/>
              </w:rPr>
              <w:t xml:space="preserve"> </w:t>
            </w:r>
            <w:r w:rsidR="00B304E4" w:rsidRPr="002F346C">
              <w:rPr>
                <w:noProof/>
                <w:sz w:val="18"/>
                <w:szCs w:val="18"/>
                <w:lang w:eastAsia="uk-UA"/>
              </w:rPr>
              <w:t xml:space="preserve"> на нараховані проценти</w:t>
            </w:r>
          </w:p>
          <w:p w:rsidR="00D309FA" w:rsidRPr="002F346C" w:rsidRDefault="00080F8E">
            <w:pPr>
              <w:jc w:val="left"/>
              <w:rPr>
                <w:noProof/>
                <w:sz w:val="18"/>
                <w:szCs w:val="18"/>
                <w:lang w:eastAsia="uk-UA"/>
              </w:rPr>
            </w:pPr>
            <w:r w:rsidRPr="002F346C">
              <w:rPr>
                <w:noProof/>
                <w:sz w:val="18"/>
                <w:szCs w:val="18"/>
                <w:lang w:eastAsia="uk-UA"/>
              </w:rPr>
              <w:t>-</w:t>
            </w:r>
            <w:r w:rsidR="00D309FA" w:rsidRPr="002F346C">
              <w:rPr>
                <w:noProof/>
                <w:sz w:val="18"/>
                <w:szCs w:val="18"/>
                <w:lang w:eastAsia="uk-UA"/>
              </w:rPr>
              <w:t>н</w:t>
            </w:r>
            <w:r w:rsidR="005F281A" w:rsidRPr="002F346C">
              <w:rPr>
                <w:noProof/>
                <w:sz w:val="18"/>
                <w:szCs w:val="18"/>
                <w:lang w:eastAsia="uk-UA"/>
              </w:rPr>
              <w:t>а іншу дебіторську заборгованість</w:t>
            </w:r>
          </w:p>
          <w:p w:rsidR="005F281A" w:rsidRPr="002F346C" w:rsidRDefault="00D309FA">
            <w:pPr>
              <w:jc w:val="left"/>
              <w:rPr>
                <w:noProof/>
                <w:sz w:val="18"/>
                <w:szCs w:val="18"/>
                <w:lang w:eastAsia="uk-UA"/>
              </w:rPr>
            </w:pPr>
            <w:r w:rsidRPr="002F346C">
              <w:rPr>
                <w:noProof/>
                <w:sz w:val="18"/>
                <w:szCs w:val="18"/>
                <w:lang w:eastAsia="uk-UA"/>
              </w:rPr>
              <w:t>на списані раніше активів</w:t>
            </w:r>
            <w:r w:rsidR="005F281A" w:rsidRPr="002F346C">
              <w:rPr>
                <w:noProof/>
                <w:sz w:val="18"/>
                <w:szCs w:val="18"/>
                <w:lang w:eastAsia="uk-UA"/>
              </w:rPr>
              <w:t xml:space="preserve"> </w:t>
            </w:r>
          </w:p>
        </w:tc>
        <w:tc>
          <w:tcPr>
            <w:tcW w:w="1985" w:type="dxa"/>
            <w:tcBorders>
              <w:top w:val="single" w:sz="4" w:space="0" w:color="auto"/>
              <w:left w:val="nil"/>
              <w:bottom w:val="single" w:sz="4" w:space="0" w:color="auto"/>
              <w:right w:val="single" w:sz="4" w:space="0" w:color="auto"/>
            </w:tcBorders>
            <w:shd w:val="clear" w:color="auto" w:fill="FFFFFF"/>
          </w:tcPr>
          <w:p w:rsidR="00B304E4" w:rsidRPr="002F346C" w:rsidRDefault="003207BF" w:rsidP="00B304E4">
            <w:pPr>
              <w:jc w:val="center"/>
              <w:rPr>
                <w:noProof/>
                <w:sz w:val="18"/>
                <w:szCs w:val="18"/>
                <w:lang w:eastAsia="uk-UA"/>
              </w:rPr>
            </w:pPr>
            <w:r w:rsidRPr="002F346C">
              <w:rPr>
                <w:noProof/>
                <w:sz w:val="18"/>
                <w:szCs w:val="18"/>
                <w:lang w:eastAsia="uk-UA"/>
              </w:rPr>
              <w:t>(</w:t>
            </w:r>
            <w:r w:rsidR="004C03EB" w:rsidRPr="002F346C">
              <w:rPr>
                <w:noProof/>
                <w:sz w:val="18"/>
                <w:szCs w:val="18"/>
                <w:lang w:eastAsia="uk-UA"/>
              </w:rPr>
              <w:t>650</w:t>
            </w:r>
            <w:r w:rsidRPr="002F346C">
              <w:rPr>
                <w:noProof/>
                <w:sz w:val="18"/>
                <w:szCs w:val="18"/>
                <w:lang w:eastAsia="uk-UA"/>
              </w:rPr>
              <w:t>)</w:t>
            </w:r>
          </w:p>
          <w:p w:rsidR="00080F8E" w:rsidRPr="002F346C" w:rsidRDefault="00080F8E" w:rsidP="00B304E4">
            <w:pPr>
              <w:jc w:val="center"/>
              <w:rPr>
                <w:noProof/>
                <w:sz w:val="18"/>
                <w:szCs w:val="18"/>
                <w:lang w:eastAsia="uk-UA"/>
              </w:rPr>
            </w:pPr>
          </w:p>
          <w:p w:rsidR="00080F8E" w:rsidRPr="002F346C" w:rsidRDefault="00080F8E" w:rsidP="00B304E4">
            <w:pPr>
              <w:jc w:val="center"/>
              <w:rPr>
                <w:noProof/>
                <w:sz w:val="18"/>
                <w:szCs w:val="18"/>
                <w:lang w:eastAsia="uk-UA"/>
              </w:rPr>
            </w:pPr>
            <w:r w:rsidRPr="002F346C">
              <w:rPr>
                <w:noProof/>
                <w:sz w:val="18"/>
                <w:szCs w:val="18"/>
                <w:lang w:eastAsia="uk-UA"/>
              </w:rPr>
              <w:t>-</w:t>
            </w:r>
          </w:p>
        </w:tc>
        <w:tc>
          <w:tcPr>
            <w:tcW w:w="1984" w:type="dxa"/>
            <w:tcBorders>
              <w:top w:val="single" w:sz="4" w:space="0" w:color="auto"/>
              <w:left w:val="nil"/>
              <w:bottom w:val="single" w:sz="4" w:space="0" w:color="auto"/>
              <w:right w:val="single" w:sz="4" w:space="0" w:color="auto"/>
            </w:tcBorders>
            <w:shd w:val="clear" w:color="auto" w:fill="FFFFFF"/>
          </w:tcPr>
          <w:p w:rsidR="004C03EB" w:rsidRPr="00661DD9" w:rsidRDefault="003207BF">
            <w:pPr>
              <w:jc w:val="center"/>
              <w:rPr>
                <w:noProof/>
                <w:sz w:val="18"/>
                <w:szCs w:val="18"/>
                <w:lang w:eastAsia="uk-UA"/>
              </w:rPr>
            </w:pPr>
            <w:r w:rsidRPr="00661DD9">
              <w:rPr>
                <w:noProof/>
                <w:sz w:val="18"/>
                <w:szCs w:val="18"/>
                <w:lang w:eastAsia="uk-UA"/>
              </w:rPr>
              <w:t>(</w:t>
            </w:r>
            <w:r w:rsidR="00564CC2" w:rsidRPr="00661DD9">
              <w:rPr>
                <w:noProof/>
                <w:sz w:val="18"/>
                <w:szCs w:val="18"/>
                <w:lang w:eastAsia="uk-UA"/>
              </w:rPr>
              <w:t>1343</w:t>
            </w:r>
            <w:r w:rsidRPr="00661DD9">
              <w:rPr>
                <w:noProof/>
                <w:sz w:val="18"/>
                <w:szCs w:val="18"/>
                <w:lang w:eastAsia="uk-UA"/>
              </w:rPr>
              <w:t>)</w:t>
            </w:r>
          </w:p>
          <w:p w:rsidR="004C03EB" w:rsidRPr="00661DD9" w:rsidRDefault="004C03EB">
            <w:pPr>
              <w:jc w:val="center"/>
              <w:rPr>
                <w:noProof/>
                <w:sz w:val="18"/>
                <w:szCs w:val="18"/>
                <w:lang w:eastAsia="uk-UA"/>
              </w:rPr>
            </w:pPr>
          </w:p>
          <w:p w:rsidR="004C03EB" w:rsidRPr="00661DD9" w:rsidRDefault="003207BF">
            <w:pPr>
              <w:jc w:val="center"/>
              <w:rPr>
                <w:noProof/>
                <w:sz w:val="18"/>
                <w:szCs w:val="18"/>
                <w:lang w:eastAsia="uk-UA"/>
              </w:rPr>
            </w:pPr>
            <w:r w:rsidRPr="00661DD9">
              <w:rPr>
                <w:noProof/>
                <w:sz w:val="18"/>
                <w:szCs w:val="18"/>
                <w:lang w:eastAsia="uk-UA"/>
              </w:rPr>
              <w:t>(</w:t>
            </w:r>
            <w:r w:rsidR="004C03EB" w:rsidRPr="00661DD9">
              <w:rPr>
                <w:noProof/>
                <w:sz w:val="18"/>
                <w:szCs w:val="18"/>
                <w:lang w:eastAsia="uk-UA"/>
              </w:rPr>
              <w:t>702</w:t>
            </w:r>
            <w:r w:rsidRPr="00661DD9">
              <w:rPr>
                <w:noProof/>
                <w:sz w:val="18"/>
                <w:szCs w:val="18"/>
                <w:lang w:eastAsia="uk-UA"/>
              </w:rPr>
              <w:t>)</w:t>
            </w:r>
          </w:p>
        </w:tc>
        <w:tc>
          <w:tcPr>
            <w:tcW w:w="2126" w:type="dxa"/>
            <w:tcBorders>
              <w:top w:val="single" w:sz="4" w:space="0" w:color="auto"/>
              <w:left w:val="nil"/>
              <w:bottom w:val="single" w:sz="4" w:space="0" w:color="auto"/>
              <w:right w:val="single" w:sz="4" w:space="0" w:color="auto"/>
            </w:tcBorders>
            <w:shd w:val="clear" w:color="auto" w:fill="FFFFFF"/>
          </w:tcPr>
          <w:p w:rsidR="00D309FA" w:rsidRPr="00661DD9" w:rsidRDefault="003207BF">
            <w:pPr>
              <w:jc w:val="center"/>
              <w:rPr>
                <w:noProof/>
                <w:sz w:val="18"/>
                <w:szCs w:val="18"/>
                <w:lang w:eastAsia="uk-UA"/>
              </w:rPr>
            </w:pPr>
            <w:r w:rsidRPr="00661DD9">
              <w:rPr>
                <w:noProof/>
                <w:sz w:val="18"/>
                <w:szCs w:val="18"/>
                <w:lang w:eastAsia="uk-UA"/>
              </w:rPr>
              <w:t>(</w:t>
            </w:r>
            <w:r w:rsidR="0094491B" w:rsidRPr="00661DD9">
              <w:rPr>
                <w:noProof/>
                <w:sz w:val="18"/>
                <w:szCs w:val="18"/>
                <w:lang w:eastAsia="uk-UA"/>
              </w:rPr>
              <w:t>1264</w:t>
            </w:r>
            <w:r w:rsidRPr="00661DD9">
              <w:rPr>
                <w:noProof/>
                <w:sz w:val="18"/>
                <w:szCs w:val="18"/>
                <w:lang w:eastAsia="uk-UA"/>
              </w:rPr>
              <w:t>)</w:t>
            </w:r>
          </w:p>
          <w:p w:rsidR="00D309FA" w:rsidRPr="00661DD9" w:rsidRDefault="00D309FA" w:rsidP="000A54B2">
            <w:pPr>
              <w:jc w:val="center"/>
              <w:rPr>
                <w:noProof/>
                <w:sz w:val="18"/>
                <w:szCs w:val="18"/>
                <w:lang w:eastAsia="uk-UA"/>
              </w:rPr>
            </w:pPr>
          </w:p>
          <w:p w:rsidR="0094491B" w:rsidRPr="00661DD9" w:rsidRDefault="0094491B" w:rsidP="000A54B2">
            <w:pPr>
              <w:jc w:val="center"/>
              <w:rPr>
                <w:noProof/>
                <w:sz w:val="18"/>
                <w:szCs w:val="18"/>
                <w:lang w:eastAsia="uk-UA"/>
              </w:rPr>
            </w:pPr>
          </w:p>
          <w:p w:rsidR="0094491B" w:rsidRPr="00661DD9" w:rsidRDefault="003207BF" w:rsidP="000A54B2">
            <w:pPr>
              <w:jc w:val="center"/>
              <w:rPr>
                <w:noProof/>
                <w:sz w:val="18"/>
                <w:szCs w:val="18"/>
                <w:lang w:eastAsia="uk-UA"/>
              </w:rPr>
            </w:pPr>
            <w:r w:rsidRPr="00661DD9">
              <w:rPr>
                <w:noProof/>
                <w:sz w:val="18"/>
                <w:szCs w:val="18"/>
                <w:lang w:eastAsia="uk-UA"/>
              </w:rPr>
              <w:t>(</w:t>
            </w:r>
            <w:r w:rsidR="0094491B" w:rsidRPr="00661DD9">
              <w:rPr>
                <w:noProof/>
                <w:sz w:val="18"/>
                <w:szCs w:val="18"/>
                <w:lang w:eastAsia="uk-UA"/>
              </w:rPr>
              <w:t>18</w:t>
            </w:r>
            <w:r w:rsidRPr="00661DD9">
              <w:rPr>
                <w:noProof/>
                <w:sz w:val="18"/>
                <w:szCs w:val="18"/>
                <w:lang w:eastAsia="uk-UA"/>
              </w:rPr>
              <w:t>)</w:t>
            </w:r>
          </w:p>
        </w:tc>
      </w:tr>
      <w:tr w:rsidR="00B304E4" w:rsidRPr="00661DD9" w:rsidTr="00661DD9">
        <w:trPr>
          <w:trHeight w:val="285"/>
        </w:trPr>
        <w:tc>
          <w:tcPr>
            <w:tcW w:w="3436" w:type="dxa"/>
            <w:tcBorders>
              <w:top w:val="single" w:sz="4" w:space="0" w:color="auto"/>
              <w:left w:val="single" w:sz="4" w:space="0" w:color="auto"/>
              <w:bottom w:val="single" w:sz="4" w:space="0" w:color="auto"/>
              <w:right w:val="single" w:sz="4" w:space="0" w:color="auto"/>
            </w:tcBorders>
            <w:shd w:val="clear" w:color="auto" w:fill="FFFFFF"/>
            <w:hideMark/>
          </w:tcPr>
          <w:p w:rsidR="00B304E4" w:rsidRPr="00661DD9" w:rsidRDefault="00B304E4">
            <w:pPr>
              <w:jc w:val="left"/>
              <w:rPr>
                <w:noProof/>
                <w:sz w:val="18"/>
                <w:szCs w:val="18"/>
                <w:lang w:eastAsia="uk-UA"/>
              </w:rPr>
            </w:pPr>
            <w:r w:rsidRPr="00661DD9">
              <w:rPr>
                <w:noProof/>
                <w:sz w:val="18"/>
                <w:szCs w:val="18"/>
                <w:lang w:eastAsia="uk-UA"/>
              </w:rPr>
              <w:t>Інші фінансові доходи</w:t>
            </w:r>
            <w:r w:rsidR="00D23EDA" w:rsidRPr="00661DD9">
              <w:rPr>
                <w:noProof/>
                <w:sz w:val="18"/>
                <w:szCs w:val="18"/>
                <w:lang w:eastAsia="uk-UA"/>
              </w:rPr>
              <w:t xml:space="preserve"> (</w:t>
            </w:r>
            <w:r w:rsidR="00D23EDA" w:rsidRPr="00661DD9">
              <w:rPr>
                <w:noProof/>
                <w:sz w:val="18"/>
                <w:szCs w:val="18"/>
              </w:rPr>
              <w:t>відсотки нараховані за розміщення коштів на депозитному рахунку в банку)</w:t>
            </w:r>
          </w:p>
        </w:tc>
        <w:tc>
          <w:tcPr>
            <w:tcW w:w="1985" w:type="dxa"/>
            <w:tcBorders>
              <w:top w:val="single" w:sz="4" w:space="0" w:color="auto"/>
              <w:left w:val="nil"/>
              <w:bottom w:val="single" w:sz="4" w:space="0" w:color="auto"/>
              <w:right w:val="single" w:sz="4" w:space="0" w:color="auto"/>
            </w:tcBorders>
            <w:shd w:val="clear" w:color="auto" w:fill="FFFFFF"/>
          </w:tcPr>
          <w:p w:rsidR="00B304E4" w:rsidRPr="00661DD9" w:rsidRDefault="004C03EB">
            <w:pPr>
              <w:jc w:val="center"/>
              <w:rPr>
                <w:noProof/>
                <w:sz w:val="18"/>
                <w:szCs w:val="18"/>
                <w:lang w:eastAsia="uk-UA"/>
              </w:rPr>
            </w:pPr>
            <w:r w:rsidRPr="00661DD9">
              <w:rPr>
                <w:noProof/>
                <w:sz w:val="18"/>
                <w:szCs w:val="18"/>
                <w:lang w:eastAsia="uk-UA"/>
              </w:rPr>
              <w:t>54</w:t>
            </w:r>
          </w:p>
        </w:tc>
        <w:tc>
          <w:tcPr>
            <w:tcW w:w="1984" w:type="dxa"/>
            <w:tcBorders>
              <w:top w:val="single" w:sz="4" w:space="0" w:color="auto"/>
              <w:left w:val="nil"/>
              <w:bottom w:val="single" w:sz="4" w:space="0" w:color="auto"/>
              <w:right w:val="single" w:sz="4" w:space="0" w:color="auto"/>
            </w:tcBorders>
            <w:shd w:val="clear" w:color="auto" w:fill="FFFFFF"/>
          </w:tcPr>
          <w:p w:rsidR="00B304E4" w:rsidRPr="00661DD9" w:rsidRDefault="004C03EB">
            <w:pPr>
              <w:jc w:val="center"/>
              <w:rPr>
                <w:noProof/>
                <w:sz w:val="18"/>
                <w:szCs w:val="18"/>
                <w:lang w:eastAsia="uk-UA"/>
              </w:rPr>
            </w:pPr>
            <w:r w:rsidRPr="00661DD9">
              <w:rPr>
                <w:noProof/>
                <w:sz w:val="18"/>
                <w:szCs w:val="18"/>
                <w:lang w:eastAsia="uk-UA"/>
              </w:rPr>
              <w:t>21</w:t>
            </w:r>
          </w:p>
        </w:tc>
        <w:tc>
          <w:tcPr>
            <w:tcW w:w="2126" w:type="dxa"/>
            <w:tcBorders>
              <w:top w:val="single" w:sz="4" w:space="0" w:color="auto"/>
              <w:left w:val="nil"/>
              <w:bottom w:val="single" w:sz="4" w:space="0" w:color="auto"/>
              <w:right w:val="single" w:sz="4" w:space="0" w:color="auto"/>
            </w:tcBorders>
            <w:shd w:val="clear" w:color="auto" w:fill="FFFFFF"/>
          </w:tcPr>
          <w:p w:rsidR="00B304E4" w:rsidRPr="00661DD9" w:rsidRDefault="0094491B" w:rsidP="00C86E1F">
            <w:pPr>
              <w:jc w:val="center"/>
              <w:rPr>
                <w:noProof/>
                <w:sz w:val="18"/>
                <w:szCs w:val="18"/>
                <w:lang w:eastAsia="uk-UA"/>
              </w:rPr>
            </w:pPr>
            <w:r w:rsidRPr="00661DD9">
              <w:rPr>
                <w:noProof/>
                <w:sz w:val="18"/>
                <w:szCs w:val="18"/>
                <w:lang w:eastAsia="uk-UA"/>
              </w:rPr>
              <w:t>49</w:t>
            </w:r>
          </w:p>
        </w:tc>
      </w:tr>
      <w:tr w:rsidR="00B304E4" w:rsidRPr="00661DD9" w:rsidTr="00661DD9">
        <w:trPr>
          <w:trHeight w:val="585"/>
        </w:trPr>
        <w:tc>
          <w:tcPr>
            <w:tcW w:w="3436" w:type="dxa"/>
            <w:tcBorders>
              <w:top w:val="single" w:sz="4" w:space="0" w:color="auto"/>
              <w:left w:val="single" w:sz="4" w:space="0" w:color="auto"/>
              <w:bottom w:val="single" w:sz="4" w:space="0" w:color="auto"/>
              <w:right w:val="single" w:sz="4" w:space="0" w:color="auto"/>
            </w:tcBorders>
            <w:shd w:val="clear" w:color="auto" w:fill="FFFFFF"/>
            <w:hideMark/>
          </w:tcPr>
          <w:p w:rsidR="00B304E4" w:rsidRPr="00BD760F" w:rsidRDefault="00B304E4" w:rsidP="004C03EB">
            <w:pPr>
              <w:jc w:val="left"/>
              <w:rPr>
                <w:noProof/>
                <w:sz w:val="18"/>
                <w:szCs w:val="18"/>
                <w:lang w:eastAsia="uk-UA"/>
              </w:rPr>
            </w:pPr>
            <w:r w:rsidRPr="00BD760F">
              <w:rPr>
                <w:noProof/>
                <w:sz w:val="18"/>
                <w:szCs w:val="18"/>
                <w:lang w:eastAsia="uk-UA"/>
              </w:rPr>
              <w:t xml:space="preserve">Інші доходи </w:t>
            </w:r>
            <w:r w:rsidR="00D23EDA" w:rsidRPr="00BD760F">
              <w:rPr>
                <w:noProof/>
                <w:sz w:val="18"/>
                <w:szCs w:val="18"/>
              </w:rPr>
              <w:t>(доходи отримані від прод</w:t>
            </w:r>
            <w:r w:rsidR="004C03EB" w:rsidRPr="00BD760F">
              <w:rPr>
                <w:noProof/>
                <w:sz w:val="18"/>
                <w:szCs w:val="18"/>
              </w:rPr>
              <w:t>а</w:t>
            </w:r>
            <w:r w:rsidR="00D23EDA" w:rsidRPr="00BD760F">
              <w:rPr>
                <w:noProof/>
                <w:sz w:val="18"/>
                <w:szCs w:val="18"/>
              </w:rPr>
              <w:t>жу необоротних активів утримуваних для продажу)</w:t>
            </w:r>
          </w:p>
        </w:tc>
        <w:tc>
          <w:tcPr>
            <w:tcW w:w="1985" w:type="dxa"/>
            <w:tcBorders>
              <w:top w:val="single" w:sz="4" w:space="0" w:color="auto"/>
              <w:left w:val="nil"/>
              <w:bottom w:val="single" w:sz="4" w:space="0" w:color="auto"/>
              <w:right w:val="single" w:sz="4" w:space="0" w:color="auto"/>
            </w:tcBorders>
            <w:shd w:val="clear" w:color="auto" w:fill="FFFFFF"/>
          </w:tcPr>
          <w:p w:rsidR="00B304E4" w:rsidRPr="00661DD9" w:rsidRDefault="00B304E4">
            <w:pPr>
              <w:jc w:val="center"/>
              <w:rPr>
                <w:noProof/>
                <w:sz w:val="18"/>
                <w:szCs w:val="18"/>
                <w:lang w:eastAsia="uk-UA"/>
              </w:rPr>
            </w:pPr>
          </w:p>
          <w:p w:rsidR="00B304E4" w:rsidRPr="00661DD9" w:rsidRDefault="004C03EB">
            <w:pPr>
              <w:jc w:val="center"/>
              <w:rPr>
                <w:noProof/>
                <w:sz w:val="18"/>
                <w:szCs w:val="18"/>
                <w:lang w:eastAsia="uk-UA"/>
              </w:rPr>
            </w:pPr>
            <w:r w:rsidRPr="00661DD9">
              <w:rPr>
                <w:noProof/>
                <w:sz w:val="18"/>
                <w:szCs w:val="18"/>
                <w:lang w:eastAsia="uk-UA"/>
              </w:rPr>
              <w:t>470</w:t>
            </w:r>
          </w:p>
        </w:tc>
        <w:tc>
          <w:tcPr>
            <w:tcW w:w="1984" w:type="dxa"/>
            <w:tcBorders>
              <w:top w:val="single" w:sz="4" w:space="0" w:color="auto"/>
              <w:left w:val="nil"/>
              <w:bottom w:val="single" w:sz="4" w:space="0" w:color="auto"/>
              <w:right w:val="single" w:sz="4" w:space="0" w:color="auto"/>
            </w:tcBorders>
            <w:shd w:val="clear" w:color="auto" w:fill="FFFFFF"/>
          </w:tcPr>
          <w:p w:rsidR="00B304E4" w:rsidRPr="00661DD9" w:rsidRDefault="004C03EB">
            <w:pPr>
              <w:jc w:val="center"/>
              <w:rPr>
                <w:noProof/>
                <w:sz w:val="18"/>
                <w:szCs w:val="18"/>
                <w:lang w:eastAsia="uk-UA"/>
              </w:rPr>
            </w:pPr>
            <w:r w:rsidRPr="00661DD9">
              <w:rPr>
                <w:noProof/>
                <w:sz w:val="18"/>
                <w:szCs w:val="18"/>
                <w:lang w:eastAsia="uk-UA"/>
              </w:rPr>
              <w:t>413</w:t>
            </w:r>
          </w:p>
        </w:tc>
        <w:tc>
          <w:tcPr>
            <w:tcW w:w="2126" w:type="dxa"/>
            <w:tcBorders>
              <w:top w:val="single" w:sz="4" w:space="0" w:color="auto"/>
              <w:left w:val="nil"/>
              <w:bottom w:val="single" w:sz="4" w:space="0" w:color="auto"/>
              <w:right w:val="single" w:sz="4" w:space="0" w:color="auto"/>
            </w:tcBorders>
            <w:shd w:val="clear" w:color="auto" w:fill="FFFFFF"/>
          </w:tcPr>
          <w:p w:rsidR="00B304E4" w:rsidRPr="00661DD9" w:rsidRDefault="00564CC2" w:rsidP="000A54B2">
            <w:pPr>
              <w:jc w:val="center"/>
              <w:rPr>
                <w:noProof/>
                <w:sz w:val="18"/>
                <w:szCs w:val="18"/>
                <w:lang w:eastAsia="uk-UA"/>
              </w:rPr>
            </w:pPr>
            <w:r w:rsidRPr="00661DD9">
              <w:rPr>
                <w:noProof/>
                <w:sz w:val="18"/>
                <w:szCs w:val="18"/>
                <w:lang w:eastAsia="uk-UA"/>
              </w:rPr>
              <w:t>439</w:t>
            </w:r>
          </w:p>
        </w:tc>
      </w:tr>
      <w:tr w:rsidR="00B304E4" w:rsidRPr="00661DD9" w:rsidTr="00661DD9">
        <w:trPr>
          <w:trHeight w:val="285"/>
        </w:trPr>
        <w:tc>
          <w:tcPr>
            <w:tcW w:w="3436" w:type="dxa"/>
            <w:tcBorders>
              <w:top w:val="single" w:sz="4" w:space="0" w:color="auto"/>
              <w:left w:val="single" w:sz="4" w:space="0" w:color="auto"/>
              <w:bottom w:val="single" w:sz="4" w:space="0" w:color="auto"/>
              <w:right w:val="single" w:sz="4" w:space="0" w:color="auto"/>
            </w:tcBorders>
            <w:shd w:val="clear" w:color="auto" w:fill="D9D9D9"/>
            <w:hideMark/>
          </w:tcPr>
          <w:p w:rsidR="00B304E4" w:rsidRPr="00661DD9" w:rsidRDefault="00B304E4" w:rsidP="00A95432">
            <w:pPr>
              <w:rPr>
                <w:b/>
                <w:bCs/>
                <w:noProof/>
                <w:sz w:val="18"/>
                <w:szCs w:val="18"/>
                <w:lang w:eastAsia="uk-UA"/>
              </w:rPr>
            </w:pPr>
            <w:r w:rsidRPr="00661DD9">
              <w:rPr>
                <w:b/>
                <w:bCs/>
                <w:noProof/>
                <w:sz w:val="18"/>
                <w:szCs w:val="18"/>
                <w:lang w:eastAsia="uk-UA"/>
              </w:rPr>
              <w:t>Разом доходи</w:t>
            </w:r>
          </w:p>
        </w:tc>
        <w:tc>
          <w:tcPr>
            <w:tcW w:w="1985" w:type="dxa"/>
            <w:tcBorders>
              <w:top w:val="single" w:sz="4" w:space="0" w:color="auto"/>
              <w:left w:val="nil"/>
              <w:bottom w:val="single" w:sz="4" w:space="0" w:color="auto"/>
              <w:right w:val="single" w:sz="4" w:space="0" w:color="auto"/>
            </w:tcBorders>
            <w:shd w:val="clear" w:color="auto" w:fill="D9D9D9"/>
          </w:tcPr>
          <w:p w:rsidR="00B304E4" w:rsidRPr="00661DD9" w:rsidRDefault="004C03EB" w:rsidP="005F281A">
            <w:pPr>
              <w:jc w:val="center"/>
              <w:rPr>
                <w:noProof/>
                <w:sz w:val="18"/>
                <w:szCs w:val="18"/>
                <w:lang w:eastAsia="uk-UA"/>
              </w:rPr>
            </w:pPr>
            <w:r w:rsidRPr="00661DD9">
              <w:rPr>
                <w:noProof/>
                <w:sz w:val="18"/>
                <w:szCs w:val="18"/>
                <w:lang w:eastAsia="uk-UA"/>
              </w:rPr>
              <w:t>12858</w:t>
            </w:r>
          </w:p>
        </w:tc>
        <w:tc>
          <w:tcPr>
            <w:tcW w:w="1984" w:type="dxa"/>
            <w:tcBorders>
              <w:top w:val="single" w:sz="4" w:space="0" w:color="auto"/>
              <w:left w:val="nil"/>
              <w:bottom w:val="single" w:sz="4" w:space="0" w:color="auto"/>
              <w:right w:val="single" w:sz="4" w:space="0" w:color="auto"/>
            </w:tcBorders>
            <w:shd w:val="clear" w:color="auto" w:fill="D9D9D9"/>
          </w:tcPr>
          <w:p w:rsidR="00B304E4" w:rsidRPr="00661DD9" w:rsidRDefault="00564CC2">
            <w:pPr>
              <w:jc w:val="center"/>
              <w:rPr>
                <w:noProof/>
                <w:sz w:val="18"/>
                <w:szCs w:val="18"/>
                <w:lang w:eastAsia="uk-UA"/>
              </w:rPr>
            </w:pPr>
            <w:r w:rsidRPr="00661DD9">
              <w:rPr>
                <w:noProof/>
                <w:sz w:val="18"/>
                <w:szCs w:val="18"/>
                <w:lang w:eastAsia="uk-UA"/>
              </w:rPr>
              <w:t>14771</w:t>
            </w:r>
          </w:p>
        </w:tc>
        <w:tc>
          <w:tcPr>
            <w:tcW w:w="2126" w:type="dxa"/>
            <w:tcBorders>
              <w:top w:val="single" w:sz="4" w:space="0" w:color="auto"/>
              <w:left w:val="nil"/>
              <w:bottom w:val="single" w:sz="4" w:space="0" w:color="auto"/>
              <w:right w:val="single" w:sz="4" w:space="0" w:color="auto"/>
            </w:tcBorders>
            <w:shd w:val="clear" w:color="auto" w:fill="D9D9D9"/>
          </w:tcPr>
          <w:p w:rsidR="00B304E4" w:rsidRPr="00661DD9" w:rsidRDefault="0094491B">
            <w:pPr>
              <w:jc w:val="center"/>
              <w:rPr>
                <w:noProof/>
                <w:sz w:val="18"/>
                <w:szCs w:val="18"/>
                <w:lang w:eastAsia="uk-UA"/>
              </w:rPr>
            </w:pPr>
            <w:r w:rsidRPr="00661DD9">
              <w:rPr>
                <w:noProof/>
                <w:sz w:val="18"/>
                <w:szCs w:val="18"/>
                <w:lang w:eastAsia="uk-UA"/>
              </w:rPr>
              <w:t>17754</w:t>
            </w:r>
          </w:p>
        </w:tc>
      </w:tr>
    </w:tbl>
    <w:p w:rsidR="009470B5" w:rsidRPr="00661DD9" w:rsidRDefault="009470B5" w:rsidP="005A39B7">
      <w:pPr>
        <w:pStyle w:val="af8"/>
      </w:pPr>
    </w:p>
    <w:p w:rsidR="00080F8E" w:rsidRDefault="00080F8E" w:rsidP="005A39B7">
      <w:pPr>
        <w:pStyle w:val="af8"/>
      </w:pPr>
    </w:p>
    <w:p w:rsidR="004B4B8F" w:rsidRPr="00661DD9" w:rsidRDefault="00B422EF" w:rsidP="005A39B7">
      <w:pPr>
        <w:pStyle w:val="af8"/>
      </w:pPr>
      <w:r w:rsidRPr="00661DD9">
        <w:t>7</w:t>
      </w:r>
      <w:r w:rsidR="00A95432" w:rsidRPr="00661DD9">
        <w:t xml:space="preserve">.2   </w:t>
      </w:r>
      <w:r w:rsidR="004B4B8F" w:rsidRPr="00661DD9">
        <w:t>Адміністративні витрати, інші операційні витрати та фінансові витрати (рядки 2130, 2180, 2250)</w:t>
      </w:r>
    </w:p>
    <w:p w:rsidR="005625AF" w:rsidRPr="00661DD9" w:rsidRDefault="005625AF" w:rsidP="005625AF">
      <w:pPr>
        <w:spacing w:after="120"/>
        <w:rPr>
          <w:noProof/>
          <w:sz w:val="22"/>
          <w:szCs w:val="22"/>
        </w:rPr>
      </w:pPr>
      <w:r w:rsidRPr="00661DD9">
        <w:rPr>
          <w:noProof/>
          <w:sz w:val="22"/>
          <w:szCs w:val="22"/>
        </w:rPr>
        <w:lastRenderedPageBreak/>
        <w:t>Визнання витрат у фінансовій звітності кредитної спілки здійснюється за принципом нарахування. Кредитна спілка аналізує витрати із застосуванням класифікації, яка базується на характері витрат. У фінансовій звітності витрати на сплату відсотків визнаються, обчислені за допомогою методу ефективного відсотка.</w:t>
      </w:r>
      <w:r w:rsidRPr="00661DD9">
        <w:rPr>
          <w:b/>
          <w:noProof/>
          <w:sz w:val="22"/>
          <w:szCs w:val="22"/>
        </w:rPr>
        <w:t xml:space="preserve"> </w:t>
      </w:r>
      <w:r w:rsidRPr="00661DD9">
        <w:rPr>
          <w:noProof/>
          <w:sz w:val="22"/>
          <w:szCs w:val="22"/>
        </w:rPr>
        <w:t>Суми, розподілені на додаткові пайові внески, у фінансовій звітності відображаються у складі фінансових витрат. Витрати визнаються на основі безпосереднього зіставлення між понесеними витратами і прибутками по конкретних статтях доходів, що припускає одночасне визнання прибутків і витрат, що виникають безпосередньо і спільно від одних і тих же операцій або інших подій. Витрати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5625AF" w:rsidRPr="00661DD9" w:rsidRDefault="005625AF" w:rsidP="0056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Деталізація статей витрат Адміністративні витрати, Інші операційні витрати та Фінансові витрати наведена в таблиці нижче:</w:t>
      </w:r>
    </w:p>
    <w:p w:rsidR="004B4B8F" w:rsidRPr="00661DD9" w:rsidRDefault="005A39B7" w:rsidP="005A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noProof/>
        </w:rPr>
      </w:pPr>
      <w:r w:rsidRPr="00661DD9">
        <w:rPr>
          <w:noProof/>
          <w:sz w:val="16"/>
          <w:szCs w:val="16"/>
        </w:rPr>
        <w:t>тис.грн</w:t>
      </w:r>
    </w:p>
    <w:tbl>
      <w:tblPr>
        <w:tblW w:w="9531" w:type="dxa"/>
        <w:tblInd w:w="103" w:type="dxa"/>
        <w:tblLayout w:type="fixed"/>
        <w:tblLook w:val="04A0"/>
      </w:tblPr>
      <w:tblGrid>
        <w:gridCol w:w="4280"/>
        <w:gridCol w:w="1254"/>
        <w:gridCol w:w="567"/>
        <w:gridCol w:w="1755"/>
        <w:gridCol w:w="1675"/>
      </w:tblGrid>
      <w:tr w:rsidR="000B2A85" w:rsidRPr="00661DD9" w:rsidTr="00661DD9">
        <w:trPr>
          <w:trHeight w:val="705"/>
        </w:trPr>
        <w:tc>
          <w:tcPr>
            <w:tcW w:w="4280" w:type="dxa"/>
            <w:tcBorders>
              <w:top w:val="single" w:sz="4" w:space="0" w:color="auto"/>
              <w:left w:val="single" w:sz="4" w:space="0" w:color="auto"/>
              <w:bottom w:val="single" w:sz="4" w:space="0" w:color="auto"/>
              <w:right w:val="single" w:sz="4" w:space="0" w:color="000000"/>
            </w:tcBorders>
            <w:shd w:val="clear" w:color="auto" w:fill="C0C0C0"/>
            <w:hideMark/>
          </w:tcPr>
          <w:p w:rsidR="000B2A85" w:rsidRPr="00661DD9" w:rsidRDefault="000B2A85">
            <w:pPr>
              <w:jc w:val="center"/>
              <w:rPr>
                <w:noProof/>
                <w:sz w:val="20"/>
                <w:szCs w:val="20"/>
                <w:lang w:eastAsia="uk-UA"/>
              </w:rPr>
            </w:pPr>
            <w:r w:rsidRPr="00661DD9">
              <w:rPr>
                <w:noProof/>
                <w:sz w:val="20"/>
                <w:szCs w:val="20"/>
                <w:lang w:eastAsia="uk-UA"/>
              </w:rPr>
              <w:t>Найменування показника</w:t>
            </w:r>
          </w:p>
        </w:tc>
        <w:tc>
          <w:tcPr>
            <w:tcW w:w="1821" w:type="dxa"/>
            <w:gridSpan w:val="2"/>
            <w:tcBorders>
              <w:top w:val="single" w:sz="4" w:space="0" w:color="auto"/>
              <w:left w:val="nil"/>
              <w:bottom w:val="single" w:sz="4" w:space="0" w:color="auto"/>
              <w:right w:val="single" w:sz="4" w:space="0" w:color="auto"/>
            </w:tcBorders>
            <w:shd w:val="clear" w:color="auto" w:fill="C0C0C0"/>
          </w:tcPr>
          <w:p w:rsidR="000B2A85" w:rsidRPr="00661DD9" w:rsidRDefault="000B2A85">
            <w:pPr>
              <w:jc w:val="center"/>
              <w:rPr>
                <w:noProof/>
                <w:sz w:val="20"/>
                <w:szCs w:val="20"/>
                <w:lang w:eastAsia="uk-UA"/>
              </w:rPr>
            </w:pPr>
            <w:r w:rsidRPr="00661DD9">
              <w:rPr>
                <w:noProof/>
                <w:sz w:val="20"/>
                <w:szCs w:val="20"/>
                <w:lang w:eastAsia="uk-UA"/>
              </w:rPr>
              <w:t>Станом на</w:t>
            </w:r>
          </w:p>
          <w:p w:rsidR="000B2A85" w:rsidRPr="00661DD9" w:rsidRDefault="00880920" w:rsidP="00880920">
            <w:pPr>
              <w:jc w:val="center"/>
              <w:rPr>
                <w:noProof/>
                <w:sz w:val="20"/>
                <w:szCs w:val="20"/>
                <w:lang w:eastAsia="uk-UA"/>
              </w:rPr>
            </w:pPr>
            <w:r w:rsidRPr="00661DD9">
              <w:rPr>
                <w:noProof/>
                <w:sz w:val="20"/>
                <w:szCs w:val="20"/>
                <w:lang w:eastAsia="uk-UA"/>
              </w:rPr>
              <w:t>31</w:t>
            </w:r>
            <w:r w:rsidR="000B2A85" w:rsidRPr="00661DD9">
              <w:rPr>
                <w:noProof/>
                <w:sz w:val="20"/>
                <w:szCs w:val="20"/>
                <w:lang w:eastAsia="uk-UA"/>
              </w:rPr>
              <w:t>.</w:t>
            </w:r>
            <w:r w:rsidRPr="00661DD9">
              <w:rPr>
                <w:noProof/>
                <w:sz w:val="20"/>
                <w:szCs w:val="20"/>
                <w:lang w:eastAsia="uk-UA"/>
              </w:rPr>
              <w:t>12</w:t>
            </w:r>
            <w:r w:rsidR="0094491B" w:rsidRPr="00661DD9">
              <w:rPr>
                <w:noProof/>
                <w:sz w:val="20"/>
                <w:szCs w:val="20"/>
                <w:lang w:eastAsia="uk-UA"/>
              </w:rPr>
              <w:t>.2016</w:t>
            </w:r>
            <w:r w:rsidR="000B2A85" w:rsidRPr="00661DD9">
              <w:rPr>
                <w:noProof/>
                <w:sz w:val="20"/>
                <w:szCs w:val="20"/>
                <w:lang w:eastAsia="uk-UA"/>
              </w:rPr>
              <w:t>р.</w:t>
            </w:r>
          </w:p>
        </w:tc>
        <w:tc>
          <w:tcPr>
            <w:tcW w:w="1755" w:type="dxa"/>
            <w:tcBorders>
              <w:top w:val="single" w:sz="4" w:space="0" w:color="auto"/>
              <w:left w:val="nil"/>
              <w:bottom w:val="single" w:sz="4" w:space="0" w:color="auto"/>
              <w:right w:val="single" w:sz="4" w:space="0" w:color="auto"/>
            </w:tcBorders>
            <w:shd w:val="clear" w:color="auto" w:fill="C0C0C0"/>
            <w:hideMark/>
          </w:tcPr>
          <w:p w:rsidR="000B2A85" w:rsidRPr="00661DD9" w:rsidRDefault="000B2A85" w:rsidP="0094491B">
            <w:pPr>
              <w:jc w:val="center"/>
              <w:rPr>
                <w:noProof/>
                <w:sz w:val="20"/>
                <w:szCs w:val="20"/>
                <w:lang w:eastAsia="uk-UA"/>
              </w:rPr>
            </w:pPr>
            <w:r w:rsidRPr="00661DD9">
              <w:rPr>
                <w:noProof/>
                <w:sz w:val="20"/>
                <w:szCs w:val="20"/>
                <w:lang w:eastAsia="uk-UA"/>
              </w:rPr>
              <w:t>Станом на 31.12.201</w:t>
            </w:r>
            <w:r w:rsidR="0094491B" w:rsidRPr="00661DD9">
              <w:rPr>
                <w:noProof/>
                <w:sz w:val="20"/>
                <w:szCs w:val="20"/>
                <w:lang w:eastAsia="uk-UA"/>
              </w:rPr>
              <w:t>7</w:t>
            </w:r>
            <w:r w:rsidRPr="00661DD9">
              <w:rPr>
                <w:noProof/>
                <w:sz w:val="20"/>
                <w:szCs w:val="20"/>
                <w:lang w:eastAsia="uk-UA"/>
              </w:rPr>
              <w:t>р.</w:t>
            </w:r>
          </w:p>
        </w:tc>
        <w:tc>
          <w:tcPr>
            <w:tcW w:w="1675" w:type="dxa"/>
            <w:tcBorders>
              <w:top w:val="single" w:sz="4" w:space="0" w:color="auto"/>
              <w:left w:val="single" w:sz="4" w:space="0" w:color="auto"/>
              <w:bottom w:val="single" w:sz="4" w:space="0" w:color="auto"/>
              <w:right w:val="single" w:sz="4" w:space="0" w:color="000000"/>
            </w:tcBorders>
            <w:shd w:val="clear" w:color="auto" w:fill="C0C0C0"/>
          </w:tcPr>
          <w:p w:rsidR="000B2A85" w:rsidRPr="00661DD9" w:rsidRDefault="000B2A85" w:rsidP="0094491B">
            <w:pPr>
              <w:jc w:val="center"/>
              <w:rPr>
                <w:noProof/>
                <w:sz w:val="20"/>
                <w:szCs w:val="20"/>
                <w:lang w:eastAsia="uk-UA"/>
              </w:rPr>
            </w:pPr>
            <w:r w:rsidRPr="00661DD9">
              <w:rPr>
                <w:noProof/>
                <w:sz w:val="20"/>
                <w:szCs w:val="20"/>
                <w:lang w:eastAsia="uk-UA"/>
              </w:rPr>
              <w:t>Станом на 31.12.201</w:t>
            </w:r>
            <w:r w:rsidR="0094491B" w:rsidRPr="00661DD9">
              <w:rPr>
                <w:noProof/>
                <w:sz w:val="20"/>
                <w:szCs w:val="20"/>
                <w:lang w:eastAsia="uk-UA"/>
              </w:rPr>
              <w:t>8</w:t>
            </w:r>
            <w:r w:rsidRPr="00661DD9">
              <w:rPr>
                <w:noProof/>
                <w:sz w:val="20"/>
                <w:szCs w:val="20"/>
                <w:lang w:eastAsia="uk-UA"/>
              </w:rPr>
              <w:t>р.</w:t>
            </w:r>
          </w:p>
        </w:tc>
      </w:tr>
      <w:tr w:rsidR="00EA11A5" w:rsidRPr="00661DD9" w:rsidTr="00661DD9">
        <w:trPr>
          <w:trHeight w:val="285"/>
        </w:trPr>
        <w:tc>
          <w:tcPr>
            <w:tcW w:w="9531" w:type="dxa"/>
            <w:gridSpan w:val="5"/>
            <w:tcBorders>
              <w:top w:val="single" w:sz="4" w:space="0" w:color="auto"/>
              <w:left w:val="single" w:sz="4" w:space="0" w:color="auto"/>
              <w:bottom w:val="single" w:sz="4" w:space="0" w:color="auto"/>
              <w:right w:val="single" w:sz="4" w:space="0" w:color="000000"/>
            </w:tcBorders>
            <w:shd w:val="clear" w:color="auto" w:fill="C0C0C0"/>
          </w:tcPr>
          <w:p w:rsidR="00EA11A5" w:rsidRPr="00661DD9" w:rsidRDefault="00EA11A5" w:rsidP="00377E45">
            <w:pPr>
              <w:jc w:val="center"/>
              <w:rPr>
                <w:noProof/>
                <w:sz w:val="20"/>
                <w:szCs w:val="20"/>
                <w:lang w:eastAsia="uk-UA"/>
              </w:rPr>
            </w:pPr>
            <w:r w:rsidRPr="00661DD9">
              <w:rPr>
                <w:noProof/>
                <w:sz w:val="20"/>
                <w:szCs w:val="20"/>
                <w:lang w:eastAsia="uk-UA"/>
              </w:rPr>
              <w:t>Адміністративні витрати</w:t>
            </w:r>
          </w:p>
        </w:tc>
      </w:tr>
      <w:tr w:rsidR="00307EED" w:rsidRPr="00661DD9" w:rsidTr="00661DD9">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661DD9" w:rsidRDefault="00307EED">
            <w:pPr>
              <w:rPr>
                <w:noProof/>
                <w:sz w:val="20"/>
                <w:szCs w:val="20"/>
                <w:lang w:eastAsia="uk-UA"/>
              </w:rPr>
            </w:pPr>
            <w:r w:rsidRPr="00661DD9">
              <w:rPr>
                <w:noProof/>
                <w:sz w:val="20"/>
                <w:szCs w:val="20"/>
                <w:lang w:eastAsia="uk-UA"/>
              </w:rPr>
              <w:t>Матеріальні витрати</w:t>
            </w:r>
          </w:p>
        </w:tc>
        <w:tc>
          <w:tcPr>
            <w:tcW w:w="1254" w:type="dxa"/>
            <w:tcBorders>
              <w:top w:val="single" w:sz="4" w:space="0" w:color="auto"/>
              <w:left w:val="nil"/>
              <w:bottom w:val="single" w:sz="4" w:space="0" w:color="auto"/>
              <w:right w:val="nil"/>
            </w:tcBorders>
            <w:shd w:val="clear" w:color="auto" w:fill="FFFFFF"/>
          </w:tcPr>
          <w:p w:rsidR="00307EED" w:rsidRPr="00661DD9" w:rsidRDefault="0094491B">
            <w:pPr>
              <w:jc w:val="center"/>
              <w:rPr>
                <w:noProof/>
                <w:sz w:val="20"/>
                <w:szCs w:val="20"/>
                <w:lang w:eastAsia="uk-UA"/>
              </w:rPr>
            </w:pPr>
            <w:r w:rsidRPr="00661DD9">
              <w:rPr>
                <w:noProof/>
                <w:sz w:val="20"/>
                <w:szCs w:val="20"/>
                <w:lang w:eastAsia="uk-UA"/>
              </w:rPr>
              <w:t>157</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94491B">
            <w:pPr>
              <w:jc w:val="center"/>
              <w:rPr>
                <w:noProof/>
                <w:sz w:val="20"/>
                <w:szCs w:val="20"/>
                <w:lang w:eastAsia="uk-UA"/>
              </w:rPr>
            </w:pPr>
            <w:r w:rsidRPr="00661DD9">
              <w:rPr>
                <w:noProof/>
                <w:sz w:val="20"/>
                <w:szCs w:val="20"/>
                <w:lang w:eastAsia="uk-UA"/>
              </w:rPr>
              <w:t>205</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94491B" w:rsidP="00377E45">
            <w:pPr>
              <w:jc w:val="center"/>
              <w:rPr>
                <w:noProof/>
                <w:sz w:val="20"/>
                <w:szCs w:val="20"/>
                <w:lang w:eastAsia="uk-UA"/>
              </w:rPr>
            </w:pPr>
            <w:r w:rsidRPr="00661DD9">
              <w:rPr>
                <w:noProof/>
                <w:sz w:val="20"/>
                <w:szCs w:val="20"/>
                <w:lang w:eastAsia="uk-UA"/>
              </w:rPr>
              <w:t>251</w:t>
            </w:r>
          </w:p>
        </w:tc>
      </w:tr>
      <w:tr w:rsidR="00307EED" w:rsidRPr="00661DD9" w:rsidTr="00661DD9">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661DD9" w:rsidRDefault="00307EED">
            <w:pPr>
              <w:rPr>
                <w:noProof/>
                <w:sz w:val="20"/>
                <w:szCs w:val="20"/>
                <w:lang w:eastAsia="uk-UA"/>
              </w:rPr>
            </w:pPr>
            <w:r w:rsidRPr="00661DD9">
              <w:rPr>
                <w:noProof/>
                <w:sz w:val="20"/>
                <w:szCs w:val="20"/>
                <w:lang w:eastAsia="uk-UA"/>
              </w:rPr>
              <w:t>Витрати на виплати працівникам</w:t>
            </w:r>
          </w:p>
        </w:tc>
        <w:tc>
          <w:tcPr>
            <w:tcW w:w="1254" w:type="dxa"/>
            <w:tcBorders>
              <w:top w:val="single" w:sz="4" w:space="0" w:color="auto"/>
              <w:left w:val="nil"/>
              <w:bottom w:val="single" w:sz="4" w:space="0" w:color="auto"/>
              <w:right w:val="nil"/>
            </w:tcBorders>
            <w:shd w:val="clear" w:color="auto" w:fill="FFFFFF"/>
          </w:tcPr>
          <w:p w:rsidR="00307EED" w:rsidRPr="00661DD9" w:rsidRDefault="0094491B">
            <w:pPr>
              <w:jc w:val="center"/>
              <w:rPr>
                <w:noProof/>
                <w:sz w:val="20"/>
                <w:szCs w:val="20"/>
                <w:lang w:eastAsia="uk-UA"/>
              </w:rPr>
            </w:pPr>
            <w:r w:rsidRPr="00661DD9">
              <w:rPr>
                <w:noProof/>
                <w:sz w:val="20"/>
                <w:szCs w:val="20"/>
                <w:lang w:eastAsia="uk-UA"/>
              </w:rPr>
              <w:t>283</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94491B">
            <w:pPr>
              <w:jc w:val="center"/>
              <w:rPr>
                <w:noProof/>
                <w:sz w:val="20"/>
                <w:szCs w:val="20"/>
                <w:lang w:eastAsia="uk-UA"/>
              </w:rPr>
            </w:pPr>
            <w:r w:rsidRPr="00661DD9">
              <w:rPr>
                <w:noProof/>
                <w:sz w:val="20"/>
                <w:szCs w:val="20"/>
                <w:lang w:eastAsia="uk-UA"/>
              </w:rPr>
              <w:t>281</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B63796" w:rsidP="00377E45">
            <w:pPr>
              <w:jc w:val="center"/>
              <w:rPr>
                <w:noProof/>
                <w:sz w:val="20"/>
                <w:szCs w:val="20"/>
                <w:lang w:eastAsia="uk-UA"/>
              </w:rPr>
            </w:pPr>
            <w:r w:rsidRPr="00661DD9">
              <w:rPr>
                <w:noProof/>
                <w:sz w:val="20"/>
                <w:szCs w:val="20"/>
                <w:lang w:eastAsia="uk-UA"/>
              </w:rPr>
              <w:t>392</w:t>
            </w:r>
          </w:p>
        </w:tc>
      </w:tr>
      <w:tr w:rsidR="00307EED" w:rsidRPr="00661DD9" w:rsidTr="00661DD9">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661DD9" w:rsidRDefault="00307EED">
            <w:pPr>
              <w:rPr>
                <w:noProof/>
                <w:sz w:val="20"/>
                <w:szCs w:val="20"/>
                <w:lang w:eastAsia="uk-UA"/>
              </w:rPr>
            </w:pPr>
            <w:r w:rsidRPr="00661DD9">
              <w:rPr>
                <w:noProof/>
                <w:sz w:val="20"/>
                <w:szCs w:val="20"/>
                <w:lang w:eastAsia="uk-UA"/>
              </w:rPr>
              <w:t>Витрати на амортизацію</w:t>
            </w:r>
          </w:p>
        </w:tc>
        <w:tc>
          <w:tcPr>
            <w:tcW w:w="1254" w:type="dxa"/>
            <w:tcBorders>
              <w:top w:val="single" w:sz="4" w:space="0" w:color="auto"/>
              <w:left w:val="nil"/>
              <w:bottom w:val="single" w:sz="4" w:space="0" w:color="auto"/>
              <w:right w:val="nil"/>
            </w:tcBorders>
            <w:shd w:val="clear" w:color="auto" w:fill="FFFFFF"/>
          </w:tcPr>
          <w:p w:rsidR="00307EED" w:rsidRPr="00661DD9" w:rsidRDefault="0094491B">
            <w:pPr>
              <w:jc w:val="center"/>
              <w:rPr>
                <w:noProof/>
                <w:sz w:val="20"/>
                <w:szCs w:val="20"/>
                <w:lang w:eastAsia="uk-UA"/>
              </w:rPr>
            </w:pPr>
            <w:r w:rsidRPr="00661DD9">
              <w:rPr>
                <w:noProof/>
                <w:sz w:val="20"/>
                <w:szCs w:val="20"/>
                <w:lang w:eastAsia="uk-UA"/>
              </w:rPr>
              <w:t>98</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94491B">
            <w:pPr>
              <w:jc w:val="center"/>
              <w:rPr>
                <w:noProof/>
                <w:sz w:val="20"/>
                <w:szCs w:val="20"/>
                <w:lang w:eastAsia="uk-UA"/>
              </w:rPr>
            </w:pPr>
            <w:r w:rsidRPr="00661DD9">
              <w:rPr>
                <w:noProof/>
                <w:sz w:val="20"/>
                <w:szCs w:val="20"/>
                <w:lang w:eastAsia="uk-UA"/>
              </w:rPr>
              <w:t>201</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B63796" w:rsidP="00377E45">
            <w:pPr>
              <w:jc w:val="center"/>
              <w:rPr>
                <w:noProof/>
                <w:sz w:val="20"/>
                <w:szCs w:val="20"/>
                <w:lang w:eastAsia="uk-UA"/>
              </w:rPr>
            </w:pPr>
            <w:r w:rsidRPr="00661DD9">
              <w:rPr>
                <w:noProof/>
                <w:sz w:val="20"/>
                <w:szCs w:val="20"/>
                <w:lang w:eastAsia="uk-UA"/>
              </w:rPr>
              <w:t>277</w:t>
            </w:r>
          </w:p>
        </w:tc>
      </w:tr>
      <w:tr w:rsidR="00307EED" w:rsidRPr="00661DD9" w:rsidTr="00661DD9">
        <w:trPr>
          <w:trHeight w:val="449"/>
        </w:trPr>
        <w:tc>
          <w:tcPr>
            <w:tcW w:w="4280" w:type="dxa"/>
            <w:tcBorders>
              <w:top w:val="single" w:sz="4" w:space="0" w:color="auto"/>
              <w:left w:val="single" w:sz="4" w:space="0" w:color="auto"/>
              <w:bottom w:val="single" w:sz="4" w:space="0" w:color="auto"/>
              <w:right w:val="single" w:sz="4" w:space="0" w:color="000000"/>
            </w:tcBorders>
            <w:shd w:val="clear" w:color="auto" w:fill="FFFFFF"/>
            <w:hideMark/>
          </w:tcPr>
          <w:p w:rsidR="00307EED" w:rsidRPr="00661DD9" w:rsidRDefault="00307EED" w:rsidP="00C15128">
            <w:pPr>
              <w:jc w:val="left"/>
              <w:rPr>
                <w:noProof/>
                <w:sz w:val="20"/>
                <w:szCs w:val="20"/>
                <w:lang w:eastAsia="uk-UA"/>
              </w:rPr>
            </w:pPr>
            <w:r w:rsidRPr="00661DD9">
              <w:rPr>
                <w:noProof/>
                <w:sz w:val="20"/>
                <w:szCs w:val="20"/>
                <w:lang w:eastAsia="uk-UA"/>
              </w:rPr>
              <w:t xml:space="preserve">Інші адміністративні витрати </w:t>
            </w:r>
          </w:p>
        </w:tc>
        <w:tc>
          <w:tcPr>
            <w:tcW w:w="1254" w:type="dxa"/>
            <w:tcBorders>
              <w:top w:val="single" w:sz="4" w:space="0" w:color="auto"/>
              <w:left w:val="nil"/>
              <w:bottom w:val="single" w:sz="4" w:space="0" w:color="auto"/>
              <w:right w:val="nil"/>
            </w:tcBorders>
            <w:shd w:val="clear" w:color="auto" w:fill="FFFFFF"/>
          </w:tcPr>
          <w:p w:rsidR="00307EED" w:rsidRPr="00661DD9" w:rsidRDefault="0094491B" w:rsidP="00880920">
            <w:pPr>
              <w:tabs>
                <w:tab w:val="left" w:pos="335"/>
                <w:tab w:val="center" w:pos="535"/>
              </w:tabs>
              <w:jc w:val="center"/>
              <w:rPr>
                <w:noProof/>
                <w:sz w:val="20"/>
                <w:szCs w:val="20"/>
                <w:lang w:eastAsia="uk-UA"/>
              </w:rPr>
            </w:pPr>
            <w:r w:rsidRPr="00661DD9">
              <w:rPr>
                <w:noProof/>
                <w:sz w:val="20"/>
                <w:szCs w:val="20"/>
                <w:lang w:eastAsia="uk-UA"/>
              </w:rPr>
              <w:t>-</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7B2CD2">
            <w:pPr>
              <w:tabs>
                <w:tab w:val="left" w:pos="335"/>
                <w:tab w:val="center" w:pos="535"/>
              </w:tabs>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94491B" w:rsidP="007B2CD2">
            <w:pPr>
              <w:tabs>
                <w:tab w:val="left" w:pos="335"/>
                <w:tab w:val="center" w:pos="535"/>
              </w:tabs>
              <w:jc w:val="center"/>
              <w:rPr>
                <w:noProof/>
                <w:sz w:val="20"/>
                <w:szCs w:val="20"/>
                <w:lang w:eastAsia="uk-UA"/>
              </w:rPr>
            </w:pPr>
            <w:r w:rsidRPr="00661DD9">
              <w:rPr>
                <w:noProof/>
                <w:sz w:val="20"/>
                <w:szCs w:val="20"/>
                <w:lang w:eastAsia="uk-UA"/>
              </w:rPr>
              <w:t>-</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94491B" w:rsidP="007B2CD2">
            <w:pPr>
              <w:tabs>
                <w:tab w:val="left" w:pos="335"/>
                <w:tab w:val="center" w:pos="535"/>
              </w:tabs>
              <w:jc w:val="center"/>
              <w:rPr>
                <w:noProof/>
                <w:sz w:val="20"/>
                <w:szCs w:val="20"/>
                <w:lang w:eastAsia="uk-UA"/>
              </w:rPr>
            </w:pPr>
            <w:r w:rsidRPr="00661DD9">
              <w:rPr>
                <w:noProof/>
                <w:sz w:val="20"/>
                <w:szCs w:val="20"/>
                <w:lang w:eastAsia="uk-UA"/>
              </w:rPr>
              <w:t>-</w:t>
            </w:r>
          </w:p>
        </w:tc>
      </w:tr>
      <w:tr w:rsidR="0094491B" w:rsidRPr="00661DD9" w:rsidTr="00661DD9">
        <w:trPr>
          <w:trHeight w:val="390"/>
        </w:trPr>
        <w:tc>
          <w:tcPr>
            <w:tcW w:w="4280" w:type="dxa"/>
            <w:tcBorders>
              <w:top w:val="single" w:sz="4" w:space="0" w:color="auto"/>
              <w:left w:val="single" w:sz="4" w:space="0" w:color="auto"/>
              <w:bottom w:val="single" w:sz="4" w:space="0" w:color="auto"/>
              <w:right w:val="single" w:sz="4" w:space="0" w:color="000000"/>
            </w:tcBorders>
            <w:shd w:val="clear" w:color="auto" w:fill="FFFFFF"/>
            <w:hideMark/>
          </w:tcPr>
          <w:p w:rsidR="0094491B" w:rsidRPr="00661DD9" w:rsidRDefault="0094491B" w:rsidP="00C15128">
            <w:pPr>
              <w:jc w:val="left"/>
              <w:rPr>
                <w:noProof/>
                <w:sz w:val="20"/>
                <w:szCs w:val="20"/>
                <w:lang w:eastAsia="uk-UA"/>
              </w:rPr>
            </w:pPr>
            <w:r w:rsidRPr="00661DD9">
              <w:rPr>
                <w:noProof/>
                <w:sz w:val="20"/>
                <w:szCs w:val="20"/>
                <w:lang w:eastAsia="uk-UA"/>
              </w:rPr>
              <w:t>Інші витрати - оренда, утримання офісу, забезпечення діяльності</w:t>
            </w:r>
            <w:r w:rsidR="00B63796" w:rsidRPr="00661DD9">
              <w:rPr>
                <w:noProof/>
                <w:sz w:val="20"/>
                <w:szCs w:val="20"/>
                <w:lang w:eastAsia="uk-UA"/>
              </w:rPr>
              <w:t xml:space="preserve"> </w:t>
            </w:r>
            <w:r w:rsidR="00B63796" w:rsidRPr="00661DD9">
              <w:rPr>
                <w:noProof/>
                <w:sz w:val="20"/>
                <w:szCs w:val="20"/>
              </w:rPr>
              <w:t>(рекламні, інформаційно консультаційні, збиток від продажу необ. активів утримуваних для продажу, господарські витрати</w:t>
            </w:r>
          </w:p>
        </w:tc>
        <w:tc>
          <w:tcPr>
            <w:tcW w:w="1254" w:type="dxa"/>
            <w:tcBorders>
              <w:top w:val="single" w:sz="4" w:space="0" w:color="auto"/>
              <w:left w:val="nil"/>
              <w:bottom w:val="single" w:sz="4" w:space="0" w:color="auto"/>
              <w:right w:val="nil"/>
            </w:tcBorders>
            <w:shd w:val="clear" w:color="auto" w:fill="FFFFFF"/>
          </w:tcPr>
          <w:p w:rsidR="0094491B" w:rsidRPr="00661DD9" w:rsidRDefault="0094491B" w:rsidP="00880920">
            <w:pPr>
              <w:tabs>
                <w:tab w:val="left" w:pos="335"/>
                <w:tab w:val="center" w:pos="535"/>
              </w:tabs>
              <w:jc w:val="center"/>
              <w:rPr>
                <w:noProof/>
                <w:sz w:val="20"/>
                <w:szCs w:val="20"/>
                <w:lang w:eastAsia="uk-UA"/>
              </w:rPr>
            </w:pPr>
            <w:r w:rsidRPr="00661DD9">
              <w:rPr>
                <w:noProof/>
                <w:sz w:val="20"/>
                <w:szCs w:val="20"/>
                <w:lang w:eastAsia="uk-UA"/>
              </w:rPr>
              <w:t>-</w:t>
            </w:r>
          </w:p>
        </w:tc>
        <w:tc>
          <w:tcPr>
            <w:tcW w:w="567" w:type="dxa"/>
            <w:tcBorders>
              <w:top w:val="single" w:sz="4" w:space="0" w:color="auto"/>
              <w:left w:val="nil"/>
              <w:bottom w:val="single" w:sz="4" w:space="0" w:color="auto"/>
              <w:right w:val="single" w:sz="4" w:space="0" w:color="auto"/>
            </w:tcBorders>
            <w:shd w:val="clear" w:color="auto" w:fill="FFFFFF"/>
          </w:tcPr>
          <w:p w:rsidR="0094491B" w:rsidRPr="00661DD9" w:rsidRDefault="0094491B" w:rsidP="007B2CD2">
            <w:pPr>
              <w:tabs>
                <w:tab w:val="left" w:pos="335"/>
                <w:tab w:val="center" w:pos="535"/>
              </w:tabs>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94491B" w:rsidRPr="00661DD9" w:rsidRDefault="0094491B" w:rsidP="007B2CD2">
            <w:pPr>
              <w:tabs>
                <w:tab w:val="left" w:pos="335"/>
                <w:tab w:val="center" w:pos="535"/>
              </w:tabs>
              <w:jc w:val="center"/>
              <w:rPr>
                <w:noProof/>
                <w:sz w:val="20"/>
                <w:szCs w:val="20"/>
                <w:lang w:eastAsia="uk-UA"/>
              </w:rPr>
            </w:pPr>
            <w:r w:rsidRPr="00661DD9">
              <w:rPr>
                <w:noProof/>
                <w:sz w:val="20"/>
                <w:szCs w:val="20"/>
                <w:lang w:eastAsia="uk-UA"/>
              </w:rPr>
              <w:t>-</w:t>
            </w:r>
          </w:p>
        </w:tc>
        <w:tc>
          <w:tcPr>
            <w:tcW w:w="1675" w:type="dxa"/>
            <w:tcBorders>
              <w:top w:val="single" w:sz="4" w:space="0" w:color="auto"/>
              <w:left w:val="nil"/>
              <w:bottom w:val="single" w:sz="4" w:space="0" w:color="auto"/>
              <w:right w:val="single" w:sz="4" w:space="0" w:color="auto"/>
            </w:tcBorders>
            <w:shd w:val="clear" w:color="auto" w:fill="FFFFFF"/>
          </w:tcPr>
          <w:p w:rsidR="0094491B" w:rsidRPr="00661DD9" w:rsidRDefault="000107AE" w:rsidP="007B2CD2">
            <w:pPr>
              <w:tabs>
                <w:tab w:val="left" w:pos="335"/>
                <w:tab w:val="center" w:pos="535"/>
              </w:tabs>
              <w:jc w:val="center"/>
              <w:rPr>
                <w:noProof/>
                <w:sz w:val="20"/>
                <w:szCs w:val="20"/>
                <w:lang w:eastAsia="uk-UA"/>
              </w:rPr>
            </w:pPr>
            <w:r w:rsidRPr="00661DD9">
              <w:rPr>
                <w:noProof/>
                <w:sz w:val="20"/>
                <w:szCs w:val="20"/>
                <w:lang w:eastAsia="uk-UA"/>
              </w:rPr>
              <w:t>8314</w:t>
            </w:r>
          </w:p>
        </w:tc>
      </w:tr>
      <w:tr w:rsidR="00307EED" w:rsidRPr="00661DD9" w:rsidTr="00661DD9">
        <w:trPr>
          <w:trHeight w:val="330"/>
        </w:trPr>
        <w:tc>
          <w:tcPr>
            <w:tcW w:w="4280" w:type="dxa"/>
            <w:tcBorders>
              <w:top w:val="single" w:sz="4" w:space="0" w:color="auto"/>
              <w:left w:val="single" w:sz="4" w:space="0" w:color="auto"/>
              <w:bottom w:val="single" w:sz="4" w:space="0" w:color="auto"/>
              <w:right w:val="single" w:sz="4" w:space="0" w:color="000000"/>
            </w:tcBorders>
            <w:shd w:val="clear" w:color="auto" w:fill="FFFFFF"/>
            <w:hideMark/>
          </w:tcPr>
          <w:p w:rsidR="00307EED" w:rsidRPr="00661DD9" w:rsidRDefault="00307EED">
            <w:pPr>
              <w:jc w:val="left"/>
              <w:rPr>
                <w:b/>
                <w:bCs/>
                <w:noProof/>
                <w:sz w:val="20"/>
                <w:szCs w:val="20"/>
                <w:lang w:eastAsia="uk-UA"/>
              </w:rPr>
            </w:pPr>
            <w:r w:rsidRPr="00661DD9">
              <w:rPr>
                <w:b/>
                <w:bCs/>
                <w:noProof/>
                <w:sz w:val="20"/>
                <w:szCs w:val="20"/>
                <w:lang w:eastAsia="uk-UA"/>
              </w:rPr>
              <w:t>Разом Адміністративні витрати</w:t>
            </w:r>
          </w:p>
        </w:tc>
        <w:tc>
          <w:tcPr>
            <w:tcW w:w="1254" w:type="dxa"/>
            <w:tcBorders>
              <w:top w:val="single" w:sz="4" w:space="0" w:color="auto"/>
              <w:left w:val="nil"/>
              <w:bottom w:val="single" w:sz="4" w:space="0" w:color="auto"/>
              <w:right w:val="nil"/>
            </w:tcBorders>
            <w:shd w:val="clear" w:color="auto" w:fill="FFFFFF"/>
          </w:tcPr>
          <w:p w:rsidR="00307EED" w:rsidRPr="00661DD9" w:rsidRDefault="0094491B" w:rsidP="007B2CD2">
            <w:pPr>
              <w:jc w:val="center"/>
              <w:rPr>
                <w:noProof/>
                <w:sz w:val="20"/>
                <w:szCs w:val="20"/>
                <w:lang w:eastAsia="uk-UA"/>
              </w:rPr>
            </w:pPr>
            <w:r w:rsidRPr="00661DD9">
              <w:rPr>
                <w:noProof/>
                <w:sz w:val="20"/>
                <w:szCs w:val="20"/>
                <w:lang w:eastAsia="uk-UA"/>
              </w:rPr>
              <w:t>538</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7B2CD2">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94491B" w:rsidP="007B2CD2">
            <w:pPr>
              <w:jc w:val="center"/>
              <w:rPr>
                <w:noProof/>
                <w:sz w:val="20"/>
                <w:szCs w:val="20"/>
                <w:lang w:eastAsia="uk-UA"/>
              </w:rPr>
            </w:pPr>
            <w:r w:rsidRPr="00661DD9">
              <w:rPr>
                <w:noProof/>
                <w:sz w:val="20"/>
                <w:szCs w:val="20"/>
                <w:lang w:eastAsia="uk-UA"/>
              </w:rPr>
              <w:t>687</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0107AE" w:rsidP="00377E45">
            <w:pPr>
              <w:jc w:val="center"/>
              <w:rPr>
                <w:noProof/>
                <w:sz w:val="20"/>
                <w:szCs w:val="20"/>
                <w:lang w:eastAsia="uk-UA"/>
              </w:rPr>
            </w:pPr>
            <w:r w:rsidRPr="00661DD9">
              <w:rPr>
                <w:noProof/>
                <w:sz w:val="20"/>
                <w:szCs w:val="20"/>
                <w:lang w:eastAsia="uk-UA"/>
              </w:rPr>
              <w:t>9234</w:t>
            </w:r>
          </w:p>
        </w:tc>
      </w:tr>
      <w:tr w:rsidR="00EA11A5" w:rsidRPr="00661DD9" w:rsidTr="00661DD9">
        <w:trPr>
          <w:trHeight w:val="285"/>
        </w:trPr>
        <w:tc>
          <w:tcPr>
            <w:tcW w:w="9531" w:type="dxa"/>
            <w:gridSpan w:val="5"/>
            <w:tcBorders>
              <w:top w:val="single" w:sz="4" w:space="0" w:color="auto"/>
              <w:left w:val="single" w:sz="4" w:space="0" w:color="auto"/>
              <w:bottom w:val="single" w:sz="4" w:space="0" w:color="auto"/>
              <w:right w:val="single" w:sz="4" w:space="0" w:color="000000"/>
            </w:tcBorders>
            <w:shd w:val="clear" w:color="auto" w:fill="C0C0C0"/>
          </w:tcPr>
          <w:p w:rsidR="00EA11A5" w:rsidRPr="00661DD9" w:rsidRDefault="00EA11A5" w:rsidP="00377E45">
            <w:pPr>
              <w:jc w:val="center"/>
              <w:rPr>
                <w:noProof/>
                <w:sz w:val="20"/>
                <w:szCs w:val="20"/>
                <w:lang w:eastAsia="uk-UA"/>
              </w:rPr>
            </w:pPr>
            <w:r w:rsidRPr="00661DD9">
              <w:rPr>
                <w:noProof/>
                <w:sz w:val="20"/>
                <w:szCs w:val="20"/>
              </w:rPr>
              <w:t>Інші операційні витрати</w:t>
            </w:r>
          </w:p>
        </w:tc>
      </w:tr>
      <w:tr w:rsidR="00307EED" w:rsidRPr="00661DD9" w:rsidTr="00661DD9">
        <w:trPr>
          <w:trHeight w:val="76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2F346C" w:rsidRDefault="00307EED">
            <w:pPr>
              <w:rPr>
                <w:noProof/>
                <w:sz w:val="20"/>
                <w:szCs w:val="20"/>
                <w:lang w:eastAsia="uk-UA"/>
              </w:rPr>
            </w:pPr>
            <w:r w:rsidRPr="002F346C">
              <w:rPr>
                <w:noProof/>
                <w:sz w:val="20"/>
                <w:szCs w:val="20"/>
                <w:lang w:eastAsia="uk-UA"/>
              </w:rPr>
              <w:t xml:space="preserve">Витрати на нарахування резерву </w:t>
            </w:r>
            <w:r w:rsidR="00000C31" w:rsidRPr="002F346C">
              <w:rPr>
                <w:noProof/>
                <w:sz w:val="20"/>
                <w:szCs w:val="20"/>
                <w:lang w:eastAsia="uk-UA"/>
              </w:rPr>
              <w:t xml:space="preserve">під очікувані кредитні збитки на </w:t>
            </w:r>
            <w:r w:rsidRPr="002F346C">
              <w:rPr>
                <w:noProof/>
                <w:sz w:val="20"/>
                <w:szCs w:val="20"/>
                <w:lang w:eastAsia="uk-UA"/>
              </w:rPr>
              <w:t>покриття втрат від неповернених позичок</w:t>
            </w:r>
          </w:p>
        </w:tc>
        <w:tc>
          <w:tcPr>
            <w:tcW w:w="1254" w:type="dxa"/>
            <w:tcBorders>
              <w:top w:val="single" w:sz="4" w:space="0" w:color="auto"/>
              <w:left w:val="nil"/>
              <w:bottom w:val="single" w:sz="4" w:space="0" w:color="auto"/>
              <w:right w:val="nil"/>
            </w:tcBorders>
            <w:shd w:val="clear" w:color="auto" w:fill="FFFFFF"/>
          </w:tcPr>
          <w:p w:rsidR="00307EED" w:rsidRPr="00661DD9" w:rsidRDefault="008715B5" w:rsidP="007B2CD2">
            <w:pPr>
              <w:tabs>
                <w:tab w:val="left" w:pos="318"/>
                <w:tab w:val="center" w:pos="535"/>
              </w:tabs>
              <w:jc w:val="center"/>
              <w:rPr>
                <w:noProof/>
                <w:sz w:val="20"/>
                <w:szCs w:val="20"/>
                <w:lang w:eastAsia="uk-UA"/>
              </w:rPr>
            </w:pPr>
            <w:r w:rsidRPr="00661DD9">
              <w:rPr>
                <w:noProof/>
                <w:sz w:val="20"/>
                <w:szCs w:val="20"/>
                <w:lang w:eastAsia="uk-UA"/>
              </w:rPr>
              <w:t>514</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7B2CD2">
            <w:pPr>
              <w:tabs>
                <w:tab w:val="left" w:pos="318"/>
                <w:tab w:val="center" w:pos="535"/>
              </w:tabs>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8715B5" w:rsidP="007B2CD2">
            <w:pPr>
              <w:tabs>
                <w:tab w:val="left" w:pos="318"/>
                <w:tab w:val="center" w:pos="535"/>
              </w:tabs>
              <w:jc w:val="center"/>
              <w:rPr>
                <w:noProof/>
                <w:sz w:val="20"/>
                <w:szCs w:val="20"/>
                <w:lang w:eastAsia="uk-UA"/>
              </w:rPr>
            </w:pPr>
            <w:r w:rsidRPr="00661DD9">
              <w:rPr>
                <w:noProof/>
                <w:sz w:val="20"/>
                <w:szCs w:val="20"/>
                <w:lang w:eastAsia="uk-UA"/>
              </w:rPr>
              <w:t>243</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0107AE" w:rsidP="00377E45">
            <w:pPr>
              <w:tabs>
                <w:tab w:val="left" w:pos="318"/>
                <w:tab w:val="center" w:pos="535"/>
              </w:tabs>
              <w:jc w:val="center"/>
              <w:rPr>
                <w:noProof/>
                <w:sz w:val="20"/>
                <w:szCs w:val="20"/>
                <w:lang w:eastAsia="uk-UA"/>
              </w:rPr>
            </w:pPr>
            <w:r w:rsidRPr="00661DD9">
              <w:rPr>
                <w:noProof/>
                <w:sz w:val="20"/>
                <w:szCs w:val="20"/>
                <w:lang w:eastAsia="uk-UA"/>
              </w:rPr>
              <w:t>1683</w:t>
            </w:r>
          </w:p>
        </w:tc>
      </w:tr>
      <w:tr w:rsidR="00307EED" w:rsidRPr="00661DD9" w:rsidTr="00661DD9">
        <w:trPr>
          <w:trHeight w:val="55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2F346C" w:rsidRDefault="00307EED">
            <w:pPr>
              <w:rPr>
                <w:noProof/>
                <w:sz w:val="20"/>
                <w:szCs w:val="20"/>
                <w:lang w:eastAsia="uk-UA"/>
              </w:rPr>
            </w:pPr>
            <w:r w:rsidRPr="002F346C">
              <w:rPr>
                <w:noProof/>
                <w:sz w:val="20"/>
                <w:szCs w:val="20"/>
                <w:lang w:eastAsia="uk-UA"/>
              </w:rPr>
              <w:t>Витрати на списання процентів по кредитах</w:t>
            </w:r>
          </w:p>
        </w:tc>
        <w:tc>
          <w:tcPr>
            <w:tcW w:w="1254" w:type="dxa"/>
            <w:tcBorders>
              <w:top w:val="single" w:sz="4" w:space="0" w:color="auto"/>
              <w:left w:val="nil"/>
              <w:bottom w:val="single" w:sz="4" w:space="0" w:color="auto"/>
              <w:right w:val="nil"/>
            </w:tcBorders>
            <w:shd w:val="clear" w:color="auto" w:fill="FFFFFF"/>
          </w:tcPr>
          <w:p w:rsidR="00307EED" w:rsidRPr="00661DD9" w:rsidRDefault="00307EED" w:rsidP="00C67068">
            <w:pPr>
              <w:rPr>
                <w:noProof/>
                <w:sz w:val="20"/>
                <w:szCs w:val="20"/>
                <w:lang w:eastAsia="uk-UA"/>
              </w:rPr>
            </w:pP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C67068" w:rsidP="00C67068">
            <w:pPr>
              <w:rPr>
                <w:noProof/>
                <w:sz w:val="20"/>
                <w:szCs w:val="20"/>
                <w:lang w:eastAsia="uk-UA"/>
              </w:rPr>
            </w:pPr>
            <w:r w:rsidRPr="00661DD9">
              <w:rPr>
                <w:noProof/>
                <w:sz w:val="20"/>
                <w:szCs w:val="20"/>
                <w:lang w:eastAsia="uk-UA"/>
              </w:rPr>
              <w:t>-</w:t>
            </w: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C67068" w:rsidP="00C67068">
            <w:pPr>
              <w:jc w:val="center"/>
              <w:rPr>
                <w:noProof/>
                <w:sz w:val="20"/>
                <w:szCs w:val="20"/>
                <w:lang w:eastAsia="uk-UA"/>
              </w:rPr>
            </w:pPr>
            <w:r w:rsidRPr="00661DD9">
              <w:rPr>
                <w:noProof/>
                <w:sz w:val="20"/>
                <w:szCs w:val="20"/>
                <w:lang w:eastAsia="uk-UA"/>
              </w:rPr>
              <w:t>-</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C67068" w:rsidP="00C67068">
            <w:pPr>
              <w:jc w:val="center"/>
              <w:rPr>
                <w:noProof/>
                <w:sz w:val="20"/>
                <w:szCs w:val="20"/>
                <w:lang w:eastAsia="uk-UA"/>
              </w:rPr>
            </w:pPr>
            <w:r w:rsidRPr="00661DD9">
              <w:rPr>
                <w:noProof/>
                <w:sz w:val="20"/>
                <w:szCs w:val="20"/>
                <w:lang w:eastAsia="uk-UA"/>
              </w:rPr>
              <w:t>-</w:t>
            </w:r>
          </w:p>
        </w:tc>
      </w:tr>
      <w:tr w:rsidR="00307EED" w:rsidRPr="00661DD9" w:rsidTr="00661DD9">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2F346C" w:rsidRDefault="00307EED">
            <w:pPr>
              <w:rPr>
                <w:noProof/>
                <w:sz w:val="20"/>
                <w:szCs w:val="20"/>
                <w:lang w:eastAsia="uk-UA"/>
              </w:rPr>
            </w:pPr>
            <w:r w:rsidRPr="002F346C">
              <w:rPr>
                <w:noProof/>
                <w:sz w:val="20"/>
                <w:szCs w:val="20"/>
                <w:lang w:eastAsia="uk-UA"/>
              </w:rPr>
              <w:t>Витрати на сплату штрафних санкцій</w:t>
            </w:r>
          </w:p>
        </w:tc>
        <w:tc>
          <w:tcPr>
            <w:tcW w:w="1254" w:type="dxa"/>
            <w:tcBorders>
              <w:top w:val="single" w:sz="4" w:space="0" w:color="auto"/>
              <w:left w:val="nil"/>
              <w:bottom w:val="single" w:sz="4" w:space="0" w:color="auto"/>
              <w:right w:val="nil"/>
            </w:tcBorders>
            <w:shd w:val="clear" w:color="auto" w:fill="FFFFFF"/>
          </w:tcPr>
          <w:p w:rsidR="00307EED" w:rsidRPr="00661DD9" w:rsidRDefault="00307EED" w:rsidP="00C67068">
            <w:pPr>
              <w:rPr>
                <w:noProof/>
                <w:sz w:val="20"/>
                <w:szCs w:val="20"/>
                <w:lang w:eastAsia="uk-UA"/>
              </w:rPr>
            </w:pP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C67068" w:rsidP="00C67068">
            <w:pPr>
              <w:rPr>
                <w:noProof/>
                <w:sz w:val="20"/>
                <w:szCs w:val="20"/>
                <w:lang w:eastAsia="uk-UA"/>
              </w:rPr>
            </w:pPr>
            <w:r w:rsidRPr="00661DD9">
              <w:rPr>
                <w:noProof/>
                <w:sz w:val="20"/>
                <w:szCs w:val="20"/>
                <w:lang w:eastAsia="uk-UA"/>
              </w:rPr>
              <w:t>-</w:t>
            </w: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C67068" w:rsidP="00C67068">
            <w:pPr>
              <w:jc w:val="center"/>
              <w:rPr>
                <w:noProof/>
                <w:sz w:val="20"/>
                <w:szCs w:val="20"/>
                <w:lang w:eastAsia="uk-UA"/>
              </w:rPr>
            </w:pPr>
            <w:r w:rsidRPr="00661DD9">
              <w:rPr>
                <w:noProof/>
                <w:sz w:val="20"/>
                <w:szCs w:val="20"/>
                <w:lang w:eastAsia="uk-UA"/>
              </w:rPr>
              <w:t>-</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C67068" w:rsidP="00C67068">
            <w:pPr>
              <w:jc w:val="center"/>
              <w:rPr>
                <w:noProof/>
                <w:sz w:val="20"/>
                <w:szCs w:val="20"/>
                <w:lang w:eastAsia="uk-UA"/>
              </w:rPr>
            </w:pPr>
            <w:r w:rsidRPr="00661DD9">
              <w:rPr>
                <w:noProof/>
                <w:sz w:val="20"/>
                <w:szCs w:val="20"/>
                <w:lang w:eastAsia="uk-UA"/>
              </w:rPr>
              <w:t>-</w:t>
            </w:r>
          </w:p>
        </w:tc>
      </w:tr>
      <w:tr w:rsidR="00307EED" w:rsidRPr="00661DD9" w:rsidTr="00661DD9">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2F346C" w:rsidRDefault="00307EED" w:rsidP="00000C31">
            <w:pPr>
              <w:rPr>
                <w:noProof/>
                <w:sz w:val="20"/>
                <w:szCs w:val="20"/>
                <w:lang w:eastAsia="uk-UA"/>
              </w:rPr>
            </w:pPr>
            <w:r w:rsidRPr="002F346C">
              <w:rPr>
                <w:noProof/>
                <w:sz w:val="20"/>
                <w:szCs w:val="20"/>
                <w:lang w:eastAsia="uk-UA"/>
              </w:rPr>
              <w:t xml:space="preserve">Витрати на нарахування </w:t>
            </w:r>
            <w:r w:rsidR="00457312" w:rsidRPr="002F346C">
              <w:rPr>
                <w:noProof/>
                <w:sz w:val="20"/>
                <w:szCs w:val="20"/>
                <w:lang w:eastAsia="uk-UA"/>
              </w:rPr>
              <w:t>резерв</w:t>
            </w:r>
            <w:r w:rsidR="00000C31" w:rsidRPr="002F346C">
              <w:rPr>
                <w:noProof/>
                <w:sz w:val="20"/>
                <w:szCs w:val="20"/>
                <w:lang w:eastAsia="uk-UA"/>
              </w:rPr>
              <w:t>у під очікувані кредитні збитки</w:t>
            </w:r>
            <w:r w:rsidRPr="002F346C">
              <w:rPr>
                <w:noProof/>
                <w:sz w:val="20"/>
                <w:szCs w:val="20"/>
                <w:lang w:eastAsia="uk-UA"/>
              </w:rPr>
              <w:t xml:space="preserve"> на нараховані проценти</w:t>
            </w:r>
            <w:r w:rsidR="002E435F" w:rsidRPr="002F346C">
              <w:rPr>
                <w:noProof/>
                <w:sz w:val="20"/>
                <w:szCs w:val="20"/>
                <w:lang w:eastAsia="uk-UA"/>
              </w:rPr>
              <w:t xml:space="preserve"> за МСФЗ</w:t>
            </w:r>
          </w:p>
        </w:tc>
        <w:tc>
          <w:tcPr>
            <w:tcW w:w="1254" w:type="dxa"/>
            <w:tcBorders>
              <w:top w:val="single" w:sz="4" w:space="0" w:color="auto"/>
              <w:left w:val="nil"/>
              <w:bottom w:val="single" w:sz="4" w:space="0" w:color="auto"/>
              <w:right w:val="nil"/>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1972</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1063</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0107AE" w:rsidP="00377E45">
            <w:pPr>
              <w:jc w:val="center"/>
              <w:rPr>
                <w:noProof/>
                <w:sz w:val="20"/>
                <w:szCs w:val="20"/>
                <w:lang w:eastAsia="uk-UA"/>
              </w:rPr>
            </w:pPr>
            <w:r w:rsidRPr="00661DD9">
              <w:rPr>
                <w:noProof/>
                <w:sz w:val="20"/>
                <w:szCs w:val="20"/>
                <w:lang w:eastAsia="uk-UA"/>
              </w:rPr>
              <w:t>1374</w:t>
            </w:r>
          </w:p>
        </w:tc>
      </w:tr>
      <w:tr w:rsidR="00307EED" w:rsidRPr="00661DD9" w:rsidTr="00661DD9">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661DD9" w:rsidRDefault="00307EED">
            <w:pPr>
              <w:rPr>
                <w:noProof/>
                <w:sz w:val="20"/>
                <w:szCs w:val="20"/>
                <w:lang w:eastAsia="uk-UA"/>
              </w:rPr>
            </w:pPr>
            <w:r w:rsidRPr="00661DD9">
              <w:rPr>
                <w:noProof/>
                <w:sz w:val="20"/>
                <w:szCs w:val="20"/>
                <w:lang w:eastAsia="uk-UA"/>
              </w:rPr>
              <w:t>Інші витрати - оренда, утримання офісу, забезпечення діяльності</w:t>
            </w:r>
          </w:p>
        </w:tc>
        <w:tc>
          <w:tcPr>
            <w:tcW w:w="1254" w:type="dxa"/>
            <w:tcBorders>
              <w:top w:val="single" w:sz="4" w:space="0" w:color="auto"/>
              <w:left w:val="nil"/>
              <w:bottom w:val="single" w:sz="4" w:space="0" w:color="auto"/>
              <w:right w:val="nil"/>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7625</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7329</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377E45">
            <w:pPr>
              <w:jc w:val="center"/>
              <w:rPr>
                <w:noProof/>
                <w:sz w:val="20"/>
                <w:szCs w:val="20"/>
                <w:lang w:eastAsia="uk-UA"/>
              </w:rPr>
            </w:pPr>
          </w:p>
        </w:tc>
      </w:tr>
      <w:tr w:rsidR="00307EED" w:rsidRPr="00661DD9" w:rsidTr="00661DD9">
        <w:trPr>
          <w:trHeight w:val="285"/>
        </w:trPr>
        <w:tc>
          <w:tcPr>
            <w:tcW w:w="4280" w:type="dxa"/>
            <w:tcBorders>
              <w:top w:val="single" w:sz="4" w:space="0" w:color="auto"/>
              <w:left w:val="single" w:sz="4" w:space="0" w:color="auto"/>
              <w:bottom w:val="single" w:sz="4" w:space="0" w:color="auto"/>
              <w:right w:val="single" w:sz="4" w:space="0" w:color="000000"/>
            </w:tcBorders>
            <w:shd w:val="clear" w:color="auto" w:fill="FFFFFF"/>
            <w:hideMark/>
          </w:tcPr>
          <w:p w:rsidR="00307EED" w:rsidRPr="00661DD9" w:rsidRDefault="00307EED">
            <w:pPr>
              <w:jc w:val="left"/>
              <w:rPr>
                <w:b/>
                <w:bCs/>
                <w:noProof/>
                <w:sz w:val="20"/>
                <w:szCs w:val="20"/>
                <w:lang w:eastAsia="uk-UA"/>
              </w:rPr>
            </w:pPr>
            <w:r w:rsidRPr="00661DD9">
              <w:rPr>
                <w:b/>
                <w:bCs/>
                <w:noProof/>
                <w:sz w:val="20"/>
                <w:szCs w:val="20"/>
                <w:lang w:eastAsia="uk-UA"/>
              </w:rPr>
              <w:t>Разом Інші операційні витрати</w:t>
            </w:r>
          </w:p>
        </w:tc>
        <w:tc>
          <w:tcPr>
            <w:tcW w:w="1254" w:type="dxa"/>
            <w:tcBorders>
              <w:top w:val="single" w:sz="4" w:space="0" w:color="auto"/>
              <w:left w:val="nil"/>
              <w:bottom w:val="single" w:sz="4" w:space="0" w:color="auto"/>
              <w:right w:val="nil"/>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10111</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8635</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0107AE" w:rsidP="00377E45">
            <w:pPr>
              <w:jc w:val="center"/>
              <w:rPr>
                <w:noProof/>
                <w:sz w:val="20"/>
                <w:szCs w:val="20"/>
                <w:lang w:eastAsia="uk-UA"/>
              </w:rPr>
            </w:pPr>
            <w:r w:rsidRPr="00661DD9">
              <w:rPr>
                <w:noProof/>
                <w:sz w:val="20"/>
                <w:szCs w:val="20"/>
                <w:lang w:eastAsia="uk-UA"/>
              </w:rPr>
              <w:t>3057</w:t>
            </w:r>
          </w:p>
        </w:tc>
      </w:tr>
      <w:tr w:rsidR="00EA11A5" w:rsidRPr="00661DD9" w:rsidTr="00661DD9">
        <w:trPr>
          <w:trHeight w:val="285"/>
        </w:trPr>
        <w:tc>
          <w:tcPr>
            <w:tcW w:w="9531" w:type="dxa"/>
            <w:gridSpan w:val="5"/>
            <w:tcBorders>
              <w:top w:val="single" w:sz="4" w:space="0" w:color="auto"/>
              <w:left w:val="single" w:sz="4" w:space="0" w:color="auto"/>
              <w:bottom w:val="single" w:sz="4" w:space="0" w:color="auto"/>
              <w:right w:val="single" w:sz="4" w:space="0" w:color="000000"/>
            </w:tcBorders>
            <w:shd w:val="clear" w:color="auto" w:fill="C0C0C0"/>
          </w:tcPr>
          <w:p w:rsidR="00EA11A5" w:rsidRPr="00661DD9" w:rsidRDefault="00EA11A5" w:rsidP="00377E45">
            <w:pPr>
              <w:jc w:val="center"/>
              <w:rPr>
                <w:noProof/>
                <w:sz w:val="20"/>
                <w:szCs w:val="20"/>
                <w:lang w:eastAsia="uk-UA"/>
              </w:rPr>
            </w:pPr>
            <w:r w:rsidRPr="00661DD9">
              <w:rPr>
                <w:noProof/>
                <w:sz w:val="20"/>
                <w:szCs w:val="20"/>
              </w:rPr>
              <w:t>Фінансові витрати</w:t>
            </w:r>
          </w:p>
        </w:tc>
      </w:tr>
      <w:tr w:rsidR="00307EED" w:rsidRPr="00661DD9" w:rsidTr="00661DD9">
        <w:trPr>
          <w:trHeight w:val="720"/>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661DD9" w:rsidRDefault="00307EED">
            <w:pPr>
              <w:rPr>
                <w:noProof/>
                <w:sz w:val="20"/>
                <w:szCs w:val="20"/>
                <w:lang w:eastAsia="uk-UA"/>
              </w:rPr>
            </w:pPr>
            <w:r w:rsidRPr="00661DD9">
              <w:rPr>
                <w:noProof/>
                <w:sz w:val="20"/>
                <w:szCs w:val="20"/>
                <w:lang w:eastAsia="uk-UA"/>
              </w:rPr>
              <w:t>Нараховані проценти на внески (вклади) на депозитні рахунки членів кредитної спілки</w:t>
            </w:r>
          </w:p>
        </w:tc>
        <w:tc>
          <w:tcPr>
            <w:tcW w:w="1254" w:type="dxa"/>
            <w:tcBorders>
              <w:top w:val="single" w:sz="4" w:space="0" w:color="auto"/>
              <w:left w:val="nil"/>
              <w:bottom w:val="single" w:sz="4" w:space="0" w:color="auto"/>
              <w:right w:val="nil"/>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1119</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632</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0107AE" w:rsidP="000107AE">
            <w:pPr>
              <w:jc w:val="center"/>
              <w:rPr>
                <w:noProof/>
                <w:sz w:val="20"/>
                <w:szCs w:val="20"/>
                <w:lang w:eastAsia="uk-UA"/>
              </w:rPr>
            </w:pPr>
            <w:r w:rsidRPr="00661DD9">
              <w:rPr>
                <w:noProof/>
                <w:sz w:val="20"/>
                <w:szCs w:val="20"/>
                <w:lang w:eastAsia="uk-UA"/>
              </w:rPr>
              <w:t>2876</w:t>
            </w:r>
          </w:p>
        </w:tc>
      </w:tr>
      <w:tr w:rsidR="00307EED" w:rsidRPr="00661DD9" w:rsidTr="00661DD9">
        <w:trPr>
          <w:trHeight w:val="389"/>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661DD9" w:rsidRDefault="00307EED">
            <w:pPr>
              <w:rPr>
                <w:noProof/>
                <w:sz w:val="20"/>
                <w:szCs w:val="20"/>
                <w:lang w:eastAsia="uk-UA"/>
              </w:rPr>
            </w:pPr>
            <w:r w:rsidRPr="00661DD9">
              <w:rPr>
                <w:noProof/>
                <w:sz w:val="20"/>
                <w:szCs w:val="20"/>
                <w:lang w:eastAsia="uk-UA"/>
              </w:rPr>
              <w:t>Нараховані відсотки на додаткові пайові внески</w:t>
            </w:r>
          </w:p>
        </w:tc>
        <w:tc>
          <w:tcPr>
            <w:tcW w:w="1254" w:type="dxa"/>
            <w:tcBorders>
              <w:top w:val="single" w:sz="4" w:space="0" w:color="auto"/>
              <w:left w:val="nil"/>
              <w:bottom w:val="single" w:sz="4" w:space="0" w:color="auto"/>
              <w:right w:val="nil"/>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1042</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4617</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0107AE" w:rsidP="00377E45">
            <w:pPr>
              <w:jc w:val="center"/>
              <w:rPr>
                <w:noProof/>
                <w:sz w:val="20"/>
                <w:szCs w:val="20"/>
                <w:lang w:eastAsia="uk-UA"/>
              </w:rPr>
            </w:pPr>
            <w:r w:rsidRPr="00661DD9">
              <w:rPr>
                <w:noProof/>
                <w:sz w:val="20"/>
                <w:szCs w:val="20"/>
                <w:lang w:eastAsia="uk-UA"/>
              </w:rPr>
              <w:t>2320</w:t>
            </w:r>
          </w:p>
        </w:tc>
      </w:tr>
      <w:tr w:rsidR="00307EED" w:rsidRPr="00661DD9" w:rsidTr="00661DD9">
        <w:trPr>
          <w:trHeight w:val="538"/>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661DD9" w:rsidRDefault="00307EED">
            <w:pPr>
              <w:rPr>
                <w:noProof/>
                <w:sz w:val="20"/>
                <w:szCs w:val="20"/>
                <w:lang w:eastAsia="uk-UA"/>
              </w:rPr>
            </w:pPr>
            <w:r w:rsidRPr="00661DD9">
              <w:rPr>
                <w:noProof/>
                <w:sz w:val="20"/>
                <w:szCs w:val="20"/>
                <w:lang w:eastAsia="uk-UA"/>
              </w:rPr>
              <w:t>Нараховані проценти за фінансовими зобов'язаннями перед юридичними особами</w:t>
            </w:r>
          </w:p>
        </w:tc>
        <w:tc>
          <w:tcPr>
            <w:tcW w:w="1254" w:type="dxa"/>
            <w:tcBorders>
              <w:top w:val="single" w:sz="4" w:space="0" w:color="auto"/>
              <w:left w:val="nil"/>
              <w:bottom w:val="single" w:sz="4" w:space="0" w:color="auto"/>
              <w:right w:val="nil"/>
            </w:tcBorders>
            <w:shd w:val="clear" w:color="auto" w:fill="FFFFFF"/>
          </w:tcPr>
          <w:p w:rsidR="00307EED" w:rsidRPr="00661DD9" w:rsidRDefault="00DA3EB0">
            <w:pPr>
              <w:jc w:val="center"/>
              <w:rPr>
                <w:noProof/>
                <w:sz w:val="20"/>
                <w:szCs w:val="20"/>
                <w:lang w:eastAsia="uk-UA"/>
              </w:rPr>
            </w:pPr>
            <w:r w:rsidRPr="00661DD9">
              <w:rPr>
                <w:noProof/>
                <w:sz w:val="20"/>
                <w:szCs w:val="20"/>
                <w:lang w:eastAsia="uk-UA"/>
              </w:rPr>
              <w:t>-</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r w:rsidRPr="00661DD9">
              <w:rPr>
                <w:noProof/>
                <w:sz w:val="20"/>
                <w:szCs w:val="20"/>
                <w:lang w:eastAsia="uk-UA"/>
              </w:rPr>
              <w:t xml:space="preserve"> -</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C67068" w:rsidP="00377E45">
            <w:pPr>
              <w:jc w:val="center"/>
              <w:rPr>
                <w:noProof/>
                <w:sz w:val="20"/>
                <w:szCs w:val="20"/>
                <w:lang w:eastAsia="uk-UA"/>
              </w:rPr>
            </w:pPr>
            <w:r w:rsidRPr="00661DD9">
              <w:rPr>
                <w:noProof/>
                <w:sz w:val="20"/>
                <w:szCs w:val="20"/>
                <w:lang w:eastAsia="uk-UA"/>
              </w:rPr>
              <w:t>-</w:t>
            </w:r>
          </w:p>
        </w:tc>
      </w:tr>
      <w:tr w:rsidR="00307EED" w:rsidRPr="00661DD9" w:rsidTr="00661DD9">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661DD9" w:rsidRDefault="00307EED">
            <w:pPr>
              <w:rPr>
                <w:noProof/>
                <w:sz w:val="20"/>
                <w:szCs w:val="20"/>
                <w:lang w:eastAsia="uk-UA"/>
              </w:rPr>
            </w:pPr>
            <w:r w:rsidRPr="00661DD9">
              <w:rPr>
                <w:noProof/>
                <w:sz w:val="20"/>
                <w:szCs w:val="20"/>
                <w:lang w:eastAsia="uk-UA"/>
              </w:rPr>
              <w:t>Разом Фінансові витрати</w:t>
            </w:r>
          </w:p>
        </w:tc>
        <w:tc>
          <w:tcPr>
            <w:tcW w:w="1254" w:type="dxa"/>
            <w:tcBorders>
              <w:top w:val="single" w:sz="4" w:space="0" w:color="auto"/>
              <w:left w:val="nil"/>
              <w:bottom w:val="single" w:sz="4" w:space="0" w:color="auto"/>
              <w:right w:val="nil"/>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2161</w:t>
            </w:r>
          </w:p>
        </w:tc>
        <w:tc>
          <w:tcPr>
            <w:tcW w:w="567"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661DD9" w:rsidRDefault="008715B5">
            <w:pPr>
              <w:jc w:val="center"/>
              <w:rPr>
                <w:noProof/>
                <w:sz w:val="20"/>
                <w:szCs w:val="20"/>
                <w:lang w:eastAsia="uk-UA"/>
              </w:rPr>
            </w:pPr>
            <w:r w:rsidRPr="00661DD9">
              <w:rPr>
                <w:noProof/>
                <w:sz w:val="20"/>
                <w:szCs w:val="20"/>
                <w:lang w:eastAsia="uk-UA"/>
              </w:rPr>
              <w:t>5249</w:t>
            </w:r>
          </w:p>
        </w:tc>
        <w:tc>
          <w:tcPr>
            <w:tcW w:w="1675" w:type="dxa"/>
            <w:tcBorders>
              <w:top w:val="single" w:sz="4" w:space="0" w:color="auto"/>
              <w:left w:val="nil"/>
              <w:bottom w:val="single" w:sz="4" w:space="0" w:color="auto"/>
              <w:right w:val="single" w:sz="4" w:space="0" w:color="auto"/>
            </w:tcBorders>
            <w:shd w:val="clear" w:color="auto" w:fill="FFFFFF"/>
          </w:tcPr>
          <w:p w:rsidR="00307EED" w:rsidRPr="00661DD9" w:rsidRDefault="000107AE" w:rsidP="00377E45">
            <w:pPr>
              <w:jc w:val="center"/>
              <w:rPr>
                <w:noProof/>
                <w:sz w:val="20"/>
                <w:szCs w:val="20"/>
                <w:lang w:eastAsia="uk-UA"/>
              </w:rPr>
            </w:pPr>
            <w:r w:rsidRPr="00661DD9">
              <w:rPr>
                <w:noProof/>
                <w:sz w:val="20"/>
                <w:szCs w:val="20"/>
                <w:lang w:eastAsia="uk-UA"/>
              </w:rPr>
              <w:t>5196</w:t>
            </w:r>
          </w:p>
        </w:tc>
      </w:tr>
      <w:tr w:rsidR="00307EED" w:rsidRPr="00661DD9" w:rsidTr="00661DD9">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D9D9D9"/>
            <w:hideMark/>
          </w:tcPr>
          <w:p w:rsidR="00307EED" w:rsidRPr="00661DD9" w:rsidRDefault="00307EED">
            <w:pPr>
              <w:rPr>
                <w:b/>
                <w:bCs/>
                <w:noProof/>
                <w:sz w:val="20"/>
                <w:szCs w:val="20"/>
                <w:lang w:eastAsia="uk-UA"/>
              </w:rPr>
            </w:pPr>
            <w:r w:rsidRPr="00661DD9">
              <w:rPr>
                <w:b/>
                <w:bCs/>
                <w:noProof/>
                <w:sz w:val="20"/>
                <w:szCs w:val="20"/>
                <w:lang w:eastAsia="uk-UA"/>
              </w:rPr>
              <w:t>Разом витрати</w:t>
            </w:r>
          </w:p>
        </w:tc>
        <w:tc>
          <w:tcPr>
            <w:tcW w:w="1254" w:type="dxa"/>
            <w:tcBorders>
              <w:top w:val="single" w:sz="4" w:space="0" w:color="auto"/>
              <w:left w:val="nil"/>
              <w:bottom w:val="single" w:sz="4" w:space="0" w:color="auto"/>
              <w:right w:val="nil"/>
            </w:tcBorders>
            <w:shd w:val="clear" w:color="auto" w:fill="D9D9D9"/>
          </w:tcPr>
          <w:p w:rsidR="00307EED" w:rsidRPr="00661DD9" w:rsidRDefault="008715B5">
            <w:pPr>
              <w:jc w:val="center"/>
              <w:rPr>
                <w:noProof/>
                <w:sz w:val="20"/>
                <w:szCs w:val="20"/>
                <w:lang w:eastAsia="uk-UA"/>
              </w:rPr>
            </w:pPr>
            <w:r w:rsidRPr="00661DD9">
              <w:rPr>
                <w:noProof/>
                <w:sz w:val="20"/>
                <w:szCs w:val="20"/>
                <w:lang w:eastAsia="uk-UA"/>
              </w:rPr>
              <w:t>12810</w:t>
            </w:r>
          </w:p>
        </w:tc>
        <w:tc>
          <w:tcPr>
            <w:tcW w:w="567" w:type="dxa"/>
            <w:tcBorders>
              <w:top w:val="single" w:sz="4" w:space="0" w:color="auto"/>
              <w:left w:val="nil"/>
              <w:bottom w:val="single" w:sz="4" w:space="0" w:color="auto"/>
              <w:right w:val="single" w:sz="4" w:space="0" w:color="auto"/>
            </w:tcBorders>
            <w:shd w:val="clear" w:color="auto" w:fill="D9D9D9"/>
          </w:tcPr>
          <w:p w:rsidR="00307EED" w:rsidRPr="00661DD9" w:rsidRDefault="00307EED">
            <w:pPr>
              <w:jc w:val="center"/>
              <w:rPr>
                <w:noProof/>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D9D9D9"/>
          </w:tcPr>
          <w:p w:rsidR="00307EED" w:rsidRPr="00661DD9" w:rsidRDefault="008715B5">
            <w:pPr>
              <w:jc w:val="center"/>
              <w:rPr>
                <w:noProof/>
                <w:sz w:val="20"/>
                <w:szCs w:val="20"/>
                <w:lang w:eastAsia="uk-UA"/>
              </w:rPr>
            </w:pPr>
            <w:r w:rsidRPr="00661DD9">
              <w:rPr>
                <w:noProof/>
                <w:sz w:val="20"/>
                <w:szCs w:val="20"/>
                <w:lang w:eastAsia="uk-UA"/>
              </w:rPr>
              <w:t>14571</w:t>
            </w:r>
          </w:p>
        </w:tc>
        <w:tc>
          <w:tcPr>
            <w:tcW w:w="1675" w:type="dxa"/>
            <w:tcBorders>
              <w:top w:val="single" w:sz="4" w:space="0" w:color="auto"/>
              <w:left w:val="nil"/>
              <w:bottom w:val="single" w:sz="4" w:space="0" w:color="auto"/>
              <w:right w:val="single" w:sz="4" w:space="0" w:color="auto"/>
            </w:tcBorders>
            <w:shd w:val="clear" w:color="auto" w:fill="D9D9D9"/>
          </w:tcPr>
          <w:p w:rsidR="00307EED" w:rsidRPr="00661DD9" w:rsidRDefault="000107AE" w:rsidP="00377E45">
            <w:pPr>
              <w:jc w:val="center"/>
              <w:rPr>
                <w:noProof/>
                <w:sz w:val="20"/>
                <w:szCs w:val="20"/>
                <w:lang w:eastAsia="uk-UA"/>
              </w:rPr>
            </w:pPr>
            <w:r w:rsidRPr="00661DD9">
              <w:rPr>
                <w:noProof/>
                <w:sz w:val="20"/>
                <w:szCs w:val="20"/>
                <w:lang w:eastAsia="uk-UA"/>
              </w:rPr>
              <w:t>17487</w:t>
            </w:r>
          </w:p>
        </w:tc>
      </w:tr>
    </w:tbl>
    <w:p w:rsidR="000A74F2" w:rsidRPr="00661DD9" w:rsidRDefault="008F0461" w:rsidP="008F0461">
      <w:pPr>
        <w:rPr>
          <w:noProof/>
          <w:sz w:val="22"/>
          <w:szCs w:val="22"/>
        </w:rPr>
      </w:pPr>
      <w:r w:rsidRPr="00661DD9">
        <w:rPr>
          <w:noProof/>
          <w:sz w:val="22"/>
          <w:szCs w:val="22"/>
        </w:rPr>
        <w:t xml:space="preserve">Кредитною спілкою були понесені </w:t>
      </w:r>
      <w:r w:rsidRPr="00661DD9">
        <w:rPr>
          <w:b/>
          <w:noProof/>
          <w:sz w:val="22"/>
          <w:szCs w:val="22"/>
        </w:rPr>
        <w:t>інші операційні  витрати</w:t>
      </w:r>
      <w:r w:rsidR="000107AE" w:rsidRPr="00661DD9">
        <w:rPr>
          <w:b/>
          <w:noProof/>
          <w:sz w:val="22"/>
          <w:szCs w:val="22"/>
        </w:rPr>
        <w:t xml:space="preserve"> та адміністративні витрати</w:t>
      </w:r>
      <w:r w:rsidRPr="00661DD9">
        <w:rPr>
          <w:noProof/>
          <w:sz w:val="22"/>
          <w:szCs w:val="22"/>
        </w:rPr>
        <w:t>, які складаються з витрат пов’язаних</w:t>
      </w:r>
      <w:r w:rsidR="00547AE5" w:rsidRPr="00661DD9">
        <w:rPr>
          <w:noProof/>
          <w:sz w:val="22"/>
          <w:szCs w:val="22"/>
        </w:rPr>
        <w:t xml:space="preserve"> зі сплатою різного виду послуг.</w:t>
      </w:r>
      <w:r w:rsidRPr="00661DD9">
        <w:rPr>
          <w:noProof/>
          <w:sz w:val="22"/>
          <w:szCs w:val="22"/>
        </w:rPr>
        <w:t xml:space="preserve"> </w:t>
      </w:r>
    </w:p>
    <w:p w:rsidR="00330B63" w:rsidRPr="00661DD9" w:rsidRDefault="00330B63" w:rsidP="00115E3E">
      <w:pPr>
        <w:rPr>
          <w:noProof/>
          <w:sz w:val="22"/>
          <w:szCs w:val="22"/>
        </w:rPr>
      </w:pPr>
      <w:r w:rsidRPr="00661DD9">
        <w:rPr>
          <w:noProof/>
          <w:sz w:val="22"/>
          <w:szCs w:val="22"/>
        </w:rPr>
        <w:t xml:space="preserve"> </w:t>
      </w:r>
    </w:p>
    <w:p w:rsidR="00330B63" w:rsidRPr="00661DD9" w:rsidRDefault="00E76BB5" w:rsidP="00330B63">
      <w:pPr>
        <w:pStyle w:val="af4"/>
        <w:rPr>
          <w:b/>
          <w:noProof/>
          <w:sz w:val="22"/>
          <w:szCs w:val="22"/>
        </w:rPr>
      </w:pPr>
      <w:r w:rsidRPr="00661DD9">
        <w:rPr>
          <w:b/>
          <w:noProof/>
          <w:sz w:val="22"/>
          <w:szCs w:val="22"/>
        </w:rPr>
        <w:t>Податки на прибуток</w:t>
      </w:r>
    </w:p>
    <w:p w:rsidR="00330B63" w:rsidRPr="00661DD9" w:rsidRDefault="00330B63" w:rsidP="00330B63">
      <w:pPr>
        <w:autoSpaceDE w:val="0"/>
        <w:autoSpaceDN w:val="0"/>
        <w:adjustRightInd w:val="0"/>
        <w:rPr>
          <w:noProof/>
          <w:sz w:val="22"/>
          <w:szCs w:val="22"/>
        </w:rPr>
      </w:pPr>
      <w:r w:rsidRPr="00661DD9">
        <w:rPr>
          <w:noProof/>
          <w:sz w:val="22"/>
          <w:szCs w:val="22"/>
        </w:rPr>
        <w:t>Поточна ставка податку на прибуток  у 201</w:t>
      </w:r>
      <w:r w:rsidR="000107AE" w:rsidRPr="00661DD9">
        <w:rPr>
          <w:noProof/>
          <w:sz w:val="22"/>
          <w:szCs w:val="22"/>
        </w:rPr>
        <w:t>8</w:t>
      </w:r>
      <w:r w:rsidRPr="00661DD9">
        <w:rPr>
          <w:noProof/>
          <w:sz w:val="22"/>
          <w:szCs w:val="22"/>
        </w:rPr>
        <w:t>році складала 18%</w:t>
      </w:r>
      <w:r w:rsidR="00F31F5E" w:rsidRPr="00661DD9">
        <w:rPr>
          <w:noProof/>
          <w:sz w:val="22"/>
          <w:szCs w:val="22"/>
        </w:rPr>
        <w:t xml:space="preserve">. </w:t>
      </w:r>
    </w:p>
    <w:p w:rsidR="00330B63" w:rsidRPr="00661DD9" w:rsidRDefault="00330B63" w:rsidP="00330B63">
      <w:pPr>
        <w:pStyle w:val="af4"/>
        <w:rPr>
          <w:noProof/>
          <w:sz w:val="22"/>
          <w:szCs w:val="22"/>
        </w:rPr>
      </w:pPr>
      <w:r w:rsidRPr="00661DD9">
        <w:rPr>
          <w:b/>
          <w:noProof/>
          <w:sz w:val="22"/>
          <w:szCs w:val="22"/>
        </w:rPr>
        <w:t>Податкове законодавство</w:t>
      </w:r>
      <w:r w:rsidRPr="00661DD9">
        <w:rPr>
          <w:noProof/>
          <w:sz w:val="22"/>
          <w:szCs w:val="22"/>
        </w:rPr>
        <w:t xml:space="preserve"> – в даний час в Україні діє ряд законів і нормативних актів відносно різноманітних податків та зборів, які стягуються як державними так і місцевими органами влади. Податки, які застосовуються, включають податок на прибуток, нарахування на фонд заробітної </w:t>
      </w:r>
      <w:r w:rsidRPr="00661DD9">
        <w:rPr>
          <w:noProof/>
          <w:sz w:val="22"/>
          <w:szCs w:val="22"/>
        </w:rPr>
        <w:lastRenderedPageBreak/>
        <w:t xml:space="preserve">плати, акциз та інші податки та збори. Закони, які регулюють ці податки часто змінюються, а їх   положення часто нечіткі або не розроблені, існують різні точки зору відносно тлумачення правових норм, що викликає загальну невизначеність і створює підстави для конфліктних ситуацій. Ці факти створюють податкові ризики, значно перевищуючі ризики в країнах з більш розвиненими податковими системами. </w:t>
      </w:r>
    </w:p>
    <w:p w:rsidR="00330B63" w:rsidRPr="00661DD9" w:rsidRDefault="00330B63" w:rsidP="00330B63">
      <w:pPr>
        <w:pStyle w:val="af4"/>
        <w:rPr>
          <w:noProof/>
          <w:sz w:val="22"/>
          <w:szCs w:val="22"/>
        </w:rPr>
      </w:pPr>
      <w:r w:rsidRPr="00661DD9">
        <w:rPr>
          <w:noProof/>
          <w:sz w:val="22"/>
          <w:szCs w:val="22"/>
        </w:rPr>
        <w:t xml:space="preserve">Інтерпретації керівництвом </w:t>
      </w:r>
      <w:r w:rsidR="00F31F5E" w:rsidRPr="00661DD9">
        <w:rPr>
          <w:noProof/>
          <w:sz w:val="22"/>
          <w:szCs w:val="22"/>
        </w:rPr>
        <w:t>кредитної спілки</w:t>
      </w:r>
      <w:r w:rsidRPr="00661DD9">
        <w:rPr>
          <w:noProof/>
          <w:sz w:val="22"/>
          <w:szCs w:val="22"/>
        </w:rPr>
        <w:t xml:space="preserve"> законодавства застосовного до операцій та діяльності </w:t>
      </w:r>
      <w:r w:rsidR="00F31F5E" w:rsidRPr="00661DD9">
        <w:rPr>
          <w:noProof/>
          <w:sz w:val="22"/>
          <w:szCs w:val="22"/>
        </w:rPr>
        <w:t>кредитної спілки</w:t>
      </w:r>
      <w:r w:rsidRPr="00661DD9">
        <w:rPr>
          <w:noProof/>
          <w:sz w:val="22"/>
          <w:szCs w:val="22"/>
        </w:rPr>
        <w:t xml:space="preserve"> може бути оскаржена відповідними фіскальними органами. Події що відбувалися і відбуваються в Україні вказують на те, що податкові органи  можуть зайняти більш жорстку позицію при інтерпретації законодавства та перевірці податкових розрахунків. Як наслідки можуть бути донараховані податки, пені, штрафи.</w:t>
      </w:r>
    </w:p>
    <w:p w:rsidR="00330B63" w:rsidRPr="00661DD9" w:rsidRDefault="00330B63" w:rsidP="00330B63">
      <w:pPr>
        <w:pStyle w:val="af4"/>
        <w:rPr>
          <w:noProof/>
          <w:sz w:val="22"/>
          <w:szCs w:val="22"/>
        </w:rPr>
      </w:pPr>
      <w:r w:rsidRPr="00661DD9">
        <w:rPr>
          <w:noProof/>
          <w:sz w:val="22"/>
          <w:szCs w:val="22"/>
        </w:rPr>
        <w:t xml:space="preserve">Як результат цього активи та операційна діяльність </w:t>
      </w:r>
      <w:r w:rsidR="00F31F5E" w:rsidRPr="00661DD9">
        <w:rPr>
          <w:noProof/>
          <w:sz w:val="22"/>
          <w:szCs w:val="22"/>
        </w:rPr>
        <w:t>кредитної спілки</w:t>
      </w:r>
      <w:r w:rsidRPr="00661DD9">
        <w:rPr>
          <w:noProof/>
          <w:sz w:val="22"/>
          <w:szCs w:val="22"/>
        </w:rPr>
        <w:t xml:space="preserve"> можуть підлягати ризику в разі будь-яких несприятливих змін у політичному та економічному середовищу.</w:t>
      </w:r>
    </w:p>
    <w:p w:rsidR="00330B63" w:rsidRPr="00661DD9" w:rsidRDefault="00330B63" w:rsidP="00F31F5E">
      <w:pPr>
        <w:autoSpaceDE w:val="0"/>
        <w:autoSpaceDN w:val="0"/>
        <w:adjustRightInd w:val="0"/>
        <w:rPr>
          <w:noProof/>
          <w:sz w:val="22"/>
          <w:szCs w:val="22"/>
        </w:rPr>
      </w:pPr>
      <w:r w:rsidRPr="00661DD9">
        <w:rPr>
          <w:b/>
          <w:noProof/>
          <w:sz w:val="22"/>
          <w:szCs w:val="22"/>
        </w:rPr>
        <w:t xml:space="preserve">Податкові ризики – </w:t>
      </w:r>
      <w:r w:rsidRPr="00661DD9">
        <w:rPr>
          <w:noProof/>
          <w:sz w:val="22"/>
          <w:szCs w:val="22"/>
        </w:rPr>
        <w:t>ризики,</w:t>
      </w:r>
      <w:r w:rsidRPr="00661DD9">
        <w:rPr>
          <w:b/>
          <w:noProof/>
          <w:sz w:val="22"/>
          <w:szCs w:val="22"/>
        </w:rPr>
        <w:t xml:space="preserve"> </w:t>
      </w:r>
      <w:r w:rsidRPr="00661DD9">
        <w:rPr>
          <w:noProof/>
          <w:sz w:val="22"/>
          <w:szCs w:val="22"/>
        </w:rPr>
        <w:t>що виникають у разі</w:t>
      </w:r>
      <w:r w:rsidRPr="00661DD9">
        <w:rPr>
          <w:b/>
          <w:noProof/>
          <w:sz w:val="22"/>
          <w:szCs w:val="22"/>
        </w:rPr>
        <w:t xml:space="preserve"> </w:t>
      </w:r>
      <w:r w:rsidRPr="00661DD9">
        <w:rPr>
          <w:noProof/>
          <w:sz w:val="22"/>
          <w:szCs w:val="22"/>
        </w:rPr>
        <w:t xml:space="preserve">прийняття </w:t>
      </w:r>
      <w:r w:rsidR="00F31F5E" w:rsidRPr="00661DD9">
        <w:rPr>
          <w:noProof/>
          <w:sz w:val="22"/>
          <w:szCs w:val="22"/>
        </w:rPr>
        <w:t>кредитною спілкою</w:t>
      </w:r>
      <w:r w:rsidRPr="00661DD9">
        <w:rPr>
          <w:noProof/>
          <w:sz w:val="22"/>
          <w:szCs w:val="22"/>
        </w:rPr>
        <w:t xml:space="preserve"> позицій щодо розрахунку податку на прибуток, та можуть бути оскаржені податковими органами і призвести до нарахування податків, штрафів, до зміни наявних податкових збитків чи прибутків,  за оцінкою   керівництва  </w:t>
      </w:r>
      <w:r w:rsidR="00F31F5E" w:rsidRPr="00661DD9">
        <w:rPr>
          <w:noProof/>
          <w:sz w:val="22"/>
          <w:szCs w:val="22"/>
        </w:rPr>
        <w:t>кредитної спілки</w:t>
      </w:r>
      <w:r w:rsidRPr="00661DD9">
        <w:rPr>
          <w:noProof/>
          <w:sz w:val="22"/>
          <w:szCs w:val="22"/>
        </w:rPr>
        <w:t xml:space="preserve">  знаходяться у звичайних  невизначених   межах з низькою  ймовірністю реалізації.</w:t>
      </w:r>
    </w:p>
    <w:p w:rsidR="008F0461" w:rsidRPr="00661DD9" w:rsidRDefault="008F0461" w:rsidP="005A39B7">
      <w:pPr>
        <w:pStyle w:val="af8"/>
      </w:pPr>
    </w:p>
    <w:p w:rsidR="004B4B8F" w:rsidRPr="00661DD9" w:rsidRDefault="00B422EF" w:rsidP="005A39B7">
      <w:pPr>
        <w:pStyle w:val="af8"/>
      </w:pPr>
      <w:r w:rsidRPr="00661DD9">
        <w:t>8</w:t>
      </w:r>
      <w:r w:rsidR="00047E15" w:rsidRPr="00661DD9">
        <w:t>.</w:t>
      </w:r>
      <w:r w:rsidR="00A95432" w:rsidRPr="00661DD9">
        <w:t xml:space="preserve">   </w:t>
      </w:r>
      <w:r w:rsidR="004B4B8F" w:rsidRPr="00661DD9">
        <w:t>Інформація, що підтверджує статті, подані у звіті про рух грошових коштів (за прямим методом)</w:t>
      </w:r>
    </w:p>
    <w:p w:rsidR="00C35504" w:rsidRPr="00661DD9" w:rsidRDefault="00C35504" w:rsidP="00C35504">
      <w:pPr>
        <w:autoSpaceDE w:val="0"/>
        <w:autoSpaceDN w:val="0"/>
        <w:adjustRightInd w:val="0"/>
        <w:rPr>
          <w:noProof/>
          <w:sz w:val="22"/>
          <w:szCs w:val="22"/>
        </w:rPr>
      </w:pPr>
      <w:r w:rsidRPr="00661DD9">
        <w:rPr>
          <w:noProof/>
          <w:sz w:val="22"/>
          <w:szCs w:val="22"/>
        </w:rPr>
        <w:t>Звіт щодо руху грошових коштів кредитної спілки за звітний період складено за вимогами МСБО 7 «Звіт про рух грошових коштів» за прямим методом, згідно з яким розкривається інформація про основні класи валових надходжень грошових  коштів чи валових виплат грошових коштів на нетто-основі. У звіті відображено рух грошових коштів від операційної та не</w:t>
      </w:r>
      <w:r w:rsidR="005E7560" w:rsidRPr="00661DD9">
        <w:rPr>
          <w:noProof/>
          <w:sz w:val="22"/>
          <w:szCs w:val="22"/>
        </w:rPr>
        <w:t xml:space="preserve"> </w:t>
      </w:r>
      <w:r w:rsidRPr="00661DD9">
        <w:rPr>
          <w:noProof/>
          <w:sz w:val="22"/>
          <w:szCs w:val="22"/>
        </w:rPr>
        <w:t xml:space="preserve">операційної (інвестиційної та фінансової) діяльності. </w:t>
      </w:r>
    </w:p>
    <w:p w:rsidR="00AB6AA2" w:rsidRPr="00661DD9" w:rsidRDefault="00AB6AA2" w:rsidP="00AB6AA2">
      <w:pPr>
        <w:autoSpaceDE w:val="0"/>
        <w:autoSpaceDN w:val="0"/>
        <w:adjustRightInd w:val="0"/>
        <w:jc w:val="right"/>
        <w:rPr>
          <w:noProof/>
        </w:rPr>
      </w:pPr>
      <w:r w:rsidRPr="00661DD9">
        <w:rPr>
          <w:noProof/>
          <w:sz w:val="20"/>
          <w:szCs w:val="20"/>
        </w:rPr>
        <w:t>тис.грн.</w:t>
      </w:r>
    </w:p>
    <w:tbl>
      <w:tblPr>
        <w:tblStyle w:val="afff6"/>
        <w:tblW w:w="0" w:type="auto"/>
        <w:tblInd w:w="250" w:type="dxa"/>
        <w:tblLook w:val="04A0"/>
      </w:tblPr>
      <w:tblGrid>
        <w:gridCol w:w="2477"/>
        <w:gridCol w:w="2368"/>
        <w:gridCol w:w="2380"/>
        <w:gridCol w:w="2380"/>
      </w:tblGrid>
      <w:tr w:rsidR="00EA11A5" w:rsidRPr="00661DD9" w:rsidTr="00EA11A5">
        <w:tc>
          <w:tcPr>
            <w:tcW w:w="2477" w:type="dxa"/>
          </w:tcPr>
          <w:p w:rsidR="00EA11A5" w:rsidRPr="00661DD9" w:rsidRDefault="00EA11A5" w:rsidP="001F2529">
            <w:pPr>
              <w:autoSpaceDE w:val="0"/>
              <w:autoSpaceDN w:val="0"/>
              <w:adjustRightInd w:val="0"/>
              <w:rPr>
                <w:b/>
                <w:noProof/>
                <w:sz w:val="20"/>
                <w:szCs w:val="20"/>
              </w:rPr>
            </w:pPr>
            <w:r w:rsidRPr="00661DD9">
              <w:rPr>
                <w:b/>
                <w:noProof/>
                <w:sz w:val="20"/>
                <w:szCs w:val="20"/>
              </w:rPr>
              <w:t>Статті</w:t>
            </w:r>
            <w:r w:rsidR="00EA2FB1" w:rsidRPr="00661DD9">
              <w:rPr>
                <w:b/>
                <w:noProof/>
                <w:sz w:val="20"/>
                <w:szCs w:val="20"/>
              </w:rPr>
              <w:t xml:space="preserve"> звіту</w:t>
            </w:r>
          </w:p>
        </w:tc>
        <w:tc>
          <w:tcPr>
            <w:tcW w:w="2368" w:type="dxa"/>
          </w:tcPr>
          <w:p w:rsidR="00EA11A5" w:rsidRPr="00661DD9" w:rsidRDefault="00EA11A5" w:rsidP="008715B5">
            <w:pPr>
              <w:autoSpaceDE w:val="0"/>
              <w:autoSpaceDN w:val="0"/>
              <w:adjustRightInd w:val="0"/>
              <w:jc w:val="center"/>
              <w:rPr>
                <w:b/>
                <w:noProof/>
                <w:sz w:val="20"/>
                <w:szCs w:val="20"/>
              </w:rPr>
            </w:pPr>
            <w:r w:rsidRPr="00661DD9">
              <w:rPr>
                <w:b/>
                <w:noProof/>
                <w:sz w:val="20"/>
                <w:szCs w:val="20"/>
              </w:rPr>
              <w:t>201</w:t>
            </w:r>
            <w:r w:rsidR="008715B5" w:rsidRPr="00661DD9">
              <w:rPr>
                <w:b/>
                <w:noProof/>
                <w:sz w:val="20"/>
                <w:szCs w:val="20"/>
              </w:rPr>
              <w:t>6</w:t>
            </w:r>
            <w:r w:rsidRPr="00661DD9">
              <w:rPr>
                <w:b/>
                <w:noProof/>
                <w:sz w:val="20"/>
                <w:szCs w:val="20"/>
              </w:rPr>
              <w:t xml:space="preserve"> рік</w:t>
            </w:r>
          </w:p>
        </w:tc>
        <w:tc>
          <w:tcPr>
            <w:tcW w:w="2380" w:type="dxa"/>
          </w:tcPr>
          <w:p w:rsidR="00EA11A5" w:rsidRPr="00661DD9" w:rsidRDefault="00EA11A5" w:rsidP="00992B00">
            <w:pPr>
              <w:autoSpaceDE w:val="0"/>
              <w:autoSpaceDN w:val="0"/>
              <w:adjustRightInd w:val="0"/>
              <w:jc w:val="center"/>
              <w:rPr>
                <w:b/>
                <w:noProof/>
                <w:sz w:val="20"/>
                <w:szCs w:val="20"/>
              </w:rPr>
            </w:pPr>
            <w:r w:rsidRPr="00661DD9">
              <w:rPr>
                <w:b/>
                <w:noProof/>
                <w:sz w:val="20"/>
                <w:szCs w:val="20"/>
              </w:rPr>
              <w:t>20</w:t>
            </w:r>
            <w:r w:rsidR="00E267B5" w:rsidRPr="00661DD9">
              <w:rPr>
                <w:b/>
                <w:noProof/>
                <w:sz w:val="20"/>
                <w:szCs w:val="20"/>
              </w:rPr>
              <w:t>1</w:t>
            </w:r>
            <w:r w:rsidR="00992B00" w:rsidRPr="00661DD9">
              <w:rPr>
                <w:b/>
                <w:noProof/>
                <w:sz w:val="20"/>
                <w:szCs w:val="20"/>
              </w:rPr>
              <w:t>7</w:t>
            </w:r>
            <w:r w:rsidRPr="00661DD9">
              <w:rPr>
                <w:b/>
                <w:noProof/>
                <w:sz w:val="20"/>
                <w:szCs w:val="20"/>
              </w:rPr>
              <w:t xml:space="preserve"> рік</w:t>
            </w:r>
          </w:p>
        </w:tc>
        <w:tc>
          <w:tcPr>
            <w:tcW w:w="2380" w:type="dxa"/>
          </w:tcPr>
          <w:p w:rsidR="00EA11A5" w:rsidRPr="00661DD9" w:rsidRDefault="00EA11A5" w:rsidP="00992B00">
            <w:pPr>
              <w:autoSpaceDE w:val="0"/>
              <w:autoSpaceDN w:val="0"/>
              <w:adjustRightInd w:val="0"/>
              <w:jc w:val="center"/>
              <w:rPr>
                <w:b/>
                <w:noProof/>
                <w:sz w:val="20"/>
                <w:szCs w:val="20"/>
              </w:rPr>
            </w:pPr>
            <w:r w:rsidRPr="00661DD9">
              <w:rPr>
                <w:b/>
                <w:noProof/>
                <w:sz w:val="20"/>
                <w:szCs w:val="20"/>
              </w:rPr>
              <w:t>201</w:t>
            </w:r>
            <w:r w:rsidR="00992B00" w:rsidRPr="00661DD9">
              <w:rPr>
                <w:b/>
                <w:noProof/>
                <w:sz w:val="20"/>
                <w:szCs w:val="20"/>
              </w:rPr>
              <w:t>8</w:t>
            </w:r>
            <w:r w:rsidRPr="00661DD9">
              <w:rPr>
                <w:b/>
                <w:noProof/>
                <w:sz w:val="20"/>
                <w:szCs w:val="20"/>
              </w:rPr>
              <w:t xml:space="preserve"> рік</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Надходження від реалізації продукції (товарів, послуг)</w:t>
            </w:r>
          </w:p>
        </w:tc>
        <w:tc>
          <w:tcPr>
            <w:tcW w:w="2368" w:type="dxa"/>
          </w:tcPr>
          <w:p w:rsidR="00EA11A5" w:rsidRPr="00661DD9" w:rsidRDefault="005573E4"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Надходження авансів від покупців і замовників</w:t>
            </w:r>
          </w:p>
        </w:tc>
        <w:tc>
          <w:tcPr>
            <w:tcW w:w="2368" w:type="dxa"/>
          </w:tcPr>
          <w:p w:rsidR="00EA11A5" w:rsidRPr="00661DD9" w:rsidRDefault="005573E4"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r>
      <w:tr w:rsidR="00EA11A5" w:rsidRPr="00661DD9" w:rsidTr="00EA11A5">
        <w:tc>
          <w:tcPr>
            <w:tcW w:w="2477" w:type="dxa"/>
          </w:tcPr>
          <w:p w:rsidR="00EA11A5" w:rsidRPr="00661DD9" w:rsidRDefault="00EA11A5" w:rsidP="00992B00">
            <w:pPr>
              <w:autoSpaceDE w:val="0"/>
              <w:autoSpaceDN w:val="0"/>
              <w:adjustRightInd w:val="0"/>
              <w:rPr>
                <w:noProof/>
                <w:sz w:val="20"/>
                <w:szCs w:val="20"/>
              </w:rPr>
            </w:pPr>
            <w:r w:rsidRPr="00661DD9">
              <w:rPr>
                <w:noProof/>
                <w:sz w:val="20"/>
                <w:szCs w:val="20"/>
              </w:rPr>
              <w:t xml:space="preserve">Надходження </w:t>
            </w:r>
            <w:r w:rsidR="00992B00" w:rsidRPr="00661DD9">
              <w:rPr>
                <w:noProof/>
                <w:sz w:val="20"/>
                <w:szCs w:val="20"/>
              </w:rPr>
              <w:t>від боржників неустойки (штрафи, пені)</w:t>
            </w:r>
          </w:p>
        </w:tc>
        <w:tc>
          <w:tcPr>
            <w:tcW w:w="2368" w:type="dxa"/>
          </w:tcPr>
          <w:p w:rsidR="00EA11A5" w:rsidRPr="00661DD9" w:rsidRDefault="005573E4"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157</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Надходження фінансових установ від повернених позик</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23373</w:t>
            </w:r>
          </w:p>
        </w:tc>
        <w:tc>
          <w:tcPr>
            <w:tcW w:w="2380" w:type="dxa"/>
          </w:tcPr>
          <w:p w:rsidR="00EA11A5" w:rsidRPr="00661DD9" w:rsidRDefault="00406E28" w:rsidP="00EA11A5">
            <w:pPr>
              <w:autoSpaceDE w:val="0"/>
              <w:autoSpaceDN w:val="0"/>
              <w:adjustRightInd w:val="0"/>
              <w:jc w:val="center"/>
              <w:rPr>
                <w:noProof/>
                <w:sz w:val="20"/>
                <w:szCs w:val="20"/>
              </w:rPr>
            </w:pPr>
            <w:r w:rsidRPr="00661DD9">
              <w:rPr>
                <w:noProof/>
                <w:sz w:val="20"/>
                <w:szCs w:val="20"/>
              </w:rPr>
              <w:t>20480</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36332</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Надходження від відсотків за залишками коштів на поточних рахунках</w:t>
            </w:r>
          </w:p>
        </w:tc>
        <w:tc>
          <w:tcPr>
            <w:tcW w:w="2368" w:type="dxa"/>
          </w:tcPr>
          <w:p w:rsidR="00EA11A5" w:rsidRPr="00661DD9" w:rsidRDefault="00C67068"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Інші надходження (проценти, пеня)</w:t>
            </w:r>
          </w:p>
        </w:tc>
        <w:tc>
          <w:tcPr>
            <w:tcW w:w="2368" w:type="dxa"/>
          </w:tcPr>
          <w:p w:rsidR="00EA11A5" w:rsidRPr="00661DD9" w:rsidRDefault="008715B5" w:rsidP="005573E4">
            <w:pPr>
              <w:autoSpaceDE w:val="0"/>
              <w:autoSpaceDN w:val="0"/>
              <w:adjustRightInd w:val="0"/>
              <w:jc w:val="center"/>
              <w:rPr>
                <w:noProof/>
                <w:sz w:val="20"/>
                <w:szCs w:val="20"/>
              </w:rPr>
            </w:pPr>
            <w:r w:rsidRPr="00661DD9">
              <w:rPr>
                <w:noProof/>
                <w:sz w:val="20"/>
                <w:szCs w:val="20"/>
              </w:rPr>
              <w:t>36547</w:t>
            </w:r>
          </w:p>
        </w:tc>
        <w:tc>
          <w:tcPr>
            <w:tcW w:w="2380" w:type="dxa"/>
          </w:tcPr>
          <w:p w:rsidR="00EA11A5" w:rsidRPr="00661DD9" w:rsidRDefault="00406E28" w:rsidP="00EA11A5">
            <w:pPr>
              <w:autoSpaceDE w:val="0"/>
              <w:autoSpaceDN w:val="0"/>
              <w:adjustRightInd w:val="0"/>
              <w:jc w:val="center"/>
              <w:rPr>
                <w:noProof/>
                <w:sz w:val="20"/>
                <w:szCs w:val="20"/>
              </w:rPr>
            </w:pPr>
            <w:r w:rsidRPr="00661DD9">
              <w:rPr>
                <w:noProof/>
                <w:sz w:val="20"/>
                <w:szCs w:val="20"/>
              </w:rPr>
              <w:t>29538</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38702</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Витрачання на оплату товарів, робіт, послуг</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4941</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5030</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4961</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Витрачання на оплату праці</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166</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167</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221</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Витрачання на відрахування на соціальні заходи</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54</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50</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65</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Витрачання на оплату зобов’язань з податків та зборів</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427</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960</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1168</w:t>
            </w:r>
          </w:p>
        </w:tc>
      </w:tr>
      <w:tr w:rsidR="00EA11A5" w:rsidRPr="00661DD9" w:rsidTr="00EA11A5">
        <w:tc>
          <w:tcPr>
            <w:tcW w:w="2477" w:type="dxa"/>
          </w:tcPr>
          <w:p w:rsidR="00EA11A5" w:rsidRPr="00661DD9" w:rsidRDefault="00EA11A5" w:rsidP="00CC77B8">
            <w:pPr>
              <w:autoSpaceDE w:val="0"/>
              <w:autoSpaceDN w:val="0"/>
              <w:adjustRightInd w:val="0"/>
              <w:rPr>
                <w:noProof/>
                <w:sz w:val="20"/>
                <w:szCs w:val="20"/>
              </w:rPr>
            </w:pPr>
            <w:r w:rsidRPr="00661DD9">
              <w:rPr>
                <w:noProof/>
                <w:sz w:val="20"/>
                <w:szCs w:val="20"/>
              </w:rPr>
              <w:t xml:space="preserve">Витрачання </w:t>
            </w:r>
            <w:r w:rsidR="00CC77B8" w:rsidRPr="00661DD9">
              <w:rPr>
                <w:noProof/>
                <w:sz w:val="20"/>
                <w:szCs w:val="20"/>
              </w:rPr>
              <w:t>фінансових установ на надання позик</w:t>
            </w:r>
          </w:p>
        </w:tc>
        <w:tc>
          <w:tcPr>
            <w:tcW w:w="2368" w:type="dxa"/>
          </w:tcPr>
          <w:p w:rsidR="00EA11A5" w:rsidRPr="00661DD9" w:rsidRDefault="00C67068"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C67068"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48216</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 xml:space="preserve">Інші витрачання </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53174</w:t>
            </w:r>
          </w:p>
        </w:tc>
        <w:tc>
          <w:tcPr>
            <w:tcW w:w="2380" w:type="dxa"/>
          </w:tcPr>
          <w:p w:rsidR="00EA11A5" w:rsidRPr="00661DD9" w:rsidRDefault="00406E28" w:rsidP="00EA11A5">
            <w:pPr>
              <w:autoSpaceDE w:val="0"/>
              <w:autoSpaceDN w:val="0"/>
              <w:adjustRightInd w:val="0"/>
              <w:jc w:val="center"/>
              <w:rPr>
                <w:noProof/>
                <w:sz w:val="20"/>
                <w:szCs w:val="20"/>
              </w:rPr>
            </w:pPr>
            <w:r w:rsidRPr="00661DD9">
              <w:rPr>
                <w:noProof/>
                <w:sz w:val="20"/>
                <w:szCs w:val="20"/>
              </w:rPr>
              <w:t>44184</w:t>
            </w:r>
          </w:p>
        </w:tc>
        <w:tc>
          <w:tcPr>
            <w:tcW w:w="2380" w:type="dxa"/>
          </w:tcPr>
          <w:p w:rsidR="00EA11A5" w:rsidRPr="00661DD9" w:rsidRDefault="009E53EE" w:rsidP="00EA11A5">
            <w:pPr>
              <w:autoSpaceDE w:val="0"/>
              <w:autoSpaceDN w:val="0"/>
              <w:adjustRightInd w:val="0"/>
              <w:jc w:val="center"/>
              <w:rPr>
                <w:noProof/>
                <w:sz w:val="20"/>
                <w:szCs w:val="20"/>
                <w:lang w:val="en-US"/>
              </w:rPr>
            </w:pPr>
            <w:r w:rsidRPr="00661DD9">
              <w:rPr>
                <w:noProof/>
                <w:sz w:val="20"/>
                <w:szCs w:val="20"/>
                <w:lang w:val="en-US"/>
              </w:rPr>
              <w:t>21330</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Чистий рух коштів від операційної діяльності</w:t>
            </w:r>
          </w:p>
        </w:tc>
        <w:tc>
          <w:tcPr>
            <w:tcW w:w="2368" w:type="dxa"/>
          </w:tcPr>
          <w:p w:rsidR="00EA11A5" w:rsidRPr="00661DD9" w:rsidRDefault="008715B5" w:rsidP="008715B5">
            <w:pPr>
              <w:autoSpaceDE w:val="0"/>
              <w:autoSpaceDN w:val="0"/>
              <w:adjustRightInd w:val="0"/>
              <w:jc w:val="center"/>
              <w:rPr>
                <w:noProof/>
                <w:sz w:val="20"/>
                <w:szCs w:val="20"/>
              </w:rPr>
            </w:pPr>
            <w:r w:rsidRPr="00661DD9">
              <w:rPr>
                <w:noProof/>
                <w:sz w:val="20"/>
                <w:szCs w:val="20"/>
              </w:rPr>
              <w:t>1211</w:t>
            </w:r>
          </w:p>
        </w:tc>
        <w:tc>
          <w:tcPr>
            <w:tcW w:w="2380" w:type="dxa"/>
          </w:tcPr>
          <w:p w:rsidR="00EA11A5" w:rsidRPr="00661DD9" w:rsidRDefault="00992B00" w:rsidP="00406E28">
            <w:pPr>
              <w:autoSpaceDE w:val="0"/>
              <w:autoSpaceDN w:val="0"/>
              <w:adjustRightInd w:val="0"/>
              <w:jc w:val="center"/>
              <w:rPr>
                <w:noProof/>
                <w:sz w:val="20"/>
                <w:szCs w:val="20"/>
              </w:rPr>
            </w:pPr>
            <w:r w:rsidRPr="00661DD9">
              <w:rPr>
                <w:noProof/>
                <w:sz w:val="20"/>
                <w:szCs w:val="20"/>
              </w:rPr>
              <w:t>-</w:t>
            </w:r>
            <w:r w:rsidR="00406E28" w:rsidRPr="00661DD9">
              <w:rPr>
                <w:noProof/>
                <w:sz w:val="20"/>
                <w:szCs w:val="20"/>
              </w:rPr>
              <w:t>373</w:t>
            </w:r>
          </w:p>
        </w:tc>
        <w:tc>
          <w:tcPr>
            <w:tcW w:w="2380" w:type="dxa"/>
          </w:tcPr>
          <w:p w:rsidR="00EA11A5" w:rsidRPr="00661DD9" w:rsidRDefault="00992B00" w:rsidP="009E53EE">
            <w:pPr>
              <w:autoSpaceDE w:val="0"/>
              <w:autoSpaceDN w:val="0"/>
              <w:adjustRightInd w:val="0"/>
              <w:jc w:val="center"/>
              <w:rPr>
                <w:noProof/>
                <w:sz w:val="20"/>
                <w:szCs w:val="20"/>
                <w:lang w:val="en-US"/>
              </w:rPr>
            </w:pPr>
            <w:r w:rsidRPr="00661DD9">
              <w:rPr>
                <w:noProof/>
                <w:sz w:val="20"/>
                <w:szCs w:val="20"/>
              </w:rPr>
              <w:t>-</w:t>
            </w:r>
            <w:r w:rsidR="009E53EE" w:rsidRPr="00661DD9">
              <w:rPr>
                <w:noProof/>
                <w:sz w:val="20"/>
                <w:szCs w:val="20"/>
                <w:lang w:val="en-US"/>
              </w:rPr>
              <w:t>364</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Надходження від реалізації фінансових активів</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14406</w:t>
            </w:r>
          </w:p>
        </w:tc>
        <w:tc>
          <w:tcPr>
            <w:tcW w:w="2380" w:type="dxa"/>
          </w:tcPr>
          <w:p w:rsidR="00EA11A5" w:rsidRPr="00661DD9" w:rsidRDefault="00406E28" w:rsidP="00992B00">
            <w:pPr>
              <w:autoSpaceDE w:val="0"/>
              <w:autoSpaceDN w:val="0"/>
              <w:adjustRightInd w:val="0"/>
              <w:jc w:val="center"/>
              <w:rPr>
                <w:noProof/>
                <w:sz w:val="20"/>
                <w:szCs w:val="20"/>
              </w:rPr>
            </w:pPr>
            <w:r w:rsidRPr="00661DD9">
              <w:rPr>
                <w:noProof/>
                <w:sz w:val="20"/>
                <w:szCs w:val="20"/>
              </w:rPr>
              <w:t>13855</w:t>
            </w:r>
          </w:p>
        </w:tc>
        <w:tc>
          <w:tcPr>
            <w:tcW w:w="2380" w:type="dxa"/>
          </w:tcPr>
          <w:p w:rsidR="00EA11A5" w:rsidRPr="00661DD9" w:rsidRDefault="00406E28" w:rsidP="00EA11A5">
            <w:pPr>
              <w:autoSpaceDE w:val="0"/>
              <w:autoSpaceDN w:val="0"/>
              <w:adjustRightInd w:val="0"/>
              <w:jc w:val="center"/>
              <w:rPr>
                <w:noProof/>
                <w:sz w:val="20"/>
                <w:szCs w:val="20"/>
              </w:rPr>
            </w:pPr>
            <w:r w:rsidRPr="00661DD9">
              <w:rPr>
                <w:noProof/>
                <w:sz w:val="20"/>
                <w:szCs w:val="20"/>
              </w:rPr>
              <w:t>28316</w:t>
            </w:r>
          </w:p>
        </w:tc>
      </w:tr>
      <w:tr w:rsidR="005573E4" w:rsidRPr="00661DD9" w:rsidTr="00EA11A5">
        <w:tc>
          <w:tcPr>
            <w:tcW w:w="2477" w:type="dxa"/>
          </w:tcPr>
          <w:p w:rsidR="005573E4" w:rsidRPr="00661DD9" w:rsidRDefault="005573E4" w:rsidP="001F2529">
            <w:pPr>
              <w:autoSpaceDE w:val="0"/>
              <w:autoSpaceDN w:val="0"/>
              <w:adjustRightInd w:val="0"/>
              <w:rPr>
                <w:noProof/>
                <w:sz w:val="20"/>
                <w:szCs w:val="20"/>
              </w:rPr>
            </w:pPr>
            <w:r w:rsidRPr="00661DD9">
              <w:rPr>
                <w:noProof/>
                <w:sz w:val="20"/>
                <w:szCs w:val="20"/>
              </w:rPr>
              <w:t>Надходження від отриманих відсотків</w:t>
            </w:r>
          </w:p>
        </w:tc>
        <w:tc>
          <w:tcPr>
            <w:tcW w:w="2368" w:type="dxa"/>
          </w:tcPr>
          <w:p w:rsidR="005573E4" w:rsidRPr="00661DD9" w:rsidRDefault="00C67068" w:rsidP="00EA11A5">
            <w:pPr>
              <w:autoSpaceDE w:val="0"/>
              <w:autoSpaceDN w:val="0"/>
              <w:adjustRightInd w:val="0"/>
              <w:jc w:val="center"/>
              <w:rPr>
                <w:noProof/>
                <w:sz w:val="20"/>
                <w:szCs w:val="20"/>
              </w:rPr>
            </w:pPr>
            <w:r w:rsidRPr="00661DD9">
              <w:rPr>
                <w:noProof/>
                <w:sz w:val="20"/>
                <w:szCs w:val="20"/>
              </w:rPr>
              <w:t>-</w:t>
            </w:r>
          </w:p>
        </w:tc>
        <w:tc>
          <w:tcPr>
            <w:tcW w:w="2380" w:type="dxa"/>
          </w:tcPr>
          <w:p w:rsidR="005573E4" w:rsidRPr="00661DD9" w:rsidRDefault="00C67068" w:rsidP="00EA11A5">
            <w:pPr>
              <w:autoSpaceDE w:val="0"/>
              <w:autoSpaceDN w:val="0"/>
              <w:adjustRightInd w:val="0"/>
              <w:jc w:val="center"/>
              <w:rPr>
                <w:noProof/>
                <w:sz w:val="20"/>
                <w:szCs w:val="20"/>
              </w:rPr>
            </w:pPr>
            <w:r w:rsidRPr="00661DD9">
              <w:rPr>
                <w:noProof/>
                <w:sz w:val="20"/>
                <w:szCs w:val="20"/>
              </w:rPr>
              <w:t>-</w:t>
            </w:r>
          </w:p>
        </w:tc>
        <w:tc>
          <w:tcPr>
            <w:tcW w:w="2380" w:type="dxa"/>
          </w:tcPr>
          <w:p w:rsidR="005573E4" w:rsidRPr="00661DD9" w:rsidRDefault="00C67068" w:rsidP="00EA11A5">
            <w:pPr>
              <w:autoSpaceDE w:val="0"/>
              <w:autoSpaceDN w:val="0"/>
              <w:adjustRightInd w:val="0"/>
              <w:jc w:val="center"/>
              <w:rPr>
                <w:noProof/>
                <w:sz w:val="20"/>
                <w:szCs w:val="20"/>
              </w:rPr>
            </w:pPr>
            <w:r w:rsidRPr="00661DD9">
              <w:rPr>
                <w:noProof/>
                <w:sz w:val="20"/>
                <w:szCs w:val="20"/>
              </w:rPr>
              <w:t>-</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lastRenderedPageBreak/>
              <w:t>Надходження від погашення позик</w:t>
            </w:r>
          </w:p>
        </w:tc>
        <w:tc>
          <w:tcPr>
            <w:tcW w:w="2368" w:type="dxa"/>
          </w:tcPr>
          <w:p w:rsidR="00EA11A5" w:rsidRPr="00661DD9" w:rsidRDefault="00EA11A5" w:rsidP="00EA11A5">
            <w:pPr>
              <w:autoSpaceDE w:val="0"/>
              <w:autoSpaceDN w:val="0"/>
              <w:adjustRightInd w:val="0"/>
              <w:jc w:val="center"/>
              <w:rPr>
                <w:noProof/>
                <w:sz w:val="20"/>
                <w:szCs w:val="20"/>
              </w:rPr>
            </w:pP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Витрачання на придбання фінансових інвестицій</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14350</w:t>
            </w:r>
          </w:p>
        </w:tc>
        <w:tc>
          <w:tcPr>
            <w:tcW w:w="2380" w:type="dxa"/>
          </w:tcPr>
          <w:p w:rsidR="00EA11A5" w:rsidRPr="00661DD9" w:rsidRDefault="00406E28" w:rsidP="00EA11A5">
            <w:pPr>
              <w:autoSpaceDE w:val="0"/>
              <w:autoSpaceDN w:val="0"/>
              <w:adjustRightInd w:val="0"/>
              <w:jc w:val="center"/>
              <w:rPr>
                <w:noProof/>
                <w:sz w:val="20"/>
                <w:szCs w:val="20"/>
              </w:rPr>
            </w:pPr>
            <w:r w:rsidRPr="00661DD9">
              <w:rPr>
                <w:noProof/>
                <w:sz w:val="20"/>
                <w:szCs w:val="20"/>
              </w:rPr>
              <w:t>13820</w:t>
            </w:r>
          </w:p>
        </w:tc>
        <w:tc>
          <w:tcPr>
            <w:tcW w:w="2380" w:type="dxa"/>
          </w:tcPr>
          <w:p w:rsidR="00EA11A5" w:rsidRPr="00661DD9" w:rsidRDefault="009E53EE" w:rsidP="00EA11A5">
            <w:pPr>
              <w:autoSpaceDE w:val="0"/>
              <w:autoSpaceDN w:val="0"/>
              <w:adjustRightInd w:val="0"/>
              <w:jc w:val="center"/>
              <w:rPr>
                <w:noProof/>
                <w:sz w:val="20"/>
                <w:szCs w:val="20"/>
              </w:rPr>
            </w:pPr>
            <w:r w:rsidRPr="00661DD9">
              <w:rPr>
                <w:sz w:val="20"/>
                <w:szCs w:val="20"/>
              </w:rPr>
              <w:t>27992</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Витрачання на придбання необоротних активів</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2578</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CC77B8" w:rsidP="00EA11A5">
            <w:pPr>
              <w:autoSpaceDE w:val="0"/>
              <w:autoSpaceDN w:val="0"/>
              <w:adjustRightInd w:val="0"/>
              <w:jc w:val="center"/>
              <w:rPr>
                <w:noProof/>
                <w:sz w:val="20"/>
                <w:szCs w:val="20"/>
              </w:rPr>
            </w:pPr>
            <w:r w:rsidRPr="00661DD9">
              <w:rPr>
                <w:noProof/>
                <w:sz w:val="20"/>
                <w:szCs w:val="20"/>
              </w:rPr>
              <w:t>-</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Витрачання на надання позик</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Чистий рух коштів від інвестиційної діяльності</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-2522</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9E53EE" w:rsidP="00EA11A5">
            <w:pPr>
              <w:autoSpaceDE w:val="0"/>
              <w:autoSpaceDN w:val="0"/>
              <w:adjustRightInd w:val="0"/>
              <w:jc w:val="center"/>
              <w:rPr>
                <w:noProof/>
                <w:sz w:val="20"/>
                <w:szCs w:val="20"/>
                <w:lang w:val="en-US"/>
              </w:rPr>
            </w:pPr>
            <w:r w:rsidRPr="00661DD9">
              <w:rPr>
                <w:noProof/>
                <w:sz w:val="20"/>
                <w:szCs w:val="20"/>
                <w:lang w:val="en-US"/>
              </w:rPr>
              <w:t>324</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Надходження від власного капіталу</w:t>
            </w:r>
          </w:p>
        </w:tc>
        <w:tc>
          <w:tcPr>
            <w:tcW w:w="2368" w:type="dxa"/>
          </w:tcPr>
          <w:p w:rsidR="00EA11A5" w:rsidRPr="00661DD9" w:rsidRDefault="008715B5" w:rsidP="00EA11A5">
            <w:pPr>
              <w:autoSpaceDE w:val="0"/>
              <w:autoSpaceDN w:val="0"/>
              <w:adjustRightInd w:val="0"/>
              <w:jc w:val="center"/>
              <w:rPr>
                <w:noProof/>
                <w:sz w:val="20"/>
                <w:szCs w:val="20"/>
              </w:rPr>
            </w:pPr>
            <w:r w:rsidRPr="00661DD9">
              <w:rPr>
                <w:noProof/>
                <w:sz w:val="20"/>
                <w:szCs w:val="20"/>
              </w:rPr>
              <w:t>593</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1006</w:t>
            </w:r>
          </w:p>
        </w:tc>
        <w:tc>
          <w:tcPr>
            <w:tcW w:w="2380" w:type="dxa"/>
          </w:tcPr>
          <w:p w:rsidR="00EA11A5" w:rsidRPr="00661DD9" w:rsidRDefault="00406E28" w:rsidP="00EA11A5">
            <w:pPr>
              <w:autoSpaceDE w:val="0"/>
              <w:autoSpaceDN w:val="0"/>
              <w:adjustRightInd w:val="0"/>
              <w:jc w:val="center"/>
              <w:rPr>
                <w:noProof/>
                <w:sz w:val="20"/>
                <w:szCs w:val="20"/>
              </w:rPr>
            </w:pPr>
            <w:r w:rsidRPr="00661DD9">
              <w:rPr>
                <w:noProof/>
                <w:sz w:val="20"/>
                <w:szCs w:val="20"/>
              </w:rPr>
              <w:t>672</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 xml:space="preserve">Інші надходження </w:t>
            </w:r>
          </w:p>
        </w:tc>
        <w:tc>
          <w:tcPr>
            <w:tcW w:w="2368" w:type="dxa"/>
          </w:tcPr>
          <w:p w:rsidR="00EA11A5" w:rsidRPr="00661DD9" w:rsidRDefault="00C67068"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CC77B8"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r w:rsidRPr="00661DD9">
              <w:rPr>
                <w:noProof/>
                <w:sz w:val="20"/>
                <w:szCs w:val="20"/>
              </w:rPr>
              <w:t>-</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 xml:space="preserve">Інші платежі </w:t>
            </w:r>
          </w:p>
        </w:tc>
        <w:tc>
          <w:tcPr>
            <w:tcW w:w="2368" w:type="dxa"/>
          </w:tcPr>
          <w:p w:rsidR="00EA11A5" w:rsidRPr="00661DD9" w:rsidRDefault="00C67068"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CC77B8" w:rsidP="00EA11A5">
            <w:pPr>
              <w:autoSpaceDE w:val="0"/>
              <w:autoSpaceDN w:val="0"/>
              <w:adjustRightInd w:val="0"/>
              <w:jc w:val="center"/>
              <w:rPr>
                <w:noProof/>
                <w:sz w:val="20"/>
                <w:szCs w:val="20"/>
              </w:rPr>
            </w:pPr>
            <w:r w:rsidRPr="00661DD9">
              <w:rPr>
                <w:noProof/>
                <w:sz w:val="20"/>
                <w:szCs w:val="20"/>
              </w:rPr>
              <w:t>-</w:t>
            </w:r>
          </w:p>
        </w:tc>
        <w:tc>
          <w:tcPr>
            <w:tcW w:w="2380" w:type="dxa"/>
          </w:tcPr>
          <w:p w:rsidR="00EA11A5" w:rsidRPr="00661DD9" w:rsidRDefault="00EA11A5" w:rsidP="00EA11A5">
            <w:pPr>
              <w:autoSpaceDE w:val="0"/>
              <w:autoSpaceDN w:val="0"/>
              <w:adjustRightInd w:val="0"/>
              <w:jc w:val="center"/>
              <w:rPr>
                <w:noProof/>
                <w:sz w:val="20"/>
                <w:szCs w:val="20"/>
              </w:rPr>
            </w:pP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Чистий рух коштів від фінансової діяльності</w:t>
            </w:r>
          </w:p>
        </w:tc>
        <w:tc>
          <w:tcPr>
            <w:tcW w:w="2368"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593</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1006</w:t>
            </w:r>
          </w:p>
        </w:tc>
        <w:tc>
          <w:tcPr>
            <w:tcW w:w="2380" w:type="dxa"/>
          </w:tcPr>
          <w:p w:rsidR="00EA11A5" w:rsidRPr="00661DD9" w:rsidRDefault="00406E28" w:rsidP="00406E28">
            <w:pPr>
              <w:autoSpaceDE w:val="0"/>
              <w:autoSpaceDN w:val="0"/>
              <w:adjustRightInd w:val="0"/>
              <w:jc w:val="center"/>
              <w:rPr>
                <w:noProof/>
                <w:sz w:val="20"/>
                <w:szCs w:val="20"/>
              </w:rPr>
            </w:pPr>
            <w:r w:rsidRPr="00661DD9">
              <w:rPr>
                <w:noProof/>
                <w:sz w:val="20"/>
                <w:szCs w:val="20"/>
              </w:rPr>
              <w:t>672</w:t>
            </w:r>
          </w:p>
        </w:tc>
      </w:tr>
      <w:tr w:rsidR="00EA11A5" w:rsidRPr="00661DD9" w:rsidTr="00EA11A5">
        <w:tc>
          <w:tcPr>
            <w:tcW w:w="2477" w:type="dxa"/>
          </w:tcPr>
          <w:p w:rsidR="00EA11A5" w:rsidRPr="00661DD9" w:rsidRDefault="00EA11A5" w:rsidP="001F2529">
            <w:pPr>
              <w:autoSpaceDE w:val="0"/>
              <w:autoSpaceDN w:val="0"/>
              <w:adjustRightInd w:val="0"/>
              <w:rPr>
                <w:b/>
                <w:noProof/>
                <w:sz w:val="20"/>
                <w:szCs w:val="20"/>
              </w:rPr>
            </w:pPr>
            <w:r w:rsidRPr="00661DD9">
              <w:rPr>
                <w:b/>
                <w:noProof/>
                <w:sz w:val="20"/>
                <w:szCs w:val="20"/>
              </w:rPr>
              <w:t>Чистий рух грошових коштів за звітний період</w:t>
            </w:r>
          </w:p>
        </w:tc>
        <w:tc>
          <w:tcPr>
            <w:tcW w:w="2368" w:type="dxa"/>
          </w:tcPr>
          <w:p w:rsidR="00EA11A5" w:rsidRPr="00661DD9" w:rsidRDefault="00992B00" w:rsidP="00EA11A5">
            <w:pPr>
              <w:autoSpaceDE w:val="0"/>
              <w:autoSpaceDN w:val="0"/>
              <w:adjustRightInd w:val="0"/>
              <w:jc w:val="center"/>
              <w:rPr>
                <w:b/>
                <w:noProof/>
                <w:sz w:val="20"/>
                <w:szCs w:val="20"/>
              </w:rPr>
            </w:pPr>
            <w:r w:rsidRPr="00661DD9">
              <w:rPr>
                <w:b/>
                <w:noProof/>
                <w:sz w:val="20"/>
                <w:szCs w:val="20"/>
              </w:rPr>
              <w:t>-718</w:t>
            </w:r>
          </w:p>
        </w:tc>
        <w:tc>
          <w:tcPr>
            <w:tcW w:w="2380" w:type="dxa"/>
          </w:tcPr>
          <w:p w:rsidR="00EA11A5" w:rsidRPr="00661DD9" w:rsidRDefault="00992B00" w:rsidP="00EA11A5">
            <w:pPr>
              <w:autoSpaceDE w:val="0"/>
              <w:autoSpaceDN w:val="0"/>
              <w:adjustRightInd w:val="0"/>
              <w:jc w:val="center"/>
              <w:rPr>
                <w:b/>
                <w:noProof/>
                <w:sz w:val="20"/>
                <w:szCs w:val="20"/>
              </w:rPr>
            </w:pPr>
            <w:r w:rsidRPr="00661DD9">
              <w:rPr>
                <w:b/>
                <w:noProof/>
                <w:sz w:val="20"/>
                <w:szCs w:val="20"/>
              </w:rPr>
              <w:t>668</w:t>
            </w:r>
          </w:p>
        </w:tc>
        <w:tc>
          <w:tcPr>
            <w:tcW w:w="2380" w:type="dxa"/>
          </w:tcPr>
          <w:p w:rsidR="00EA11A5" w:rsidRPr="00661DD9" w:rsidRDefault="00406E28" w:rsidP="00EA11A5">
            <w:pPr>
              <w:autoSpaceDE w:val="0"/>
              <w:autoSpaceDN w:val="0"/>
              <w:adjustRightInd w:val="0"/>
              <w:jc w:val="center"/>
              <w:rPr>
                <w:b/>
                <w:noProof/>
                <w:sz w:val="20"/>
                <w:szCs w:val="20"/>
              </w:rPr>
            </w:pPr>
            <w:r w:rsidRPr="00661DD9">
              <w:rPr>
                <w:b/>
                <w:noProof/>
                <w:sz w:val="20"/>
                <w:szCs w:val="20"/>
              </w:rPr>
              <w:t>632</w:t>
            </w:r>
          </w:p>
        </w:tc>
      </w:tr>
      <w:tr w:rsidR="00EA11A5" w:rsidRPr="00661DD9" w:rsidTr="00EA11A5">
        <w:tc>
          <w:tcPr>
            <w:tcW w:w="2477" w:type="dxa"/>
          </w:tcPr>
          <w:p w:rsidR="00EA11A5" w:rsidRPr="00661DD9" w:rsidRDefault="00EA11A5" w:rsidP="001F2529">
            <w:pPr>
              <w:autoSpaceDE w:val="0"/>
              <w:autoSpaceDN w:val="0"/>
              <w:adjustRightInd w:val="0"/>
              <w:rPr>
                <w:noProof/>
                <w:sz w:val="20"/>
                <w:szCs w:val="20"/>
              </w:rPr>
            </w:pPr>
            <w:r w:rsidRPr="00661DD9">
              <w:rPr>
                <w:noProof/>
                <w:sz w:val="20"/>
                <w:szCs w:val="20"/>
              </w:rPr>
              <w:t>Залишок коштів на початок року</w:t>
            </w:r>
          </w:p>
        </w:tc>
        <w:tc>
          <w:tcPr>
            <w:tcW w:w="2368"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1135</w:t>
            </w:r>
          </w:p>
        </w:tc>
        <w:tc>
          <w:tcPr>
            <w:tcW w:w="2380" w:type="dxa"/>
          </w:tcPr>
          <w:p w:rsidR="00EA11A5" w:rsidRPr="00661DD9" w:rsidRDefault="00992B00" w:rsidP="00EA11A5">
            <w:pPr>
              <w:autoSpaceDE w:val="0"/>
              <w:autoSpaceDN w:val="0"/>
              <w:adjustRightInd w:val="0"/>
              <w:jc w:val="center"/>
              <w:rPr>
                <w:noProof/>
                <w:sz w:val="20"/>
                <w:szCs w:val="20"/>
              </w:rPr>
            </w:pPr>
            <w:r w:rsidRPr="00661DD9">
              <w:rPr>
                <w:noProof/>
                <w:sz w:val="20"/>
                <w:szCs w:val="20"/>
              </w:rPr>
              <w:t>417</w:t>
            </w:r>
          </w:p>
        </w:tc>
        <w:tc>
          <w:tcPr>
            <w:tcW w:w="2380" w:type="dxa"/>
          </w:tcPr>
          <w:p w:rsidR="00EA11A5" w:rsidRPr="00661DD9" w:rsidRDefault="00406E28" w:rsidP="00EA11A5">
            <w:pPr>
              <w:autoSpaceDE w:val="0"/>
              <w:autoSpaceDN w:val="0"/>
              <w:adjustRightInd w:val="0"/>
              <w:jc w:val="center"/>
              <w:rPr>
                <w:noProof/>
                <w:sz w:val="20"/>
                <w:szCs w:val="20"/>
              </w:rPr>
            </w:pPr>
            <w:r w:rsidRPr="00661DD9">
              <w:rPr>
                <w:noProof/>
                <w:sz w:val="20"/>
                <w:szCs w:val="20"/>
              </w:rPr>
              <w:t>1085</w:t>
            </w:r>
          </w:p>
        </w:tc>
      </w:tr>
      <w:tr w:rsidR="00EA11A5" w:rsidRPr="00661DD9" w:rsidTr="00EA11A5">
        <w:tc>
          <w:tcPr>
            <w:tcW w:w="2477" w:type="dxa"/>
          </w:tcPr>
          <w:p w:rsidR="00EA11A5" w:rsidRPr="00661DD9" w:rsidRDefault="00EA11A5" w:rsidP="001F2529">
            <w:pPr>
              <w:autoSpaceDE w:val="0"/>
              <w:autoSpaceDN w:val="0"/>
              <w:adjustRightInd w:val="0"/>
              <w:rPr>
                <w:b/>
                <w:noProof/>
                <w:sz w:val="20"/>
                <w:szCs w:val="20"/>
              </w:rPr>
            </w:pPr>
            <w:r w:rsidRPr="00661DD9">
              <w:rPr>
                <w:b/>
                <w:noProof/>
                <w:sz w:val="20"/>
                <w:szCs w:val="20"/>
              </w:rPr>
              <w:t>Залишок коштів на кінець року</w:t>
            </w:r>
          </w:p>
        </w:tc>
        <w:tc>
          <w:tcPr>
            <w:tcW w:w="2368" w:type="dxa"/>
          </w:tcPr>
          <w:p w:rsidR="00EA11A5" w:rsidRPr="00661DD9" w:rsidRDefault="00992B00" w:rsidP="00EA11A5">
            <w:pPr>
              <w:autoSpaceDE w:val="0"/>
              <w:autoSpaceDN w:val="0"/>
              <w:adjustRightInd w:val="0"/>
              <w:jc w:val="center"/>
              <w:rPr>
                <w:b/>
                <w:noProof/>
                <w:sz w:val="20"/>
                <w:szCs w:val="20"/>
              </w:rPr>
            </w:pPr>
            <w:r w:rsidRPr="00661DD9">
              <w:rPr>
                <w:b/>
                <w:noProof/>
                <w:sz w:val="20"/>
                <w:szCs w:val="20"/>
              </w:rPr>
              <w:t>417</w:t>
            </w:r>
          </w:p>
        </w:tc>
        <w:tc>
          <w:tcPr>
            <w:tcW w:w="2380" w:type="dxa"/>
          </w:tcPr>
          <w:p w:rsidR="00EA11A5" w:rsidRPr="00661DD9" w:rsidRDefault="00992B00" w:rsidP="00EA11A5">
            <w:pPr>
              <w:autoSpaceDE w:val="0"/>
              <w:autoSpaceDN w:val="0"/>
              <w:adjustRightInd w:val="0"/>
              <w:jc w:val="center"/>
              <w:rPr>
                <w:b/>
                <w:noProof/>
                <w:sz w:val="20"/>
                <w:szCs w:val="20"/>
              </w:rPr>
            </w:pPr>
            <w:r w:rsidRPr="00661DD9">
              <w:rPr>
                <w:b/>
                <w:noProof/>
                <w:sz w:val="20"/>
                <w:szCs w:val="20"/>
              </w:rPr>
              <w:t>1085</w:t>
            </w:r>
          </w:p>
        </w:tc>
        <w:tc>
          <w:tcPr>
            <w:tcW w:w="2380" w:type="dxa"/>
          </w:tcPr>
          <w:p w:rsidR="00EA11A5" w:rsidRPr="00661DD9" w:rsidRDefault="00406E28" w:rsidP="00EA11A5">
            <w:pPr>
              <w:autoSpaceDE w:val="0"/>
              <w:autoSpaceDN w:val="0"/>
              <w:adjustRightInd w:val="0"/>
              <w:jc w:val="center"/>
              <w:rPr>
                <w:b/>
                <w:noProof/>
                <w:sz w:val="20"/>
                <w:szCs w:val="20"/>
              </w:rPr>
            </w:pPr>
            <w:r w:rsidRPr="00661DD9">
              <w:rPr>
                <w:b/>
                <w:noProof/>
                <w:sz w:val="20"/>
                <w:szCs w:val="20"/>
              </w:rPr>
              <w:t>1717</w:t>
            </w:r>
          </w:p>
        </w:tc>
      </w:tr>
    </w:tbl>
    <w:p w:rsidR="00EA2FB1" w:rsidRPr="00661DD9" w:rsidRDefault="00EA2FB1" w:rsidP="005A39B7">
      <w:pPr>
        <w:pStyle w:val="af8"/>
      </w:pPr>
    </w:p>
    <w:p w:rsidR="00EA2FB1" w:rsidRPr="00661DD9" w:rsidRDefault="00EE26D1" w:rsidP="005A39B7">
      <w:pPr>
        <w:pStyle w:val="af8"/>
      </w:pPr>
      <w:r w:rsidRPr="00661DD9">
        <w:t>8.1 Надходження від боржників неустойки (штрафів,пені)</w:t>
      </w:r>
    </w:p>
    <w:p w:rsidR="00EE26D1" w:rsidRPr="00661DD9" w:rsidRDefault="001F0988" w:rsidP="00EE26D1">
      <w:pPr>
        <w:rPr>
          <w:noProof/>
          <w:sz w:val="22"/>
          <w:szCs w:val="22"/>
        </w:rPr>
      </w:pPr>
      <w:r w:rsidRPr="00661DD9">
        <w:rPr>
          <w:noProof/>
          <w:sz w:val="22"/>
          <w:szCs w:val="22"/>
        </w:rPr>
        <w:t>В статті Надходження від боржників неустойки (штрафів,пені) зазначено погашення штрафних санкцій по кредитних договорах, здійснених грошовими коштами.</w:t>
      </w:r>
    </w:p>
    <w:p w:rsidR="00EE26D1" w:rsidRPr="00661DD9" w:rsidRDefault="00EE26D1" w:rsidP="00EE26D1">
      <w:pPr>
        <w:rPr>
          <w:noProof/>
          <w:sz w:val="22"/>
          <w:szCs w:val="22"/>
        </w:rPr>
      </w:pPr>
    </w:p>
    <w:p w:rsidR="004B4B8F" w:rsidRPr="00661DD9" w:rsidRDefault="00C35504" w:rsidP="005A39B7">
      <w:pPr>
        <w:pStyle w:val="af8"/>
      </w:pPr>
      <w:r w:rsidRPr="00661DD9">
        <w:t>8</w:t>
      </w:r>
      <w:r w:rsidR="00A95432" w:rsidRPr="00661DD9">
        <w:t>.</w:t>
      </w:r>
      <w:r w:rsidR="001F0988" w:rsidRPr="00661DD9">
        <w:t>2</w:t>
      </w:r>
      <w:r w:rsidR="00A95432" w:rsidRPr="00661DD9">
        <w:t xml:space="preserve">    </w:t>
      </w:r>
      <w:r w:rsidR="004B4B8F" w:rsidRPr="00661DD9">
        <w:t>Надходження фінансових установ від повернення позик (рядок 3055)</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 статті Надходження фінансових установ від повернення позик кредитна спілка відображає погашення по основній сумі кредитів, здійснені грошовими коштами.</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8</w:t>
      </w:r>
      <w:r w:rsidR="00A95432" w:rsidRPr="00661DD9">
        <w:t>.</w:t>
      </w:r>
      <w:r w:rsidR="001F0988" w:rsidRPr="00661DD9">
        <w:t>3</w:t>
      </w:r>
      <w:r w:rsidR="00A95432" w:rsidRPr="00661DD9">
        <w:t xml:space="preserve">     </w:t>
      </w:r>
      <w:r w:rsidR="004B4B8F" w:rsidRPr="00661DD9">
        <w:t>Інші надходження (рядок 3095)</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Деталізація статті Інші надходження наведена в таблиці нижче:</w:t>
      </w:r>
    </w:p>
    <w:p w:rsidR="00AB6AA2" w:rsidRPr="00661DD9" w:rsidRDefault="00AB6AA2" w:rsidP="00AB6AA2">
      <w:pPr>
        <w:autoSpaceDE w:val="0"/>
        <w:autoSpaceDN w:val="0"/>
        <w:adjustRightInd w:val="0"/>
        <w:jc w:val="right"/>
        <w:rPr>
          <w:noProof/>
        </w:rPr>
      </w:pPr>
      <w:r w:rsidRPr="00661DD9">
        <w:rPr>
          <w:noProof/>
          <w:sz w:val="20"/>
          <w:szCs w:val="20"/>
        </w:rPr>
        <w:t>тис.грн.</w:t>
      </w:r>
    </w:p>
    <w:tbl>
      <w:tblPr>
        <w:tblW w:w="9531" w:type="dxa"/>
        <w:tblInd w:w="103" w:type="dxa"/>
        <w:tblLayout w:type="fixed"/>
        <w:tblLook w:val="04A0"/>
      </w:tblPr>
      <w:tblGrid>
        <w:gridCol w:w="3637"/>
        <w:gridCol w:w="1161"/>
        <w:gridCol w:w="906"/>
        <w:gridCol w:w="1843"/>
        <w:gridCol w:w="1984"/>
      </w:tblGrid>
      <w:tr w:rsidR="00307EED" w:rsidRPr="00661DD9" w:rsidTr="00661DD9">
        <w:trPr>
          <w:trHeight w:val="285"/>
        </w:trPr>
        <w:tc>
          <w:tcPr>
            <w:tcW w:w="3637" w:type="dxa"/>
            <w:tcBorders>
              <w:top w:val="single" w:sz="4" w:space="0" w:color="auto"/>
              <w:left w:val="single" w:sz="4" w:space="0" w:color="auto"/>
              <w:bottom w:val="nil"/>
              <w:right w:val="single" w:sz="4" w:space="0" w:color="auto"/>
            </w:tcBorders>
            <w:shd w:val="clear" w:color="auto" w:fill="C0C0C0"/>
            <w:vAlign w:val="center"/>
            <w:hideMark/>
          </w:tcPr>
          <w:p w:rsidR="00307EED" w:rsidRPr="00661DD9" w:rsidRDefault="00307EED">
            <w:pPr>
              <w:jc w:val="center"/>
              <w:rPr>
                <w:noProof/>
                <w:sz w:val="20"/>
                <w:szCs w:val="20"/>
              </w:rPr>
            </w:pPr>
            <w:r w:rsidRPr="00661DD9">
              <w:rPr>
                <w:noProof/>
                <w:sz w:val="20"/>
                <w:szCs w:val="20"/>
              </w:rPr>
              <w:t>Найменування показника</w:t>
            </w:r>
          </w:p>
        </w:tc>
        <w:tc>
          <w:tcPr>
            <w:tcW w:w="2067" w:type="dxa"/>
            <w:gridSpan w:val="2"/>
            <w:tcBorders>
              <w:top w:val="single" w:sz="4" w:space="0" w:color="auto"/>
              <w:left w:val="single" w:sz="4" w:space="0" w:color="auto"/>
              <w:bottom w:val="single" w:sz="4" w:space="0" w:color="auto"/>
              <w:right w:val="single" w:sz="4" w:space="0" w:color="auto"/>
            </w:tcBorders>
            <w:shd w:val="clear" w:color="auto" w:fill="C0C0C0"/>
          </w:tcPr>
          <w:p w:rsidR="00AB6AA2" w:rsidRPr="00661DD9" w:rsidRDefault="00307EED" w:rsidP="00AB6AA2">
            <w:pPr>
              <w:jc w:val="center"/>
              <w:rPr>
                <w:noProof/>
                <w:sz w:val="20"/>
                <w:szCs w:val="20"/>
              </w:rPr>
            </w:pPr>
            <w:r w:rsidRPr="00661DD9">
              <w:rPr>
                <w:noProof/>
                <w:sz w:val="20"/>
                <w:szCs w:val="20"/>
              </w:rPr>
              <w:t>Станом</w:t>
            </w:r>
            <w:r w:rsidR="00AB6AA2" w:rsidRPr="00661DD9">
              <w:rPr>
                <w:noProof/>
                <w:sz w:val="20"/>
                <w:szCs w:val="20"/>
              </w:rPr>
              <w:t xml:space="preserve"> </w:t>
            </w:r>
            <w:r w:rsidRPr="00661DD9">
              <w:rPr>
                <w:noProof/>
                <w:sz w:val="20"/>
                <w:szCs w:val="20"/>
              </w:rPr>
              <w:t xml:space="preserve">на </w:t>
            </w:r>
          </w:p>
          <w:p w:rsidR="00307EED" w:rsidRPr="00661DD9" w:rsidRDefault="00A771E4" w:rsidP="00406E28">
            <w:pPr>
              <w:jc w:val="center"/>
              <w:rPr>
                <w:noProof/>
                <w:sz w:val="20"/>
                <w:szCs w:val="20"/>
              </w:rPr>
            </w:pPr>
            <w:r w:rsidRPr="00661DD9">
              <w:rPr>
                <w:noProof/>
                <w:sz w:val="20"/>
                <w:szCs w:val="20"/>
              </w:rPr>
              <w:t>31</w:t>
            </w:r>
            <w:r w:rsidR="00307EED" w:rsidRPr="00661DD9">
              <w:rPr>
                <w:noProof/>
                <w:sz w:val="20"/>
                <w:szCs w:val="20"/>
              </w:rPr>
              <w:t>.</w:t>
            </w:r>
            <w:r w:rsidRPr="00661DD9">
              <w:rPr>
                <w:noProof/>
                <w:sz w:val="20"/>
                <w:szCs w:val="20"/>
              </w:rPr>
              <w:t>12</w:t>
            </w:r>
            <w:r w:rsidR="00307EED" w:rsidRPr="00661DD9">
              <w:rPr>
                <w:noProof/>
                <w:sz w:val="20"/>
                <w:szCs w:val="20"/>
              </w:rPr>
              <w:t>.201</w:t>
            </w:r>
            <w:r w:rsidR="00406E28" w:rsidRPr="00661DD9">
              <w:rPr>
                <w:noProof/>
                <w:sz w:val="20"/>
                <w:szCs w:val="20"/>
              </w:rPr>
              <w:t>6</w:t>
            </w:r>
            <w:r w:rsidR="00307EED" w:rsidRPr="00661DD9">
              <w:rPr>
                <w:noProof/>
                <w:sz w:val="20"/>
                <w:szCs w:val="20"/>
              </w:rPr>
              <w:t>р</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B6AA2" w:rsidRPr="00661DD9" w:rsidRDefault="00307EED" w:rsidP="00AB6AA2">
            <w:pPr>
              <w:jc w:val="center"/>
              <w:rPr>
                <w:noProof/>
                <w:sz w:val="20"/>
                <w:szCs w:val="20"/>
              </w:rPr>
            </w:pPr>
            <w:r w:rsidRPr="00661DD9">
              <w:rPr>
                <w:noProof/>
                <w:sz w:val="20"/>
                <w:szCs w:val="20"/>
              </w:rPr>
              <w:t>Станом на</w:t>
            </w:r>
          </w:p>
          <w:p w:rsidR="00307EED" w:rsidRPr="00661DD9" w:rsidRDefault="00307EED" w:rsidP="00406E28">
            <w:pPr>
              <w:jc w:val="center"/>
              <w:rPr>
                <w:noProof/>
                <w:sz w:val="20"/>
                <w:szCs w:val="20"/>
              </w:rPr>
            </w:pPr>
            <w:r w:rsidRPr="00661DD9">
              <w:rPr>
                <w:noProof/>
                <w:sz w:val="20"/>
                <w:szCs w:val="20"/>
              </w:rPr>
              <w:t xml:space="preserve"> 31.12.201</w:t>
            </w:r>
            <w:r w:rsidR="00406E28" w:rsidRPr="00661DD9">
              <w:rPr>
                <w:noProof/>
                <w:sz w:val="20"/>
                <w:szCs w:val="20"/>
              </w:rPr>
              <w:t>7</w:t>
            </w:r>
            <w:r w:rsidRPr="00661DD9">
              <w:rPr>
                <w:noProof/>
                <w:sz w:val="20"/>
                <w:szCs w:val="20"/>
              </w:rPr>
              <w:t>р.</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tcPr>
          <w:p w:rsidR="00307EED" w:rsidRPr="00661DD9" w:rsidRDefault="00307EED" w:rsidP="00EE26D1">
            <w:pPr>
              <w:jc w:val="center"/>
              <w:rPr>
                <w:noProof/>
                <w:sz w:val="20"/>
                <w:szCs w:val="20"/>
              </w:rPr>
            </w:pPr>
            <w:r w:rsidRPr="00661DD9">
              <w:rPr>
                <w:noProof/>
                <w:sz w:val="20"/>
                <w:szCs w:val="20"/>
              </w:rPr>
              <w:t>Станом на 31.12.201</w:t>
            </w:r>
            <w:r w:rsidR="00EE26D1" w:rsidRPr="00661DD9">
              <w:rPr>
                <w:noProof/>
                <w:sz w:val="20"/>
                <w:szCs w:val="20"/>
              </w:rPr>
              <w:t>8</w:t>
            </w:r>
            <w:r w:rsidRPr="00661DD9">
              <w:rPr>
                <w:noProof/>
                <w:sz w:val="20"/>
                <w:szCs w:val="20"/>
              </w:rPr>
              <w:t>р.</w:t>
            </w:r>
          </w:p>
        </w:tc>
      </w:tr>
      <w:tr w:rsidR="00307EED" w:rsidRPr="00661DD9" w:rsidTr="00661DD9">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661DD9" w:rsidRDefault="00307EED">
            <w:pPr>
              <w:jc w:val="left"/>
              <w:rPr>
                <w:noProof/>
                <w:sz w:val="20"/>
                <w:szCs w:val="20"/>
              </w:rPr>
            </w:pPr>
            <w:r w:rsidRPr="00661DD9">
              <w:rPr>
                <w:noProof/>
                <w:sz w:val="20"/>
                <w:szCs w:val="20"/>
              </w:rPr>
              <w:t>Сплачені проценти за кредитами</w:t>
            </w:r>
          </w:p>
        </w:tc>
        <w:tc>
          <w:tcPr>
            <w:tcW w:w="1161" w:type="dxa"/>
            <w:tcBorders>
              <w:top w:val="single" w:sz="4" w:space="0" w:color="auto"/>
              <w:left w:val="nil"/>
              <w:bottom w:val="single" w:sz="4" w:space="0" w:color="auto"/>
              <w:right w:val="nil"/>
            </w:tcBorders>
            <w:shd w:val="clear" w:color="auto" w:fill="FFFFFF"/>
          </w:tcPr>
          <w:p w:rsidR="00307EED" w:rsidRPr="00661DD9" w:rsidRDefault="00406E28" w:rsidP="00EA11A5">
            <w:pPr>
              <w:jc w:val="center"/>
              <w:rPr>
                <w:noProof/>
                <w:sz w:val="20"/>
                <w:szCs w:val="20"/>
              </w:rPr>
            </w:pPr>
            <w:r w:rsidRPr="00661DD9">
              <w:rPr>
                <w:noProof/>
                <w:sz w:val="20"/>
                <w:szCs w:val="20"/>
              </w:rPr>
              <w:t>7762</w:t>
            </w:r>
          </w:p>
        </w:tc>
        <w:tc>
          <w:tcPr>
            <w:tcW w:w="906"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EA11A5">
            <w:pPr>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307EED" w:rsidRPr="00661DD9" w:rsidRDefault="00406E28" w:rsidP="00EA11A5">
            <w:pPr>
              <w:jc w:val="center"/>
              <w:rPr>
                <w:noProof/>
                <w:sz w:val="20"/>
                <w:szCs w:val="20"/>
              </w:rPr>
            </w:pPr>
            <w:r w:rsidRPr="00661DD9">
              <w:rPr>
                <w:noProof/>
                <w:sz w:val="20"/>
                <w:szCs w:val="20"/>
              </w:rPr>
              <w:t>8526</w:t>
            </w:r>
          </w:p>
        </w:tc>
        <w:tc>
          <w:tcPr>
            <w:tcW w:w="1984"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EE26D1" w:rsidP="00EA11A5">
            <w:pPr>
              <w:jc w:val="center"/>
              <w:rPr>
                <w:noProof/>
                <w:sz w:val="20"/>
                <w:szCs w:val="20"/>
              </w:rPr>
            </w:pPr>
            <w:r w:rsidRPr="00661DD9">
              <w:rPr>
                <w:noProof/>
                <w:sz w:val="20"/>
                <w:szCs w:val="20"/>
              </w:rPr>
              <w:t>11539</w:t>
            </w:r>
          </w:p>
        </w:tc>
      </w:tr>
      <w:tr w:rsidR="00307EED" w:rsidRPr="00661DD9" w:rsidTr="00661DD9">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661DD9" w:rsidRDefault="00307EED">
            <w:pPr>
              <w:jc w:val="left"/>
              <w:rPr>
                <w:noProof/>
                <w:sz w:val="20"/>
                <w:szCs w:val="20"/>
              </w:rPr>
            </w:pPr>
            <w:r w:rsidRPr="00661DD9">
              <w:rPr>
                <w:noProof/>
                <w:sz w:val="20"/>
                <w:szCs w:val="20"/>
              </w:rPr>
              <w:t>Надходження від юридичних осіб</w:t>
            </w:r>
          </w:p>
        </w:tc>
        <w:tc>
          <w:tcPr>
            <w:tcW w:w="1161" w:type="dxa"/>
            <w:tcBorders>
              <w:top w:val="single" w:sz="4" w:space="0" w:color="auto"/>
              <w:left w:val="nil"/>
              <w:bottom w:val="single" w:sz="4" w:space="0" w:color="auto"/>
              <w:right w:val="nil"/>
            </w:tcBorders>
            <w:shd w:val="clear" w:color="auto" w:fill="FFFFFF"/>
          </w:tcPr>
          <w:p w:rsidR="00307EED" w:rsidRPr="00661DD9" w:rsidRDefault="00307EED" w:rsidP="00EA11A5">
            <w:pPr>
              <w:jc w:val="center"/>
              <w:rPr>
                <w:noProof/>
                <w:sz w:val="20"/>
                <w:szCs w:val="20"/>
              </w:rPr>
            </w:pPr>
          </w:p>
        </w:tc>
        <w:tc>
          <w:tcPr>
            <w:tcW w:w="906"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EA11A5">
            <w:pPr>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307EED" w:rsidRPr="00661DD9" w:rsidRDefault="00307EED" w:rsidP="00EA11A5">
            <w:pPr>
              <w:jc w:val="center"/>
              <w:rPr>
                <w:noProof/>
                <w:sz w:val="20"/>
                <w:szCs w:val="20"/>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307EED" w:rsidP="00EA11A5">
            <w:pPr>
              <w:jc w:val="center"/>
              <w:rPr>
                <w:noProof/>
                <w:sz w:val="20"/>
                <w:szCs w:val="20"/>
              </w:rPr>
            </w:pPr>
          </w:p>
        </w:tc>
      </w:tr>
      <w:tr w:rsidR="00307EED" w:rsidRPr="00661DD9" w:rsidTr="00661DD9">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661DD9" w:rsidRDefault="00307EED">
            <w:pPr>
              <w:jc w:val="left"/>
              <w:rPr>
                <w:noProof/>
                <w:sz w:val="20"/>
                <w:szCs w:val="20"/>
              </w:rPr>
            </w:pPr>
            <w:r w:rsidRPr="00661DD9">
              <w:rPr>
                <w:noProof/>
                <w:sz w:val="20"/>
                <w:szCs w:val="20"/>
              </w:rPr>
              <w:t>Залучення внесків (вкладів) на депозитні рахунки</w:t>
            </w:r>
          </w:p>
        </w:tc>
        <w:tc>
          <w:tcPr>
            <w:tcW w:w="1161" w:type="dxa"/>
            <w:tcBorders>
              <w:top w:val="single" w:sz="4" w:space="0" w:color="auto"/>
              <w:left w:val="nil"/>
              <w:bottom w:val="single" w:sz="4" w:space="0" w:color="auto"/>
              <w:right w:val="nil"/>
            </w:tcBorders>
            <w:shd w:val="clear" w:color="auto" w:fill="FFFFFF"/>
          </w:tcPr>
          <w:p w:rsidR="00307EED" w:rsidRPr="00661DD9" w:rsidRDefault="00406E28" w:rsidP="00EA11A5">
            <w:pPr>
              <w:jc w:val="center"/>
              <w:rPr>
                <w:noProof/>
                <w:sz w:val="20"/>
                <w:szCs w:val="20"/>
              </w:rPr>
            </w:pPr>
            <w:r w:rsidRPr="00661DD9">
              <w:rPr>
                <w:noProof/>
                <w:sz w:val="20"/>
                <w:szCs w:val="20"/>
              </w:rPr>
              <w:t>-</w:t>
            </w:r>
          </w:p>
        </w:tc>
        <w:tc>
          <w:tcPr>
            <w:tcW w:w="906"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EA11A5">
            <w:pPr>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307EED" w:rsidRPr="00661DD9" w:rsidRDefault="00406E28" w:rsidP="00EA11A5">
            <w:pPr>
              <w:jc w:val="center"/>
              <w:rPr>
                <w:noProof/>
                <w:sz w:val="20"/>
                <w:szCs w:val="20"/>
              </w:rPr>
            </w:pPr>
            <w:r w:rsidRPr="00661DD9">
              <w:rPr>
                <w:noProof/>
                <w:sz w:val="20"/>
                <w:szCs w:val="20"/>
              </w:rPr>
              <w:t>7049</w:t>
            </w:r>
          </w:p>
        </w:tc>
        <w:tc>
          <w:tcPr>
            <w:tcW w:w="1984"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EE26D1" w:rsidP="00EA11A5">
            <w:pPr>
              <w:jc w:val="center"/>
              <w:rPr>
                <w:noProof/>
                <w:sz w:val="20"/>
                <w:szCs w:val="20"/>
              </w:rPr>
            </w:pPr>
            <w:r w:rsidRPr="00661DD9">
              <w:rPr>
                <w:noProof/>
                <w:sz w:val="20"/>
                <w:szCs w:val="20"/>
              </w:rPr>
              <w:t>7721</w:t>
            </w:r>
          </w:p>
        </w:tc>
      </w:tr>
      <w:tr w:rsidR="00307EED" w:rsidRPr="00661DD9" w:rsidTr="00661DD9">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661DD9" w:rsidRDefault="00307EED">
            <w:pPr>
              <w:jc w:val="left"/>
              <w:rPr>
                <w:noProof/>
                <w:sz w:val="20"/>
                <w:szCs w:val="20"/>
              </w:rPr>
            </w:pPr>
            <w:r w:rsidRPr="00661DD9">
              <w:rPr>
                <w:noProof/>
                <w:sz w:val="20"/>
                <w:szCs w:val="20"/>
              </w:rPr>
              <w:t>Внесення додаткових пайових внесків</w:t>
            </w:r>
          </w:p>
        </w:tc>
        <w:tc>
          <w:tcPr>
            <w:tcW w:w="1161" w:type="dxa"/>
            <w:tcBorders>
              <w:top w:val="single" w:sz="4" w:space="0" w:color="auto"/>
              <w:left w:val="nil"/>
              <w:bottom w:val="single" w:sz="4" w:space="0" w:color="auto"/>
              <w:right w:val="nil"/>
            </w:tcBorders>
            <w:shd w:val="clear" w:color="auto" w:fill="FFFFFF"/>
          </w:tcPr>
          <w:p w:rsidR="00307EED" w:rsidRPr="00661DD9" w:rsidRDefault="00406E28" w:rsidP="00EA11A5">
            <w:pPr>
              <w:jc w:val="center"/>
              <w:rPr>
                <w:noProof/>
                <w:sz w:val="20"/>
                <w:szCs w:val="20"/>
              </w:rPr>
            </w:pPr>
            <w:r w:rsidRPr="00661DD9">
              <w:rPr>
                <w:noProof/>
                <w:sz w:val="20"/>
                <w:szCs w:val="20"/>
              </w:rPr>
              <w:t>11747</w:t>
            </w:r>
          </w:p>
        </w:tc>
        <w:tc>
          <w:tcPr>
            <w:tcW w:w="906"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EA11A5">
            <w:pPr>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307EED" w:rsidRPr="00661DD9" w:rsidRDefault="00406E28" w:rsidP="00EA11A5">
            <w:pPr>
              <w:jc w:val="center"/>
              <w:rPr>
                <w:noProof/>
                <w:sz w:val="20"/>
                <w:szCs w:val="20"/>
              </w:rPr>
            </w:pPr>
            <w:r w:rsidRPr="00661DD9">
              <w:rPr>
                <w:noProof/>
                <w:sz w:val="20"/>
                <w:szCs w:val="20"/>
              </w:rPr>
              <w:t>7678</w:t>
            </w:r>
          </w:p>
        </w:tc>
        <w:tc>
          <w:tcPr>
            <w:tcW w:w="1984"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1F0988" w:rsidP="00EA11A5">
            <w:pPr>
              <w:jc w:val="center"/>
              <w:rPr>
                <w:noProof/>
                <w:sz w:val="20"/>
                <w:szCs w:val="20"/>
              </w:rPr>
            </w:pPr>
            <w:r w:rsidRPr="00661DD9">
              <w:rPr>
                <w:noProof/>
                <w:sz w:val="20"/>
                <w:szCs w:val="20"/>
              </w:rPr>
              <w:t>6330</w:t>
            </w:r>
          </w:p>
        </w:tc>
      </w:tr>
      <w:tr w:rsidR="00307EED" w:rsidRPr="00661DD9" w:rsidTr="00661DD9">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661DD9" w:rsidRDefault="00307EED">
            <w:pPr>
              <w:jc w:val="left"/>
              <w:rPr>
                <w:noProof/>
                <w:sz w:val="20"/>
                <w:szCs w:val="20"/>
              </w:rPr>
            </w:pPr>
            <w:r w:rsidRPr="00661DD9">
              <w:rPr>
                <w:noProof/>
                <w:sz w:val="20"/>
                <w:szCs w:val="20"/>
              </w:rPr>
              <w:t>Внесення зворотніх цільових внесків у додатковий капітал</w:t>
            </w:r>
          </w:p>
        </w:tc>
        <w:tc>
          <w:tcPr>
            <w:tcW w:w="1161" w:type="dxa"/>
            <w:tcBorders>
              <w:top w:val="single" w:sz="4" w:space="0" w:color="auto"/>
              <w:left w:val="nil"/>
              <w:bottom w:val="single" w:sz="4" w:space="0" w:color="auto"/>
              <w:right w:val="nil"/>
            </w:tcBorders>
            <w:shd w:val="clear" w:color="auto" w:fill="FFFFFF"/>
          </w:tcPr>
          <w:p w:rsidR="00307EED" w:rsidRPr="00661DD9" w:rsidRDefault="00406E28" w:rsidP="00EA11A5">
            <w:pPr>
              <w:jc w:val="center"/>
              <w:rPr>
                <w:noProof/>
                <w:sz w:val="20"/>
                <w:szCs w:val="20"/>
              </w:rPr>
            </w:pPr>
            <w:r w:rsidRPr="00661DD9">
              <w:rPr>
                <w:noProof/>
                <w:sz w:val="20"/>
                <w:szCs w:val="20"/>
              </w:rPr>
              <w:t>10937</w:t>
            </w:r>
          </w:p>
        </w:tc>
        <w:tc>
          <w:tcPr>
            <w:tcW w:w="906"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EA11A5">
            <w:pPr>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307EED" w:rsidRPr="00661DD9" w:rsidRDefault="00C67068" w:rsidP="00EA11A5">
            <w:pPr>
              <w:jc w:val="center"/>
              <w:rPr>
                <w:noProof/>
                <w:sz w:val="20"/>
                <w:szCs w:val="20"/>
              </w:rPr>
            </w:pPr>
            <w:r w:rsidRPr="00661DD9">
              <w:rPr>
                <w:noProof/>
                <w:sz w:val="20"/>
                <w:szCs w:val="20"/>
              </w:rPr>
              <w:t>-</w:t>
            </w:r>
          </w:p>
        </w:tc>
        <w:tc>
          <w:tcPr>
            <w:tcW w:w="1984"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B059E" w:rsidP="00EA11A5">
            <w:pPr>
              <w:jc w:val="center"/>
              <w:rPr>
                <w:noProof/>
                <w:sz w:val="20"/>
                <w:szCs w:val="20"/>
              </w:rPr>
            </w:pPr>
            <w:r w:rsidRPr="00661DD9">
              <w:rPr>
                <w:noProof/>
                <w:sz w:val="20"/>
                <w:szCs w:val="20"/>
              </w:rPr>
              <w:t>5771</w:t>
            </w:r>
          </w:p>
        </w:tc>
      </w:tr>
      <w:tr w:rsidR="00307EED" w:rsidRPr="00661DD9" w:rsidTr="00661DD9">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661DD9" w:rsidRDefault="00307EED">
            <w:pPr>
              <w:jc w:val="left"/>
              <w:rPr>
                <w:noProof/>
                <w:sz w:val="20"/>
                <w:szCs w:val="20"/>
              </w:rPr>
            </w:pPr>
            <w:r w:rsidRPr="00661DD9">
              <w:rPr>
                <w:noProof/>
                <w:sz w:val="20"/>
                <w:szCs w:val="20"/>
              </w:rPr>
              <w:t>Відшкодування судових витрат</w:t>
            </w:r>
          </w:p>
        </w:tc>
        <w:tc>
          <w:tcPr>
            <w:tcW w:w="1161" w:type="dxa"/>
            <w:tcBorders>
              <w:top w:val="single" w:sz="4" w:space="0" w:color="auto"/>
              <w:left w:val="nil"/>
              <w:bottom w:val="single" w:sz="4" w:space="0" w:color="auto"/>
              <w:right w:val="nil"/>
            </w:tcBorders>
            <w:shd w:val="clear" w:color="auto" w:fill="FFFFFF"/>
          </w:tcPr>
          <w:p w:rsidR="00307EED" w:rsidRPr="00661DD9" w:rsidRDefault="00406E28" w:rsidP="00EA11A5">
            <w:pPr>
              <w:jc w:val="center"/>
              <w:rPr>
                <w:noProof/>
                <w:sz w:val="20"/>
                <w:szCs w:val="20"/>
              </w:rPr>
            </w:pPr>
            <w:r w:rsidRPr="00661DD9">
              <w:rPr>
                <w:noProof/>
                <w:sz w:val="20"/>
                <w:szCs w:val="20"/>
              </w:rPr>
              <w:t>2</w:t>
            </w:r>
          </w:p>
        </w:tc>
        <w:tc>
          <w:tcPr>
            <w:tcW w:w="906"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EA11A5">
            <w:pPr>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307EED" w:rsidRPr="00661DD9" w:rsidRDefault="00406E28" w:rsidP="00EA11A5">
            <w:pPr>
              <w:jc w:val="center"/>
              <w:rPr>
                <w:noProof/>
                <w:sz w:val="20"/>
                <w:szCs w:val="20"/>
              </w:rPr>
            </w:pPr>
            <w:r w:rsidRPr="00661DD9">
              <w:rPr>
                <w:noProof/>
                <w:sz w:val="20"/>
                <w:szCs w:val="20"/>
              </w:rPr>
              <w:t>10</w:t>
            </w:r>
          </w:p>
        </w:tc>
        <w:tc>
          <w:tcPr>
            <w:tcW w:w="1984"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B059E" w:rsidP="00EA11A5">
            <w:pPr>
              <w:jc w:val="center"/>
              <w:rPr>
                <w:noProof/>
                <w:sz w:val="20"/>
                <w:szCs w:val="20"/>
              </w:rPr>
            </w:pPr>
            <w:r w:rsidRPr="00661DD9">
              <w:rPr>
                <w:noProof/>
                <w:sz w:val="20"/>
                <w:szCs w:val="20"/>
              </w:rPr>
              <w:t>9</w:t>
            </w:r>
          </w:p>
        </w:tc>
      </w:tr>
      <w:tr w:rsidR="00307EED" w:rsidRPr="00661DD9" w:rsidTr="00661DD9">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661DD9" w:rsidRDefault="00307EED">
            <w:pPr>
              <w:jc w:val="left"/>
              <w:rPr>
                <w:noProof/>
                <w:sz w:val="20"/>
                <w:szCs w:val="20"/>
              </w:rPr>
            </w:pPr>
            <w:r w:rsidRPr="00661DD9">
              <w:rPr>
                <w:noProof/>
                <w:sz w:val="20"/>
                <w:szCs w:val="20"/>
              </w:rPr>
              <w:t>Інше</w:t>
            </w:r>
            <w:r w:rsidR="00D23EDA" w:rsidRPr="00661DD9">
              <w:rPr>
                <w:noProof/>
                <w:sz w:val="20"/>
                <w:szCs w:val="20"/>
              </w:rPr>
              <w:t xml:space="preserve"> (продаж необоротних активів утримуваних для продажу, інше)</w:t>
            </w:r>
          </w:p>
        </w:tc>
        <w:tc>
          <w:tcPr>
            <w:tcW w:w="1161" w:type="dxa"/>
            <w:tcBorders>
              <w:top w:val="single" w:sz="4" w:space="0" w:color="auto"/>
              <w:left w:val="nil"/>
              <w:bottom w:val="single" w:sz="4" w:space="0" w:color="auto"/>
              <w:right w:val="nil"/>
            </w:tcBorders>
            <w:shd w:val="clear" w:color="auto" w:fill="FFFFFF"/>
          </w:tcPr>
          <w:p w:rsidR="00307EED" w:rsidRPr="00661DD9" w:rsidRDefault="00406E28" w:rsidP="00EA11A5">
            <w:pPr>
              <w:jc w:val="center"/>
              <w:rPr>
                <w:noProof/>
                <w:sz w:val="20"/>
                <w:szCs w:val="20"/>
              </w:rPr>
            </w:pPr>
            <w:r w:rsidRPr="00661DD9">
              <w:rPr>
                <w:noProof/>
                <w:sz w:val="20"/>
                <w:szCs w:val="20"/>
              </w:rPr>
              <w:t>6099</w:t>
            </w:r>
          </w:p>
        </w:tc>
        <w:tc>
          <w:tcPr>
            <w:tcW w:w="906"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EA11A5">
            <w:pPr>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307EED" w:rsidRPr="00661DD9" w:rsidRDefault="00406E28" w:rsidP="00EA11A5">
            <w:pPr>
              <w:jc w:val="center"/>
              <w:rPr>
                <w:noProof/>
                <w:sz w:val="20"/>
                <w:szCs w:val="20"/>
              </w:rPr>
            </w:pPr>
            <w:r w:rsidRPr="00661DD9">
              <w:rPr>
                <w:noProof/>
                <w:sz w:val="20"/>
                <w:szCs w:val="20"/>
              </w:rPr>
              <w:t>6275</w:t>
            </w:r>
          </w:p>
        </w:tc>
        <w:tc>
          <w:tcPr>
            <w:tcW w:w="1984"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B059E" w:rsidP="006813E4">
            <w:pPr>
              <w:jc w:val="center"/>
              <w:rPr>
                <w:noProof/>
                <w:sz w:val="20"/>
                <w:szCs w:val="20"/>
              </w:rPr>
            </w:pPr>
            <w:r w:rsidRPr="00661DD9">
              <w:rPr>
                <w:noProof/>
                <w:sz w:val="20"/>
                <w:szCs w:val="20"/>
              </w:rPr>
              <w:t>7332</w:t>
            </w:r>
          </w:p>
        </w:tc>
      </w:tr>
      <w:tr w:rsidR="00307EED" w:rsidRPr="00661DD9" w:rsidTr="00661DD9">
        <w:trPr>
          <w:trHeight w:val="285"/>
        </w:trPr>
        <w:tc>
          <w:tcPr>
            <w:tcW w:w="36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661DD9" w:rsidRDefault="00307EED">
            <w:pPr>
              <w:jc w:val="center"/>
              <w:rPr>
                <w:noProof/>
                <w:sz w:val="20"/>
                <w:szCs w:val="20"/>
              </w:rPr>
            </w:pPr>
            <w:r w:rsidRPr="00661DD9">
              <w:rPr>
                <w:noProof/>
                <w:sz w:val="20"/>
                <w:szCs w:val="20"/>
              </w:rPr>
              <w:t>Разом інших надходжень</w:t>
            </w:r>
          </w:p>
        </w:tc>
        <w:tc>
          <w:tcPr>
            <w:tcW w:w="1161" w:type="dxa"/>
            <w:tcBorders>
              <w:top w:val="single" w:sz="4" w:space="0" w:color="auto"/>
              <w:left w:val="nil"/>
              <w:bottom w:val="single" w:sz="4" w:space="0" w:color="auto"/>
              <w:right w:val="nil"/>
            </w:tcBorders>
            <w:shd w:val="clear" w:color="auto" w:fill="C0C0C0"/>
          </w:tcPr>
          <w:p w:rsidR="00307EED" w:rsidRPr="00661DD9" w:rsidRDefault="00406E28" w:rsidP="00EA11A5">
            <w:pPr>
              <w:jc w:val="center"/>
              <w:rPr>
                <w:noProof/>
                <w:sz w:val="20"/>
                <w:szCs w:val="20"/>
              </w:rPr>
            </w:pPr>
            <w:r w:rsidRPr="00661DD9">
              <w:rPr>
                <w:noProof/>
                <w:sz w:val="20"/>
                <w:szCs w:val="20"/>
              </w:rPr>
              <w:t>36547</w:t>
            </w:r>
          </w:p>
        </w:tc>
        <w:tc>
          <w:tcPr>
            <w:tcW w:w="906" w:type="dxa"/>
            <w:tcBorders>
              <w:top w:val="single" w:sz="4" w:space="0" w:color="auto"/>
              <w:left w:val="nil"/>
              <w:bottom w:val="single" w:sz="4" w:space="0" w:color="auto"/>
              <w:right w:val="single" w:sz="4" w:space="0" w:color="auto"/>
            </w:tcBorders>
            <w:shd w:val="clear" w:color="auto" w:fill="C0C0C0"/>
          </w:tcPr>
          <w:p w:rsidR="00307EED" w:rsidRPr="00661DD9" w:rsidRDefault="00307EED" w:rsidP="00EA11A5">
            <w:pPr>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C0C0C0"/>
            <w:vAlign w:val="center"/>
            <w:hideMark/>
          </w:tcPr>
          <w:p w:rsidR="00307EED" w:rsidRPr="00661DD9" w:rsidRDefault="00406E28" w:rsidP="00EA11A5">
            <w:pPr>
              <w:jc w:val="center"/>
              <w:rPr>
                <w:noProof/>
                <w:sz w:val="20"/>
                <w:szCs w:val="20"/>
              </w:rPr>
            </w:pPr>
            <w:r w:rsidRPr="00661DD9">
              <w:rPr>
                <w:noProof/>
                <w:sz w:val="20"/>
                <w:szCs w:val="20"/>
              </w:rPr>
              <w:t>29638</w:t>
            </w:r>
          </w:p>
        </w:tc>
        <w:tc>
          <w:tcPr>
            <w:tcW w:w="1984" w:type="dxa"/>
            <w:tcBorders>
              <w:top w:val="single" w:sz="4" w:space="0" w:color="auto"/>
              <w:left w:val="nil"/>
              <w:bottom w:val="single" w:sz="4" w:space="0" w:color="auto"/>
              <w:right w:val="single" w:sz="4" w:space="0" w:color="auto"/>
            </w:tcBorders>
            <w:shd w:val="clear" w:color="auto" w:fill="C0C0C0"/>
            <w:vAlign w:val="center"/>
          </w:tcPr>
          <w:p w:rsidR="00307EED" w:rsidRPr="00661DD9" w:rsidRDefault="006F5A27" w:rsidP="00EA11A5">
            <w:pPr>
              <w:jc w:val="center"/>
              <w:rPr>
                <w:noProof/>
                <w:sz w:val="20"/>
                <w:szCs w:val="20"/>
              </w:rPr>
            </w:pPr>
            <w:r w:rsidRPr="00661DD9">
              <w:rPr>
                <w:noProof/>
                <w:sz w:val="20"/>
                <w:szCs w:val="20"/>
              </w:rPr>
              <w:t>38702</w:t>
            </w:r>
          </w:p>
        </w:tc>
      </w:tr>
    </w:tbl>
    <w:p w:rsidR="00047E15" w:rsidRPr="00661DD9" w:rsidRDefault="00047E1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8</w:t>
      </w:r>
      <w:r w:rsidR="00A95432" w:rsidRPr="00661DD9">
        <w:t>.</w:t>
      </w:r>
      <w:r w:rsidR="001F0988" w:rsidRPr="00661DD9">
        <w:t>4</w:t>
      </w:r>
      <w:r w:rsidR="00A95432" w:rsidRPr="00661DD9">
        <w:t xml:space="preserve">  </w:t>
      </w:r>
      <w:r w:rsidR="004B4B8F" w:rsidRPr="00661DD9">
        <w:t xml:space="preserve">Витрачання на оплату </w:t>
      </w:r>
      <w:r w:rsidR="00047E15" w:rsidRPr="00661DD9">
        <w:t>т</w:t>
      </w:r>
      <w:r w:rsidR="004B4B8F" w:rsidRPr="00661DD9">
        <w:t>оварів (робіт, послуг) (рядок 3100)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В статті Витрачання на оплату </w:t>
      </w:r>
      <w:r w:rsidR="00047E15" w:rsidRPr="00661DD9">
        <w:rPr>
          <w:noProof/>
          <w:sz w:val="22"/>
          <w:szCs w:val="22"/>
        </w:rPr>
        <w:t>т</w:t>
      </w:r>
      <w:r w:rsidRPr="00661DD9">
        <w:rPr>
          <w:noProof/>
          <w:sz w:val="22"/>
          <w:szCs w:val="22"/>
        </w:rPr>
        <w:t>оварів (робіт, послуг) кредитна спілка відображає сплачені грошові кошти постачальникам за послуги, товарно-матеріальні цінності, роботи, необхідні для забезпечення діяльності кредитної спілки.</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 </w:t>
      </w:r>
    </w:p>
    <w:p w:rsidR="004B4B8F" w:rsidRPr="00661DD9" w:rsidRDefault="00B422EF" w:rsidP="005A39B7">
      <w:pPr>
        <w:pStyle w:val="af8"/>
      </w:pPr>
      <w:r w:rsidRPr="00661DD9">
        <w:t>8</w:t>
      </w:r>
      <w:r w:rsidR="00A95432" w:rsidRPr="00661DD9">
        <w:t>.</w:t>
      </w:r>
      <w:r w:rsidR="001F0988" w:rsidRPr="00661DD9">
        <w:t>5</w:t>
      </w:r>
      <w:r w:rsidR="00A95432" w:rsidRPr="00661DD9">
        <w:t xml:space="preserve">   </w:t>
      </w:r>
      <w:r w:rsidR="004B4B8F" w:rsidRPr="00661DD9">
        <w:t>Витрачання на оплату праці (рядок 3105)</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 статті Витрачання на оплату праці кредитна спілка зазначає фактично виплачені грошові кошти на оплату праці працівників.</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8</w:t>
      </w:r>
      <w:r w:rsidR="00A95432" w:rsidRPr="00661DD9">
        <w:t>.</w:t>
      </w:r>
      <w:r w:rsidR="001F0988" w:rsidRPr="00661DD9">
        <w:t>6</w:t>
      </w:r>
      <w:r w:rsidR="00A95432" w:rsidRPr="00661DD9">
        <w:t xml:space="preserve">  </w:t>
      </w:r>
      <w:r w:rsidR="00EB0656" w:rsidRPr="00661DD9">
        <w:t xml:space="preserve">  </w:t>
      </w:r>
      <w:r w:rsidR="004B4B8F" w:rsidRPr="00661DD9">
        <w:t>Витрачання на оплату відрахувань на соціальні заходи (рядок 3110)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 статті Витрачання на оплату відрахувань на соціальні заходи відображається фактично сплачений Єдиний соціальний внесок.</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r w:rsidRPr="00661DD9">
        <w:t>8</w:t>
      </w:r>
      <w:r w:rsidR="00EB0656" w:rsidRPr="00661DD9">
        <w:t>.</w:t>
      </w:r>
      <w:r w:rsidR="001F0988" w:rsidRPr="00661DD9">
        <w:t>7</w:t>
      </w:r>
      <w:r w:rsidR="00EB0656" w:rsidRPr="00661DD9">
        <w:t xml:space="preserve">   </w:t>
      </w:r>
      <w:r w:rsidR="004B4B8F" w:rsidRPr="00661DD9">
        <w:t>Витрачання на оплату зобов'язань з інших податків і зборів (рядок 3115)</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lastRenderedPageBreak/>
        <w:t>В статті Витрачання на оплату зобов’язань з інших податків і зборів зазнач</w:t>
      </w:r>
      <w:r w:rsidR="00AA252B" w:rsidRPr="00661DD9">
        <w:rPr>
          <w:noProof/>
          <w:sz w:val="22"/>
          <w:szCs w:val="22"/>
        </w:rPr>
        <w:t>а</w:t>
      </w:r>
      <w:r w:rsidRPr="00661DD9">
        <w:rPr>
          <w:noProof/>
          <w:sz w:val="22"/>
          <w:szCs w:val="22"/>
        </w:rPr>
        <w:t>ються фактично направлені грошові кошти на оплату податку з доходів фізичних осіб, військового збору та інших обов’язкових платежів.</w:t>
      </w:r>
    </w:p>
    <w:p w:rsidR="00591128" w:rsidRPr="00661DD9" w:rsidRDefault="0059112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591128" w:rsidRPr="00661DD9" w:rsidRDefault="0059112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2"/>
          <w:szCs w:val="22"/>
        </w:rPr>
      </w:pPr>
      <w:r w:rsidRPr="00661DD9">
        <w:rPr>
          <w:b/>
          <w:noProof/>
          <w:sz w:val="22"/>
          <w:szCs w:val="22"/>
        </w:rPr>
        <w:t>8.8. Витрачання фінансових установ на надання позик (рядок 3155)</w:t>
      </w:r>
    </w:p>
    <w:p w:rsidR="00591128" w:rsidRPr="00661DD9" w:rsidRDefault="0059112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Деталізація наведена в таблиці нижче:</w:t>
      </w:r>
    </w:p>
    <w:p w:rsidR="004B4B8F" w:rsidRPr="00661DD9" w:rsidRDefault="00741B8C"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                                                                                                     Тис. грн.</w:t>
      </w:r>
    </w:p>
    <w:tbl>
      <w:tblPr>
        <w:tblW w:w="9531" w:type="dxa"/>
        <w:tblInd w:w="103" w:type="dxa"/>
        <w:tblLook w:val="04A0"/>
      </w:tblPr>
      <w:tblGrid>
        <w:gridCol w:w="5225"/>
        <w:gridCol w:w="1125"/>
        <w:gridCol w:w="1197"/>
        <w:gridCol w:w="1984"/>
      </w:tblGrid>
      <w:tr w:rsidR="00591128" w:rsidRPr="00661DD9" w:rsidTr="00661DD9">
        <w:trPr>
          <w:trHeight w:val="285"/>
        </w:trPr>
        <w:tc>
          <w:tcPr>
            <w:tcW w:w="5225" w:type="dxa"/>
            <w:tcBorders>
              <w:top w:val="single" w:sz="4" w:space="0" w:color="auto"/>
              <w:left w:val="single" w:sz="4" w:space="0" w:color="auto"/>
              <w:bottom w:val="nil"/>
              <w:right w:val="single" w:sz="4" w:space="0" w:color="auto"/>
            </w:tcBorders>
            <w:shd w:val="clear" w:color="auto" w:fill="C0C0C0"/>
            <w:vAlign w:val="center"/>
            <w:hideMark/>
          </w:tcPr>
          <w:p w:rsidR="00591128" w:rsidRPr="00661DD9" w:rsidRDefault="00591128" w:rsidP="00741B8C">
            <w:pPr>
              <w:jc w:val="center"/>
              <w:rPr>
                <w:noProof/>
                <w:sz w:val="20"/>
                <w:szCs w:val="20"/>
                <w:lang w:eastAsia="uk-UA"/>
              </w:rPr>
            </w:pPr>
            <w:r w:rsidRPr="00661DD9">
              <w:rPr>
                <w:noProof/>
                <w:sz w:val="20"/>
                <w:szCs w:val="20"/>
                <w:lang w:eastAsia="uk-UA"/>
              </w:rPr>
              <w:t>Найменування показника</w:t>
            </w:r>
          </w:p>
        </w:tc>
        <w:tc>
          <w:tcPr>
            <w:tcW w:w="2322" w:type="dxa"/>
            <w:gridSpan w:val="2"/>
            <w:tcBorders>
              <w:top w:val="single" w:sz="4" w:space="0" w:color="auto"/>
              <w:left w:val="single" w:sz="4" w:space="0" w:color="auto"/>
              <w:bottom w:val="single" w:sz="4" w:space="0" w:color="auto"/>
              <w:right w:val="single" w:sz="4" w:space="0" w:color="auto"/>
            </w:tcBorders>
            <w:shd w:val="clear" w:color="auto" w:fill="C0C0C0"/>
          </w:tcPr>
          <w:p w:rsidR="00591128" w:rsidRPr="00661DD9" w:rsidRDefault="00591128" w:rsidP="00741B8C">
            <w:pPr>
              <w:jc w:val="center"/>
              <w:rPr>
                <w:noProof/>
                <w:sz w:val="20"/>
                <w:szCs w:val="20"/>
              </w:rPr>
            </w:pPr>
            <w:r w:rsidRPr="00661DD9">
              <w:rPr>
                <w:noProof/>
                <w:sz w:val="20"/>
                <w:szCs w:val="20"/>
              </w:rPr>
              <w:t>Кількість укладених договорів 2018р.</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1128" w:rsidRPr="00661DD9" w:rsidRDefault="00591128" w:rsidP="00591128">
            <w:pPr>
              <w:jc w:val="center"/>
              <w:rPr>
                <w:noProof/>
                <w:sz w:val="20"/>
                <w:szCs w:val="20"/>
              </w:rPr>
            </w:pPr>
            <w:r w:rsidRPr="00661DD9">
              <w:rPr>
                <w:noProof/>
                <w:sz w:val="20"/>
                <w:szCs w:val="20"/>
              </w:rPr>
              <w:t xml:space="preserve">Сума </w:t>
            </w:r>
          </w:p>
          <w:p w:rsidR="00591128" w:rsidRPr="00661DD9" w:rsidRDefault="00591128" w:rsidP="00591128">
            <w:pPr>
              <w:jc w:val="center"/>
              <w:rPr>
                <w:noProof/>
                <w:sz w:val="20"/>
                <w:szCs w:val="20"/>
                <w:lang w:eastAsia="uk-UA"/>
              </w:rPr>
            </w:pPr>
            <w:r w:rsidRPr="00661DD9">
              <w:rPr>
                <w:noProof/>
                <w:sz w:val="20"/>
                <w:szCs w:val="20"/>
              </w:rPr>
              <w:t>Тис. грн.</w:t>
            </w:r>
          </w:p>
        </w:tc>
      </w:tr>
      <w:tr w:rsidR="00591128" w:rsidRPr="00661DD9" w:rsidTr="00661DD9">
        <w:trPr>
          <w:trHeight w:val="555"/>
        </w:trPr>
        <w:tc>
          <w:tcPr>
            <w:tcW w:w="5225" w:type="dxa"/>
            <w:tcBorders>
              <w:top w:val="single" w:sz="4" w:space="0" w:color="auto"/>
              <w:left w:val="single" w:sz="4" w:space="0" w:color="auto"/>
              <w:bottom w:val="single" w:sz="4" w:space="0" w:color="auto"/>
              <w:right w:val="single" w:sz="4" w:space="0" w:color="000000"/>
            </w:tcBorders>
            <w:vAlign w:val="center"/>
            <w:hideMark/>
          </w:tcPr>
          <w:p w:rsidR="00591128" w:rsidRPr="00661DD9" w:rsidRDefault="00591128" w:rsidP="00741B8C">
            <w:pPr>
              <w:jc w:val="left"/>
              <w:rPr>
                <w:noProof/>
                <w:sz w:val="20"/>
                <w:szCs w:val="20"/>
                <w:lang w:eastAsia="uk-UA"/>
              </w:rPr>
            </w:pPr>
            <w:r w:rsidRPr="00661DD9">
              <w:rPr>
                <w:noProof/>
                <w:sz w:val="20"/>
                <w:szCs w:val="20"/>
                <w:lang w:eastAsia="uk-UA"/>
              </w:rPr>
              <w:t>Комерційні кредити</w:t>
            </w:r>
          </w:p>
        </w:tc>
        <w:tc>
          <w:tcPr>
            <w:tcW w:w="1125" w:type="dxa"/>
            <w:tcBorders>
              <w:top w:val="single" w:sz="4" w:space="0" w:color="auto"/>
              <w:left w:val="nil"/>
              <w:bottom w:val="single" w:sz="4" w:space="0" w:color="auto"/>
              <w:right w:val="nil"/>
            </w:tcBorders>
            <w:shd w:val="clear" w:color="auto" w:fill="FFFFFF"/>
          </w:tcPr>
          <w:p w:rsidR="00591128" w:rsidRPr="00661DD9" w:rsidRDefault="00591128" w:rsidP="00741B8C">
            <w:pPr>
              <w:jc w:val="center"/>
              <w:rPr>
                <w:noProof/>
                <w:sz w:val="20"/>
                <w:szCs w:val="20"/>
                <w:lang w:eastAsia="uk-UA"/>
              </w:rPr>
            </w:pPr>
          </w:p>
          <w:p w:rsidR="00591128" w:rsidRPr="00661DD9" w:rsidRDefault="00591128" w:rsidP="00741B8C">
            <w:pPr>
              <w:jc w:val="center"/>
              <w:rPr>
                <w:noProof/>
                <w:sz w:val="20"/>
                <w:szCs w:val="20"/>
                <w:lang w:eastAsia="uk-UA"/>
              </w:rPr>
            </w:pPr>
            <w:r w:rsidRPr="00661DD9">
              <w:rPr>
                <w:noProof/>
                <w:sz w:val="20"/>
                <w:szCs w:val="20"/>
                <w:lang w:eastAsia="uk-UA"/>
              </w:rPr>
              <w:t>214</w:t>
            </w:r>
          </w:p>
        </w:tc>
        <w:tc>
          <w:tcPr>
            <w:tcW w:w="1197" w:type="dxa"/>
            <w:tcBorders>
              <w:top w:val="single" w:sz="4" w:space="0" w:color="auto"/>
              <w:left w:val="nil"/>
              <w:bottom w:val="single" w:sz="4" w:space="0" w:color="auto"/>
              <w:right w:val="single" w:sz="4" w:space="0" w:color="auto"/>
            </w:tcBorders>
            <w:shd w:val="clear" w:color="auto" w:fill="FFFFFF"/>
          </w:tcPr>
          <w:p w:rsidR="00591128" w:rsidRPr="00661DD9" w:rsidRDefault="00591128" w:rsidP="00741B8C">
            <w:pPr>
              <w:jc w:val="center"/>
              <w:rPr>
                <w:noProof/>
                <w:sz w:val="20"/>
                <w:szCs w:val="20"/>
                <w:lang w:eastAsia="uk-UA"/>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591128" w:rsidRPr="00661DD9" w:rsidRDefault="00741B8C" w:rsidP="00741B8C">
            <w:pPr>
              <w:jc w:val="center"/>
              <w:rPr>
                <w:noProof/>
                <w:sz w:val="20"/>
                <w:szCs w:val="20"/>
                <w:lang w:eastAsia="uk-UA"/>
              </w:rPr>
            </w:pPr>
            <w:r w:rsidRPr="00661DD9">
              <w:rPr>
                <w:noProof/>
                <w:sz w:val="20"/>
                <w:szCs w:val="20"/>
                <w:lang w:eastAsia="uk-UA"/>
              </w:rPr>
              <w:t>47190</w:t>
            </w:r>
          </w:p>
        </w:tc>
      </w:tr>
      <w:tr w:rsidR="00591128" w:rsidRPr="00661DD9" w:rsidTr="00661DD9">
        <w:trPr>
          <w:trHeight w:val="555"/>
        </w:trPr>
        <w:tc>
          <w:tcPr>
            <w:tcW w:w="5225" w:type="dxa"/>
            <w:tcBorders>
              <w:top w:val="single" w:sz="4" w:space="0" w:color="auto"/>
              <w:left w:val="single" w:sz="4" w:space="0" w:color="auto"/>
              <w:bottom w:val="single" w:sz="4" w:space="0" w:color="auto"/>
              <w:right w:val="single" w:sz="4" w:space="0" w:color="000000"/>
            </w:tcBorders>
            <w:vAlign w:val="center"/>
            <w:hideMark/>
          </w:tcPr>
          <w:p w:rsidR="00591128" w:rsidRPr="00661DD9" w:rsidRDefault="00591128" w:rsidP="00741B8C">
            <w:pPr>
              <w:jc w:val="left"/>
              <w:rPr>
                <w:noProof/>
                <w:sz w:val="20"/>
                <w:szCs w:val="20"/>
                <w:lang w:eastAsia="uk-UA"/>
              </w:rPr>
            </w:pPr>
            <w:r w:rsidRPr="00661DD9">
              <w:rPr>
                <w:noProof/>
                <w:sz w:val="20"/>
                <w:szCs w:val="20"/>
                <w:lang w:eastAsia="uk-UA"/>
              </w:rPr>
              <w:t>Споживчі кредити (видані транші)</w:t>
            </w:r>
          </w:p>
        </w:tc>
        <w:tc>
          <w:tcPr>
            <w:tcW w:w="1125" w:type="dxa"/>
            <w:tcBorders>
              <w:top w:val="single" w:sz="4" w:space="0" w:color="auto"/>
              <w:left w:val="nil"/>
              <w:bottom w:val="single" w:sz="4" w:space="0" w:color="auto"/>
              <w:right w:val="nil"/>
            </w:tcBorders>
            <w:shd w:val="clear" w:color="auto" w:fill="FFFFFF"/>
          </w:tcPr>
          <w:p w:rsidR="00591128" w:rsidRPr="00661DD9" w:rsidRDefault="00591128" w:rsidP="00741B8C">
            <w:pPr>
              <w:jc w:val="center"/>
              <w:rPr>
                <w:noProof/>
                <w:sz w:val="20"/>
                <w:szCs w:val="20"/>
                <w:lang w:eastAsia="uk-UA"/>
              </w:rPr>
            </w:pPr>
            <w:r w:rsidRPr="00661DD9">
              <w:rPr>
                <w:noProof/>
                <w:sz w:val="20"/>
                <w:szCs w:val="20"/>
                <w:lang w:eastAsia="uk-UA"/>
              </w:rPr>
              <w:t>-</w:t>
            </w:r>
          </w:p>
        </w:tc>
        <w:tc>
          <w:tcPr>
            <w:tcW w:w="1197" w:type="dxa"/>
            <w:tcBorders>
              <w:top w:val="single" w:sz="4" w:space="0" w:color="auto"/>
              <w:left w:val="nil"/>
              <w:bottom w:val="single" w:sz="4" w:space="0" w:color="auto"/>
              <w:right w:val="single" w:sz="4" w:space="0" w:color="auto"/>
            </w:tcBorders>
            <w:shd w:val="clear" w:color="auto" w:fill="FFFFFF"/>
          </w:tcPr>
          <w:p w:rsidR="00591128" w:rsidRPr="00661DD9" w:rsidRDefault="00591128" w:rsidP="00741B8C">
            <w:pPr>
              <w:jc w:val="center"/>
              <w:rPr>
                <w:noProof/>
                <w:sz w:val="20"/>
                <w:szCs w:val="20"/>
                <w:lang w:eastAsia="uk-UA"/>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591128" w:rsidRPr="00661DD9" w:rsidRDefault="00591128" w:rsidP="00741B8C">
            <w:pPr>
              <w:jc w:val="center"/>
              <w:rPr>
                <w:noProof/>
                <w:sz w:val="20"/>
                <w:szCs w:val="20"/>
                <w:lang w:eastAsia="uk-UA"/>
              </w:rPr>
            </w:pPr>
            <w:r w:rsidRPr="00661DD9">
              <w:rPr>
                <w:noProof/>
                <w:sz w:val="20"/>
                <w:szCs w:val="20"/>
                <w:lang w:eastAsia="uk-UA"/>
              </w:rPr>
              <w:t>620</w:t>
            </w:r>
          </w:p>
        </w:tc>
      </w:tr>
    </w:tbl>
    <w:p w:rsidR="00591128" w:rsidRPr="00661DD9" w:rsidRDefault="0059112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B4B8F" w:rsidRPr="00661DD9" w:rsidRDefault="00B422EF" w:rsidP="005A39B7">
      <w:pPr>
        <w:pStyle w:val="af8"/>
      </w:pPr>
      <w:r w:rsidRPr="00661DD9">
        <w:t>8</w:t>
      </w:r>
      <w:r w:rsidR="00EB0656" w:rsidRPr="00661DD9">
        <w:t>.</w:t>
      </w:r>
      <w:r w:rsidR="00741B8C" w:rsidRPr="00661DD9">
        <w:t>9</w:t>
      </w:r>
      <w:r w:rsidR="00EB0656" w:rsidRPr="00661DD9">
        <w:t xml:space="preserve"> </w:t>
      </w:r>
      <w:r w:rsidR="004B4B8F" w:rsidRPr="00661DD9">
        <w:t>Інші витрачання (рядок 3190)</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bookmarkStart w:id="15" w:name="OLE_LINK12"/>
      <w:bookmarkStart w:id="16" w:name="OLE_LINK13"/>
      <w:bookmarkStart w:id="17" w:name="OLE_LINK14"/>
      <w:bookmarkStart w:id="18" w:name="OLE_LINK15"/>
      <w:bookmarkStart w:id="19" w:name="OLE_LINK16"/>
      <w:bookmarkStart w:id="20" w:name="OLE_LINK17"/>
      <w:r w:rsidRPr="00661DD9">
        <w:rPr>
          <w:noProof/>
          <w:sz w:val="22"/>
          <w:szCs w:val="22"/>
        </w:rPr>
        <w:t>Деталізація статті Інші витрачання наведена в таблиці нижче:</w:t>
      </w:r>
    </w:p>
    <w:p w:rsidR="00AB6AA2" w:rsidRPr="00661DD9" w:rsidRDefault="00AB6AA2" w:rsidP="00AB6AA2">
      <w:pPr>
        <w:autoSpaceDE w:val="0"/>
        <w:autoSpaceDN w:val="0"/>
        <w:adjustRightInd w:val="0"/>
        <w:jc w:val="right"/>
        <w:rPr>
          <w:noProof/>
        </w:rPr>
      </w:pPr>
      <w:r w:rsidRPr="00661DD9">
        <w:rPr>
          <w:noProof/>
          <w:sz w:val="20"/>
          <w:szCs w:val="20"/>
        </w:rPr>
        <w:t>тис.грн.</w:t>
      </w:r>
    </w:p>
    <w:tbl>
      <w:tblPr>
        <w:tblW w:w="9531" w:type="dxa"/>
        <w:tblInd w:w="103" w:type="dxa"/>
        <w:tblLook w:val="04A0"/>
      </w:tblPr>
      <w:tblGrid>
        <w:gridCol w:w="5225"/>
        <w:gridCol w:w="1125"/>
        <w:gridCol w:w="318"/>
        <w:gridCol w:w="1417"/>
        <w:gridCol w:w="1446"/>
      </w:tblGrid>
      <w:tr w:rsidR="00307EED" w:rsidRPr="00661DD9" w:rsidTr="00661DD9">
        <w:trPr>
          <w:trHeight w:val="285"/>
        </w:trPr>
        <w:tc>
          <w:tcPr>
            <w:tcW w:w="5225" w:type="dxa"/>
            <w:tcBorders>
              <w:top w:val="single" w:sz="4" w:space="0" w:color="auto"/>
              <w:left w:val="single" w:sz="4" w:space="0" w:color="auto"/>
              <w:bottom w:val="nil"/>
              <w:right w:val="single" w:sz="4" w:space="0" w:color="auto"/>
            </w:tcBorders>
            <w:shd w:val="clear" w:color="auto" w:fill="C0C0C0"/>
            <w:vAlign w:val="center"/>
            <w:hideMark/>
          </w:tcPr>
          <w:p w:rsidR="00307EED" w:rsidRPr="00661DD9" w:rsidRDefault="00307EED">
            <w:pPr>
              <w:jc w:val="center"/>
              <w:rPr>
                <w:noProof/>
                <w:sz w:val="20"/>
                <w:szCs w:val="20"/>
                <w:lang w:eastAsia="uk-UA"/>
              </w:rPr>
            </w:pPr>
            <w:bookmarkStart w:id="21" w:name="_Hlk443214782"/>
            <w:bookmarkEnd w:id="15"/>
            <w:bookmarkEnd w:id="16"/>
            <w:bookmarkEnd w:id="17"/>
            <w:bookmarkEnd w:id="18"/>
            <w:bookmarkEnd w:id="19"/>
            <w:bookmarkEnd w:id="20"/>
            <w:r w:rsidRPr="00661DD9">
              <w:rPr>
                <w:noProof/>
                <w:sz w:val="20"/>
                <w:szCs w:val="20"/>
                <w:lang w:eastAsia="uk-UA"/>
              </w:rPr>
              <w:t>Найменування показника</w:t>
            </w:r>
          </w:p>
        </w:tc>
        <w:tc>
          <w:tcPr>
            <w:tcW w:w="1443" w:type="dxa"/>
            <w:gridSpan w:val="2"/>
            <w:tcBorders>
              <w:top w:val="single" w:sz="4" w:space="0" w:color="auto"/>
              <w:left w:val="single" w:sz="4" w:space="0" w:color="auto"/>
              <w:bottom w:val="single" w:sz="4" w:space="0" w:color="auto"/>
              <w:right w:val="single" w:sz="4" w:space="0" w:color="auto"/>
            </w:tcBorders>
            <w:shd w:val="clear" w:color="auto" w:fill="C0C0C0"/>
          </w:tcPr>
          <w:p w:rsidR="00307EED" w:rsidRPr="00661DD9" w:rsidRDefault="00307EED" w:rsidP="006F5A27">
            <w:pPr>
              <w:jc w:val="center"/>
              <w:rPr>
                <w:noProof/>
                <w:sz w:val="20"/>
                <w:szCs w:val="20"/>
              </w:rPr>
            </w:pPr>
            <w:r w:rsidRPr="00661DD9">
              <w:rPr>
                <w:noProof/>
                <w:sz w:val="20"/>
                <w:szCs w:val="20"/>
              </w:rPr>
              <w:t xml:space="preserve">Станом на </w:t>
            </w:r>
            <w:r w:rsidR="00903BFD" w:rsidRPr="00661DD9">
              <w:rPr>
                <w:noProof/>
                <w:sz w:val="20"/>
                <w:szCs w:val="20"/>
              </w:rPr>
              <w:t>31.12</w:t>
            </w:r>
            <w:r w:rsidRPr="00661DD9">
              <w:rPr>
                <w:noProof/>
                <w:sz w:val="20"/>
                <w:szCs w:val="20"/>
              </w:rPr>
              <w:t>.201</w:t>
            </w:r>
            <w:r w:rsidR="006F5A27" w:rsidRPr="00661DD9">
              <w:rPr>
                <w:noProof/>
                <w:sz w:val="20"/>
                <w:szCs w:val="20"/>
              </w:rPr>
              <w:t>6</w:t>
            </w:r>
            <w:r w:rsidRPr="00661DD9">
              <w:rPr>
                <w:noProof/>
                <w:sz w:val="20"/>
                <w:szCs w:val="20"/>
              </w:rPr>
              <w:t>р.</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661DD9" w:rsidRDefault="00307EED" w:rsidP="006F5A27">
            <w:pPr>
              <w:jc w:val="center"/>
              <w:rPr>
                <w:noProof/>
                <w:sz w:val="20"/>
                <w:szCs w:val="20"/>
                <w:lang w:eastAsia="uk-UA"/>
              </w:rPr>
            </w:pPr>
            <w:r w:rsidRPr="00661DD9">
              <w:rPr>
                <w:noProof/>
                <w:sz w:val="20"/>
                <w:szCs w:val="20"/>
              </w:rPr>
              <w:t>Станом на 31.12.201</w:t>
            </w:r>
            <w:r w:rsidR="006F5A27" w:rsidRPr="00661DD9">
              <w:rPr>
                <w:noProof/>
                <w:sz w:val="20"/>
                <w:szCs w:val="20"/>
              </w:rPr>
              <w:t>7</w:t>
            </w:r>
            <w:r w:rsidRPr="00661DD9">
              <w:rPr>
                <w:noProof/>
                <w:sz w:val="20"/>
                <w:szCs w:val="20"/>
              </w:rPr>
              <w:t>р.</w:t>
            </w:r>
          </w:p>
        </w:tc>
        <w:tc>
          <w:tcPr>
            <w:tcW w:w="1446" w:type="dxa"/>
            <w:tcBorders>
              <w:top w:val="single" w:sz="4" w:space="0" w:color="auto"/>
              <w:left w:val="single" w:sz="4" w:space="0" w:color="auto"/>
              <w:bottom w:val="single" w:sz="4" w:space="0" w:color="auto"/>
              <w:right w:val="single" w:sz="4" w:space="0" w:color="auto"/>
            </w:tcBorders>
            <w:shd w:val="clear" w:color="auto" w:fill="C0C0C0"/>
            <w:vAlign w:val="center"/>
          </w:tcPr>
          <w:p w:rsidR="00307EED" w:rsidRPr="00661DD9" w:rsidRDefault="00307EED" w:rsidP="006F5A27">
            <w:pPr>
              <w:jc w:val="center"/>
              <w:rPr>
                <w:noProof/>
                <w:sz w:val="20"/>
                <w:szCs w:val="20"/>
                <w:lang w:eastAsia="uk-UA"/>
              </w:rPr>
            </w:pPr>
            <w:r w:rsidRPr="00661DD9">
              <w:rPr>
                <w:noProof/>
                <w:sz w:val="20"/>
                <w:szCs w:val="20"/>
              </w:rPr>
              <w:t>Станом на 31.12.201</w:t>
            </w:r>
            <w:r w:rsidR="006F5A27" w:rsidRPr="00661DD9">
              <w:rPr>
                <w:noProof/>
                <w:sz w:val="20"/>
                <w:szCs w:val="20"/>
              </w:rPr>
              <w:t>8</w:t>
            </w:r>
            <w:r w:rsidRPr="00661DD9">
              <w:rPr>
                <w:noProof/>
                <w:sz w:val="20"/>
                <w:szCs w:val="20"/>
              </w:rPr>
              <w:t>р</w:t>
            </w:r>
          </w:p>
        </w:tc>
      </w:tr>
      <w:tr w:rsidR="00307EED" w:rsidRPr="00661DD9" w:rsidTr="00661DD9">
        <w:trPr>
          <w:trHeight w:val="55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pPr>
              <w:jc w:val="left"/>
              <w:rPr>
                <w:noProof/>
                <w:sz w:val="20"/>
                <w:szCs w:val="20"/>
                <w:lang w:eastAsia="uk-UA"/>
              </w:rPr>
            </w:pPr>
            <w:r w:rsidRPr="00661DD9">
              <w:rPr>
                <w:noProof/>
                <w:sz w:val="20"/>
                <w:szCs w:val="20"/>
                <w:lang w:eastAsia="uk-UA"/>
              </w:rPr>
              <w:t>Повернення внесків членам кредитної спілки</w:t>
            </w:r>
          </w:p>
        </w:tc>
        <w:tc>
          <w:tcPr>
            <w:tcW w:w="1125" w:type="dxa"/>
            <w:tcBorders>
              <w:top w:val="single" w:sz="4" w:space="0" w:color="auto"/>
              <w:left w:val="nil"/>
              <w:bottom w:val="single" w:sz="4" w:space="0" w:color="auto"/>
              <w:right w:val="nil"/>
            </w:tcBorders>
            <w:shd w:val="clear" w:color="auto" w:fill="FFFFFF"/>
          </w:tcPr>
          <w:p w:rsidR="00307EED" w:rsidRPr="00661DD9" w:rsidRDefault="006F5A27">
            <w:pPr>
              <w:jc w:val="center"/>
              <w:rPr>
                <w:noProof/>
                <w:sz w:val="20"/>
                <w:szCs w:val="20"/>
                <w:lang w:eastAsia="uk-UA"/>
              </w:rPr>
            </w:pPr>
            <w:r w:rsidRPr="00661DD9">
              <w:rPr>
                <w:noProof/>
                <w:sz w:val="20"/>
                <w:szCs w:val="20"/>
                <w:lang w:eastAsia="uk-UA"/>
              </w:rPr>
              <w:t>866</w:t>
            </w:r>
          </w:p>
        </w:tc>
        <w:tc>
          <w:tcPr>
            <w:tcW w:w="318"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6F5A27">
            <w:pPr>
              <w:jc w:val="center"/>
              <w:rPr>
                <w:noProof/>
                <w:sz w:val="20"/>
                <w:szCs w:val="20"/>
                <w:lang w:eastAsia="uk-UA"/>
              </w:rPr>
            </w:pPr>
            <w:r w:rsidRPr="00661DD9">
              <w:rPr>
                <w:noProof/>
                <w:sz w:val="20"/>
                <w:szCs w:val="20"/>
                <w:lang w:eastAsia="uk-UA"/>
              </w:rPr>
              <w:t>1460</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019FB">
            <w:pPr>
              <w:jc w:val="center"/>
              <w:rPr>
                <w:noProof/>
                <w:sz w:val="20"/>
                <w:szCs w:val="20"/>
                <w:lang w:eastAsia="uk-UA"/>
              </w:rPr>
            </w:pPr>
            <w:r w:rsidRPr="00661DD9">
              <w:rPr>
                <w:noProof/>
                <w:sz w:val="20"/>
                <w:szCs w:val="20"/>
                <w:lang w:eastAsia="uk-UA"/>
              </w:rPr>
              <w:t>1427</w:t>
            </w:r>
          </w:p>
        </w:tc>
      </w:tr>
      <w:bookmarkEnd w:id="21"/>
      <w:tr w:rsidR="00307EED" w:rsidRPr="00661DD9" w:rsidTr="00661DD9">
        <w:trPr>
          <w:trHeight w:val="780"/>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pPr>
              <w:jc w:val="left"/>
              <w:rPr>
                <w:noProof/>
                <w:sz w:val="20"/>
                <w:szCs w:val="20"/>
                <w:lang w:eastAsia="uk-UA"/>
              </w:rPr>
            </w:pPr>
            <w:r w:rsidRPr="00661DD9">
              <w:rPr>
                <w:noProof/>
                <w:sz w:val="20"/>
                <w:szCs w:val="20"/>
                <w:lang w:eastAsia="uk-UA"/>
              </w:rPr>
              <w:t xml:space="preserve">Виплата процентів за внесками (вкладами) на депозитні рахунки </w:t>
            </w:r>
            <w:r w:rsidR="00906985" w:rsidRPr="00661DD9">
              <w:rPr>
                <w:noProof/>
                <w:sz w:val="20"/>
                <w:szCs w:val="20"/>
                <w:lang w:eastAsia="uk-UA"/>
              </w:rPr>
              <w:t xml:space="preserve">та пайовим внескам </w:t>
            </w:r>
            <w:r w:rsidRPr="00661DD9">
              <w:rPr>
                <w:noProof/>
                <w:sz w:val="20"/>
                <w:szCs w:val="20"/>
                <w:lang w:eastAsia="uk-UA"/>
              </w:rPr>
              <w:t>членам кредитної спілки</w:t>
            </w:r>
          </w:p>
        </w:tc>
        <w:tc>
          <w:tcPr>
            <w:tcW w:w="1125" w:type="dxa"/>
            <w:tcBorders>
              <w:top w:val="single" w:sz="4" w:space="0" w:color="auto"/>
              <w:left w:val="nil"/>
              <w:bottom w:val="single" w:sz="4" w:space="0" w:color="auto"/>
              <w:right w:val="nil"/>
            </w:tcBorders>
            <w:shd w:val="clear" w:color="auto" w:fill="FFFFFF"/>
          </w:tcPr>
          <w:p w:rsidR="00307EED" w:rsidRPr="00661DD9" w:rsidRDefault="006F5A27">
            <w:pPr>
              <w:jc w:val="center"/>
              <w:rPr>
                <w:noProof/>
                <w:sz w:val="20"/>
                <w:szCs w:val="20"/>
                <w:lang w:eastAsia="uk-UA"/>
              </w:rPr>
            </w:pPr>
            <w:r w:rsidRPr="00661DD9">
              <w:rPr>
                <w:noProof/>
                <w:sz w:val="20"/>
                <w:szCs w:val="20"/>
                <w:lang w:eastAsia="uk-UA"/>
              </w:rPr>
              <w:t>99</w:t>
            </w:r>
          </w:p>
        </w:tc>
        <w:tc>
          <w:tcPr>
            <w:tcW w:w="318"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6F5A27">
            <w:pPr>
              <w:jc w:val="center"/>
              <w:rPr>
                <w:noProof/>
                <w:sz w:val="20"/>
                <w:szCs w:val="20"/>
                <w:lang w:eastAsia="uk-UA"/>
              </w:rPr>
            </w:pPr>
            <w:r w:rsidRPr="00661DD9">
              <w:rPr>
                <w:noProof/>
                <w:sz w:val="20"/>
                <w:szCs w:val="20"/>
                <w:lang w:eastAsia="uk-UA"/>
              </w:rPr>
              <w:t>2575</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019FB">
            <w:pPr>
              <w:jc w:val="center"/>
              <w:rPr>
                <w:noProof/>
                <w:sz w:val="20"/>
                <w:szCs w:val="20"/>
                <w:lang w:eastAsia="uk-UA"/>
              </w:rPr>
            </w:pPr>
            <w:r w:rsidRPr="00661DD9">
              <w:rPr>
                <w:noProof/>
                <w:sz w:val="20"/>
                <w:szCs w:val="20"/>
                <w:lang w:eastAsia="uk-UA"/>
              </w:rPr>
              <w:t>3207</w:t>
            </w:r>
          </w:p>
        </w:tc>
      </w:tr>
      <w:tr w:rsidR="00307EED" w:rsidRPr="00661DD9" w:rsidTr="00661DD9">
        <w:trPr>
          <w:trHeight w:val="61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pPr>
              <w:jc w:val="left"/>
              <w:rPr>
                <w:noProof/>
                <w:sz w:val="20"/>
                <w:szCs w:val="20"/>
                <w:lang w:eastAsia="uk-UA"/>
              </w:rPr>
            </w:pPr>
            <w:r w:rsidRPr="00661DD9">
              <w:rPr>
                <w:noProof/>
                <w:sz w:val="20"/>
                <w:szCs w:val="20"/>
                <w:lang w:eastAsia="uk-UA"/>
              </w:rPr>
              <w:t>Погашення фінансових зобов'язань перед юридичними особами</w:t>
            </w:r>
          </w:p>
        </w:tc>
        <w:tc>
          <w:tcPr>
            <w:tcW w:w="1125" w:type="dxa"/>
            <w:tcBorders>
              <w:top w:val="single" w:sz="4" w:space="0" w:color="auto"/>
              <w:left w:val="nil"/>
              <w:bottom w:val="single" w:sz="4" w:space="0" w:color="auto"/>
              <w:right w:val="nil"/>
            </w:tcBorders>
            <w:shd w:val="clear" w:color="auto" w:fill="FFFFFF"/>
          </w:tcPr>
          <w:p w:rsidR="00307EED" w:rsidRPr="00661DD9" w:rsidRDefault="00326CD0">
            <w:pPr>
              <w:jc w:val="center"/>
              <w:rPr>
                <w:noProof/>
                <w:sz w:val="20"/>
                <w:szCs w:val="20"/>
                <w:lang w:eastAsia="uk-UA"/>
              </w:rPr>
            </w:pPr>
            <w:r w:rsidRPr="00661DD9">
              <w:rPr>
                <w:noProof/>
                <w:sz w:val="20"/>
                <w:szCs w:val="20"/>
                <w:lang w:eastAsia="uk-UA"/>
              </w:rPr>
              <w:t>-</w:t>
            </w:r>
          </w:p>
        </w:tc>
        <w:tc>
          <w:tcPr>
            <w:tcW w:w="318"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326CD0">
            <w:pPr>
              <w:jc w:val="center"/>
              <w:rPr>
                <w:noProof/>
                <w:sz w:val="20"/>
                <w:szCs w:val="20"/>
                <w:lang w:eastAsia="uk-UA"/>
              </w:rPr>
            </w:pPr>
            <w:r w:rsidRPr="00661DD9">
              <w:rPr>
                <w:noProof/>
                <w:sz w:val="20"/>
                <w:szCs w:val="20"/>
                <w:lang w:eastAsia="uk-UA"/>
              </w:rPr>
              <w:t>-</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326CD0">
            <w:pPr>
              <w:jc w:val="center"/>
              <w:rPr>
                <w:noProof/>
                <w:sz w:val="20"/>
                <w:szCs w:val="20"/>
                <w:lang w:eastAsia="uk-UA"/>
              </w:rPr>
            </w:pPr>
            <w:r w:rsidRPr="00661DD9">
              <w:rPr>
                <w:noProof/>
                <w:sz w:val="20"/>
                <w:szCs w:val="20"/>
                <w:lang w:eastAsia="uk-UA"/>
              </w:rPr>
              <w:t>-</w:t>
            </w:r>
          </w:p>
        </w:tc>
      </w:tr>
      <w:tr w:rsidR="00307EED" w:rsidRPr="00661DD9" w:rsidTr="00661DD9">
        <w:trPr>
          <w:trHeight w:val="58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pPr>
              <w:jc w:val="left"/>
              <w:rPr>
                <w:noProof/>
                <w:sz w:val="20"/>
                <w:szCs w:val="20"/>
                <w:lang w:eastAsia="uk-UA"/>
              </w:rPr>
            </w:pPr>
            <w:r w:rsidRPr="00661DD9">
              <w:rPr>
                <w:noProof/>
                <w:sz w:val="20"/>
                <w:szCs w:val="20"/>
                <w:lang w:eastAsia="uk-UA"/>
              </w:rPr>
              <w:t>Сплата процентів по фінансових зобов'язаннях юридичним особам</w:t>
            </w:r>
          </w:p>
        </w:tc>
        <w:tc>
          <w:tcPr>
            <w:tcW w:w="1125" w:type="dxa"/>
            <w:tcBorders>
              <w:top w:val="single" w:sz="4" w:space="0" w:color="auto"/>
              <w:left w:val="nil"/>
              <w:bottom w:val="single" w:sz="4" w:space="0" w:color="auto"/>
              <w:right w:val="nil"/>
            </w:tcBorders>
            <w:shd w:val="clear" w:color="auto" w:fill="FFFFFF"/>
          </w:tcPr>
          <w:p w:rsidR="00307EED" w:rsidRPr="00661DD9" w:rsidRDefault="00326CD0">
            <w:pPr>
              <w:jc w:val="center"/>
              <w:rPr>
                <w:noProof/>
                <w:sz w:val="20"/>
                <w:szCs w:val="20"/>
                <w:lang w:eastAsia="uk-UA"/>
              </w:rPr>
            </w:pPr>
            <w:r w:rsidRPr="00661DD9">
              <w:rPr>
                <w:noProof/>
                <w:sz w:val="20"/>
                <w:szCs w:val="20"/>
                <w:lang w:eastAsia="uk-UA"/>
              </w:rPr>
              <w:t>-</w:t>
            </w:r>
          </w:p>
        </w:tc>
        <w:tc>
          <w:tcPr>
            <w:tcW w:w="318"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326CD0">
            <w:pPr>
              <w:jc w:val="center"/>
              <w:rPr>
                <w:noProof/>
                <w:sz w:val="20"/>
                <w:szCs w:val="20"/>
                <w:lang w:eastAsia="uk-UA"/>
              </w:rPr>
            </w:pPr>
            <w:r w:rsidRPr="00661DD9">
              <w:rPr>
                <w:noProof/>
                <w:sz w:val="20"/>
                <w:szCs w:val="20"/>
                <w:lang w:eastAsia="uk-UA"/>
              </w:rPr>
              <w:t>-</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326CD0">
            <w:pPr>
              <w:jc w:val="center"/>
              <w:rPr>
                <w:noProof/>
                <w:sz w:val="20"/>
                <w:szCs w:val="20"/>
                <w:lang w:eastAsia="uk-UA"/>
              </w:rPr>
            </w:pPr>
            <w:r w:rsidRPr="00661DD9">
              <w:rPr>
                <w:noProof/>
                <w:sz w:val="20"/>
                <w:szCs w:val="20"/>
                <w:lang w:eastAsia="uk-UA"/>
              </w:rPr>
              <w:t>-</w:t>
            </w:r>
          </w:p>
        </w:tc>
      </w:tr>
      <w:tr w:rsidR="00307EED" w:rsidRPr="00661DD9" w:rsidTr="00661DD9">
        <w:trPr>
          <w:trHeight w:val="55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pPr>
              <w:jc w:val="left"/>
              <w:rPr>
                <w:noProof/>
                <w:sz w:val="20"/>
                <w:szCs w:val="20"/>
                <w:lang w:eastAsia="uk-UA"/>
              </w:rPr>
            </w:pPr>
            <w:r w:rsidRPr="00661DD9">
              <w:rPr>
                <w:noProof/>
                <w:sz w:val="20"/>
                <w:szCs w:val="20"/>
                <w:lang w:eastAsia="uk-UA"/>
              </w:rPr>
              <w:t>Сплата судового збору</w:t>
            </w:r>
          </w:p>
        </w:tc>
        <w:tc>
          <w:tcPr>
            <w:tcW w:w="1125" w:type="dxa"/>
            <w:tcBorders>
              <w:top w:val="single" w:sz="4" w:space="0" w:color="auto"/>
              <w:left w:val="nil"/>
              <w:bottom w:val="single" w:sz="4" w:space="0" w:color="auto"/>
              <w:right w:val="nil"/>
            </w:tcBorders>
            <w:shd w:val="clear" w:color="auto" w:fill="FFFFFF"/>
          </w:tcPr>
          <w:p w:rsidR="00307EED" w:rsidRPr="00661DD9" w:rsidRDefault="006F5A27">
            <w:pPr>
              <w:jc w:val="center"/>
              <w:rPr>
                <w:noProof/>
                <w:sz w:val="20"/>
                <w:szCs w:val="20"/>
                <w:lang w:eastAsia="uk-UA"/>
              </w:rPr>
            </w:pPr>
            <w:r w:rsidRPr="00661DD9">
              <w:rPr>
                <w:noProof/>
                <w:sz w:val="20"/>
                <w:szCs w:val="20"/>
                <w:lang w:eastAsia="uk-UA"/>
              </w:rPr>
              <w:t>94</w:t>
            </w:r>
          </w:p>
        </w:tc>
        <w:tc>
          <w:tcPr>
            <w:tcW w:w="318"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903BFD">
            <w:pPr>
              <w:jc w:val="center"/>
              <w:rPr>
                <w:noProof/>
                <w:sz w:val="20"/>
                <w:szCs w:val="20"/>
                <w:lang w:eastAsia="uk-UA"/>
              </w:rPr>
            </w:pPr>
            <w:r w:rsidRPr="00661DD9">
              <w:rPr>
                <w:noProof/>
                <w:sz w:val="20"/>
                <w:szCs w:val="20"/>
                <w:lang w:eastAsia="uk-UA"/>
              </w:rPr>
              <w:t>94</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019FB" w:rsidP="0091110E">
            <w:pPr>
              <w:jc w:val="center"/>
              <w:rPr>
                <w:noProof/>
                <w:sz w:val="20"/>
                <w:szCs w:val="20"/>
                <w:lang w:eastAsia="uk-UA"/>
              </w:rPr>
            </w:pPr>
            <w:r w:rsidRPr="00661DD9">
              <w:rPr>
                <w:noProof/>
                <w:sz w:val="20"/>
                <w:szCs w:val="20"/>
                <w:lang w:eastAsia="uk-UA"/>
              </w:rPr>
              <w:t>26</w:t>
            </w:r>
          </w:p>
        </w:tc>
      </w:tr>
      <w:tr w:rsidR="00307EED" w:rsidRPr="00661DD9" w:rsidTr="00661DD9">
        <w:trPr>
          <w:trHeight w:val="600"/>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pPr>
              <w:jc w:val="left"/>
              <w:rPr>
                <w:noProof/>
                <w:sz w:val="20"/>
                <w:szCs w:val="20"/>
                <w:lang w:eastAsia="uk-UA"/>
              </w:rPr>
            </w:pPr>
            <w:r w:rsidRPr="00661DD9">
              <w:rPr>
                <w:noProof/>
                <w:sz w:val="20"/>
                <w:szCs w:val="20"/>
                <w:lang w:eastAsia="uk-UA"/>
              </w:rPr>
              <w:t>Повернення додаткового пайового внеску</w:t>
            </w:r>
          </w:p>
        </w:tc>
        <w:tc>
          <w:tcPr>
            <w:tcW w:w="1125" w:type="dxa"/>
            <w:tcBorders>
              <w:top w:val="single" w:sz="4" w:space="0" w:color="auto"/>
              <w:left w:val="nil"/>
              <w:bottom w:val="single" w:sz="4" w:space="0" w:color="auto"/>
              <w:right w:val="nil"/>
            </w:tcBorders>
            <w:shd w:val="clear" w:color="auto" w:fill="FFFFFF"/>
          </w:tcPr>
          <w:p w:rsidR="00307EED" w:rsidRPr="00661DD9" w:rsidRDefault="006F5A27">
            <w:pPr>
              <w:jc w:val="center"/>
              <w:rPr>
                <w:noProof/>
                <w:sz w:val="20"/>
                <w:szCs w:val="20"/>
                <w:lang w:eastAsia="uk-UA"/>
              </w:rPr>
            </w:pPr>
            <w:r w:rsidRPr="00661DD9">
              <w:rPr>
                <w:noProof/>
                <w:sz w:val="20"/>
                <w:szCs w:val="20"/>
                <w:lang w:eastAsia="uk-UA"/>
              </w:rPr>
              <w:t>9618</w:t>
            </w:r>
          </w:p>
        </w:tc>
        <w:tc>
          <w:tcPr>
            <w:tcW w:w="318"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903BFD">
            <w:pPr>
              <w:jc w:val="center"/>
              <w:rPr>
                <w:noProof/>
                <w:sz w:val="20"/>
                <w:szCs w:val="20"/>
                <w:lang w:eastAsia="uk-UA"/>
              </w:rPr>
            </w:pPr>
            <w:r w:rsidRPr="00661DD9">
              <w:rPr>
                <w:noProof/>
                <w:sz w:val="20"/>
                <w:szCs w:val="20"/>
                <w:lang w:eastAsia="uk-UA"/>
              </w:rPr>
              <w:t>9618</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019FB" w:rsidP="007019FB">
            <w:pPr>
              <w:jc w:val="center"/>
              <w:rPr>
                <w:noProof/>
                <w:sz w:val="20"/>
                <w:szCs w:val="20"/>
                <w:lang w:eastAsia="uk-UA"/>
              </w:rPr>
            </w:pPr>
            <w:r w:rsidRPr="00661DD9">
              <w:rPr>
                <w:noProof/>
                <w:sz w:val="20"/>
                <w:szCs w:val="20"/>
                <w:lang w:eastAsia="uk-UA"/>
              </w:rPr>
              <w:t>7193</w:t>
            </w:r>
          </w:p>
        </w:tc>
      </w:tr>
      <w:tr w:rsidR="00307EED" w:rsidRPr="00661DD9" w:rsidTr="00661DD9">
        <w:trPr>
          <w:trHeight w:val="28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pPr>
              <w:jc w:val="left"/>
              <w:rPr>
                <w:noProof/>
                <w:sz w:val="20"/>
                <w:szCs w:val="20"/>
                <w:lang w:eastAsia="uk-UA"/>
              </w:rPr>
            </w:pPr>
            <w:r w:rsidRPr="00661DD9">
              <w:rPr>
                <w:noProof/>
                <w:sz w:val="20"/>
                <w:szCs w:val="20"/>
                <w:lang w:eastAsia="uk-UA"/>
              </w:rPr>
              <w:t>Надання кредитів членам КС</w:t>
            </w:r>
          </w:p>
        </w:tc>
        <w:tc>
          <w:tcPr>
            <w:tcW w:w="1125" w:type="dxa"/>
            <w:tcBorders>
              <w:top w:val="single" w:sz="4" w:space="0" w:color="auto"/>
              <w:left w:val="nil"/>
              <w:bottom w:val="single" w:sz="4" w:space="0" w:color="auto"/>
              <w:right w:val="nil"/>
            </w:tcBorders>
            <w:shd w:val="clear" w:color="auto" w:fill="FFFFFF"/>
          </w:tcPr>
          <w:p w:rsidR="00307EED" w:rsidRPr="00661DD9" w:rsidRDefault="006F5A27">
            <w:pPr>
              <w:jc w:val="center"/>
              <w:rPr>
                <w:noProof/>
                <w:sz w:val="20"/>
                <w:szCs w:val="20"/>
                <w:lang w:eastAsia="uk-UA"/>
              </w:rPr>
            </w:pPr>
            <w:r w:rsidRPr="00661DD9">
              <w:rPr>
                <w:noProof/>
                <w:sz w:val="20"/>
                <w:szCs w:val="20"/>
                <w:lang w:eastAsia="uk-UA"/>
              </w:rPr>
              <w:t>26218</w:t>
            </w:r>
          </w:p>
        </w:tc>
        <w:tc>
          <w:tcPr>
            <w:tcW w:w="318"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6F5A27">
            <w:pPr>
              <w:jc w:val="center"/>
              <w:rPr>
                <w:noProof/>
                <w:sz w:val="20"/>
                <w:szCs w:val="20"/>
                <w:lang w:eastAsia="uk-UA"/>
              </w:rPr>
            </w:pPr>
            <w:r w:rsidRPr="00661DD9">
              <w:rPr>
                <w:noProof/>
                <w:sz w:val="20"/>
                <w:szCs w:val="20"/>
                <w:lang w:eastAsia="uk-UA"/>
              </w:rPr>
              <w:t>17177</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019FB" w:rsidP="00C56F40">
            <w:pPr>
              <w:jc w:val="center"/>
              <w:rPr>
                <w:noProof/>
                <w:sz w:val="20"/>
                <w:szCs w:val="20"/>
                <w:lang w:eastAsia="uk-UA"/>
              </w:rPr>
            </w:pPr>
            <w:r w:rsidRPr="00661DD9">
              <w:rPr>
                <w:noProof/>
                <w:sz w:val="20"/>
                <w:szCs w:val="20"/>
                <w:lang w:eastAsia="uk-UA"/>
              </w:rPr>
              <w:t>-</w:t>
            </w:r>
          </w:p>
        </w:tc>
      </w:tr>
      <w:tr w:rsidR="00307EED" w:rsidRPr="00661DD9" w:rsidTr="00661DD9">
        <w:trPr>
          <w:trHeight w:val="285"/>
        </w:trPr>
        <w:tc>
          <w:tcPr>
            <w:tcW w:w="5225" w:type="dxa"/>
            <w:tcBorders>
              <w:top w:val="single" w:sz="4" w:space="0" w:color="auto"/>
              <w:left w:val="single" w:sz="4" w:space="0" w:color="auto"/>
              <w:bottom w:val="single" w:sz="4" w:space="0" w:color="auto"/>
              <w:right w:val="single" w:sz="4" w:space="0" w:color="000000"/>
            </w:tcBorders>
            <w:vAlign w:val="center"/>
          </w:tcPr>
          <w:p w:rsidR="00307EED" w:rsidRPr="00661DD9" w:rsidRDefault="00307EED">
            <w:pPr>
              <w:jc w:val="left"/>
              <w:rPr>
                <w:noProof/>
                <w:sz w:val="20"/>
                <w:szCs w:val="20"/>
                <w:lang w:eastAsia="uk-UA"/>
              </w:rPr>
            </w:pPr>
            <w:r w:rsidRPr="00661DD9">
              <w:rPr>
                <w:noProof/>
                <w:sz w:val="20"/>
                <w:szCs w:val="20"/>
                <w:lang w:eastAsia="uk-UA"/>
              </w:rPr>
              <w:t>Інше</w:t>
            </w:r>
            <w:r w:rsidR="00D23EDA" w:rsidRPr="00661DD9">
              <w:rPr>
                <w:noProof/>
                <w:sz w:val="20"/>
                <w:szCs w:val="20"/>
                <w:lang w:eastAsia="uk-UA"/>
              </w:rPr>
              <w:t xml:space="preserve"> (цільовий внесок в додатковий капітал)</w:t>
            </w:r>
          </w:p>
        </w:tc>
        <w:tc>
          <w:tcPr>
            <w:tcW w:w="1125" w:type="dxa"/>
            <w:tcBorders>
              <w:top w:val="single" w:sz="4" w:space="0" w:color="auto"/>
              <w:left w:val="nil"/>
              <w:bottom w:val="single" w:sz="4" w:space="0" w:color="auto"/>
              <w:right w:val="nil"/>
            </w:tcBorders>
            <w:shd w:val="clear" w:color="auto" w:fill="FFFFFF"/>
          </w:tcPr>
          <w:p w:rsidR="00307EED" w:rsidRPr="00661DD9" w:rsidRDefault="006F5A27">
            <w:pPr>
              <w:jc w:val="center"/>
              <w:rPr>
                <w:noProof/>
                <w:sz w:val="20"/>
                <w:szCs w:val="20"/>
                <w:lang w:eastAsia="uk-UA"/>
              </w:rPr>
            </w:pPr>
            <w:r w:rsidRPr="00661DD9">
              <w:rPr>
                <w:noProof/>
                <w:sz w:val="20"/>
                <w:szCs w:val="20"/>
                <w:lang w:eastAsia="uk-UA"/>
              </w:rPr>
              <w:t>9388</w:t>
            </w:r>
          </w:p>
        </w:tc>
        <w:tc>
          <w:tcPr>
            <w:tcW w:w="318" w:type="dxa"/>
            <w:tcBorders>
              <w:top w:val="single" w:sz="4" w:space="0" w:color="auto"/>
              <w:left w:val="nil"/>
              <w:bottom w:val="single" w:sz="4" w:space="0" w:color="auto"/>
              <w:right w:val="single" w:sz="4" w:space="0" w:color="auto"/>
            </w:tcBorders>
            <w:shd w:val="clear" w:color="auto" w:fill="FFFFFF"/>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6F5A27">
            <w:pPr>
              <w:jc w:val="center"/>
              <w:rPr>
                <w:noProof/>
                <w:sz w:val="20"/>
                <w:szCs w:val="20"/>
                <w:lang w:eastAsia="uk-UA"/>
              </w:rPr>
            </w:pPr>
            <w:r w:rsidRPr="00661DD9">
              <w:rPr>
                <w:noProof/>
                <w:sz w:val="20"/>
                <w:szCs w:val="20"/>
                <w:lang w:eastAsia="uk-UA"/>
              </w:rPr>
              <w:t>3260</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DD041C" w:rsidP="00FA00FF">
            <w:pPr>
              <w:jc w:val="center"/>
              <w:rPr>
                <w:noProof/>
                <w:sz w:val="20"/>
                <w:szCs w:val="20"/>
                <w:lang w:eastAsia="uk-UA"/>
              </w:rPr>
            </w:pPr>
            <w:r w:rsidRPr="00661DD9">
              <w:rPr>
                <w:noProof/>
                <w:sz w:val="20"/>
                <w:szCs w:val="20"/>
                <w:lang w:eastAsia="uk-UA"/>
              </w:rPr>
              <w:t>9477</w:t>
            </w:r>
          </w:p>
        </w:tc>
      </w:tr>
      <w:tr w:rsidR="00307EED" w:rsidRPr="00661DD9" w:rsidTr="00661DD9">
        <w:trPr>
          <w:trHeight w:val="285"/>
        </w:trPr>
        <w:tc>
          <w:tcPr>
            <w:tcW w:w="522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661DD9" w:rsidRDefault="00307EED" w:rsidP="00DD041C">
            <w:pPr>
              <w:jc w:val="left"/>
              <w:rPr>
                <w:noProof/>
                <w:sz w:val="20"/>
                <w:szCs w:val="20"/>
                <w:lang w:eastAsia="uk-UA"/>
              </w:rPr>
            </w:pPr>
            <w:r w:rsidRPr="00661DD9">
              <w:rPr>
                <w:noProof/>
                <w:sz w:val="20"/>
                <w:szCs w:val="20"/>
                <w:lang w:eastAsia="uk-UA"/>
              </w:rPr>
              <w:t xml:space="preserve">Разом інших </w:t>
            </w:r>
            <w:r w:rsidR="00DD041C" w:rsidRPr="00661DD9">
              <w:rPr>
                <w:noProof/>
                <w:sz w:val="20"/>
                <w:szCs w:val="20"/>
                <w:lang w:eastAsia="uk-UA"/>
              </w:rPr>
              <w:t>витрачань</w:t>
            </w:r>
          </w:p>
        </w:tc>
        <w:tc>
          <w:tcPr>
            <w:tcW w:w="1125" w:type="dxa"/>
            <w:tcBorders>
              <w:top w:val="single" w:sz="4" w:space="0" w:color="auto"/>
              <w:left w:val="nil"/>
              <w:bottom w:val="single" w:sz="4" w:space="0" w:color="auto"/>
              <w:right w:val="nil"/>
            </w:tcBorders>
            <w:shd w:val="clear" w:color="auto" w:fill="C0C0C0"/>
          </w:tcPr>
          <w:p w:rsidR="00307EED" w:rsidRPr="00661DD9" w:rsidRDefault="00906985" w:rsidP="006F5A27">
            <w:pPr>
              <w:rPr>
                <w:noProof/>
                <w:sz w:val="20"/>
                <w:szCs w:val="20"/>
                <w:lang w:eastAsia="uk-UA"/>
              </w:rPr>
            </w:pPr>
            <w:r w:rsidRPr="00661DD9">
              <w:rPr>
                <w:noProof/>
                <w:sz w:val="20"/>
                <w:szCs w:val="20"/>
                <w:lang w:eastAsia="uk-UA"/>
              </w:rPr>
              <w:t xml:space="preserve">  </w:t>
            </w:r>
            <w:r w:rsidR="006F5A27" w:rsidRPr="00661DD9">
              <w:rPr>
                <w:noProof/>
                <w:sz w:val="20"/>
                <w:szCs w:val="20"/>
                <w:lang w:eastAsia="uk-UA"/>
              </w:rPr>
              <w:t>53174</w:t>
            </w:r>
          </w:p>
        </w:tc>
        <w:tc>
          <w:tcPr>
            <w:tcW w:w="318" w:type="dxa"/>
            <w:tcBorders>
              <w:top w:val="single" w:sz="4" w:space="0" w:color="auto"/>
              <w:left w:val="nil"/>
              <w:bottom w:val="single" w:sz="4" w:space="0" w:color="auto"/>
              <w:right w:val="single" w:sz="4" w:space="0" w:color="auto"/>
            </w:tcBorders>
            <w:shd w:val="clear" w:color="auto" w:fill="C0C0C0"/>
          </w:tcPr>
          <w:p w:rsidR="00307EED" w:rsidRPr="00661DD9" w:rsidRDefault="00307EED">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C0C0C0"/>
            <w:vAlign w:val="center"/>
          </w:tcPr>
          <w:p w:rsidR="00307EED" w:rsidRPr="00661DD9" w:rsidRDefault="006F5A27">
            <w:pPr>
              <w:jc w:val="center"/>
              <w:rPr>
                <w:noProof/>
                <w:sz w:val="20"/>
                <w:szCs w:val="20"/>
                <w:lang w:eastAsia="uk-UA"/>
              </w:rPr>
            </w:pPr>
            <w:r w:rsidRPr="00661DD9">
              <w:rPr>
                <w:noProof/>
                <w:sz w:val="20"/>
                <w:szCs w:val="20"/>
                <w:lang w:eastAsia="uk-UA"/>
              </w:rPr>
              <w:t>44184</w:t>
            </w:r>
          </w:p>
        </w:tc>
        <w:tc>
          <w:tcPr>
            <w:tcW w:w="1446" w:type="dxa"/>
            <w:tcBorders>
              <w:top w:val="single" w:sz="4" w:space="0" w:color="auto"/>
              <w:left w:val="nil"/>
              <w:bottom w:val="single" w:sz="4" w:space="0" w:color="auto"/>
              <w:right w:val="single" w:sz="4" w:space="0" w:color="auto"/>
            </w:tcBorders>
            <w:shd w:val="clear" w:color="auto" w:fill="C0C0C0"/>
            <w:vAlign w:val="center"/>
          </w:tcPr>
          <w:p w:rsidR="00307EED" w:rsidRPr="00661DD9" w:rsidRDefault="00DD041C" w:rsidP="00FA00FF">
            <w:pPr>
              <w:jc w:val="center"/>
              <w:rPr>
                <w:noProof/>
                <w:sz w:val="20"/>
                <w:szCs w:val="20"/>
                <w:lang w:eastAsia="uk-UA"/>
              </w:rPr>
            </w:pPr>
            <w:r w:rsidRPr="00661DD9">
              <w:rPr>
                <w:noProof/>
                <w:sz w:val="20"/>
                <w:szCs w:val="20"/>
                <w:lang w:eastAsia="uk-UA"/>
              </w:rPr>
              <w:t>21330</w:t>
            </w:r>
          </w:p>
        </w:tc>
      </w:tr>
    </w:tbl>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EB0656" w:rsidRPr="00661DD9" w:rsidRDefault="00B422EF" w:rsidP="005A39B7">
      <w:pPr>
        <w:pStyle w:val="af8"/>
      </w:pPr>
      <w:bookmarkStart w:id="22" w:name="OLE_LINK10"/>
      <w:bookmarkStart w:id="23" w:name="OLE_LINK11"/>
      <w:r w:rsidRPr="00661DD9">
        <w:t>8</w:t>
      </w:r>
      <w:r w:rsidR="00EB0656" w:rsidRPr="00661DD9">
        <w:t>.</w:t>
      </w:r>
      <w:r w:rsidR="00741B8C" w:rsidRPr="00661DD9">
        <w:t>10</w:t>
      </w:r>
      <w:r w:rsidR="00EB0656" w:rsidRPr="00661DD9">
        <w:t xml:space="preserve"> Інформація, що підтверджує </w:t>
      </w:r>
      <w:r w:rsidR="00443263" w:rsidRPr="00661DD9">
        <w:t>надходження коштів в результаті інвестиційної діяльності (рядок 3200)</w:t>
      </w:r>
    </w:p>
    <w:bookmarkEnd w:id="22"/>
    <w:bookmarkEnd w:id="23"/>
    <w:p w:rsidR="004B4B8F" w:rsidRPr="00661DD9" w:rsidRDefault="00443263"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 статті надходження від реалізації фінансових інвестицій зазначається фактично повернута сума депозитного внеску, яка  була розміщена на депозитному рахунку в банку</w:t>
      </w:r>
      <w:r w:rsidR="00AA252B" w:rsidRPr="00661DD9">
        <w:rPr>
          <w:noProof/>
          <w:sz w:val="22"/>
          <w:szCs w:val="22"/>
        </w:rPr>
        <w:t>.</w:t>
      </w:r>
      <w:r w:rsidRPr="00661DD9">
        <w:rPr>
          <w:noProof/>
          <w:sz w:val="22"/>
          <w:szCs w:val="22"/>
        </w:rPr>
        <w:t xml:space="preserve"> </w:t>
      </w:r>
    </w:p>
    <w:p w:rsidR="00EC2D6E" w:rsidRPr="00661DD9" w:rsidRDefault="00EC2D6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43263" w:rsidRPr="00661DD9" w:rsidRDefault="00B422EF" w:rsidP="005A39B7">
      <w:pPr>
        <w:pStyle w:val="af8"/>
      </w:pPr>
      <w:bookmarkStart w:id="24" w:name="OLE_LINK18"/>
      <w:r w:rsidRPr="00661DD9">
        <w:t>8</w:t>
      </w:r>
      <w:r w:rsidR="00443263" w:rsidRPr="00661DD9">
        <w:t>.</w:t>
      </w:r>
      <w:r w:rsidR="00741B8C" w:rsidRPr="00661DD9">
        <w:t>11</w:t>
      </w:r>
      <w:r w:rsidR="00443263" w:rsidRPr="00661DD9">
        <w:t xml:space="preserve"> Інформація, що підтверджує витрачання коштів в результаті інвестиційної діяльності (рядок 3255, 3260)</w:t>
      </w:r>
    </w:p>
    <w:bookmarkEnd w:id="24"/>
    <w:p w:rsidR="00443263" w:rsidRPr="00661DD9" w:rsidRDefault="00DD041C" w:rsidP="00443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 В статті витрачання на придбання фінансових інвестицій зазначається фактично перерарахована сума на депозитний рахунок в банку.  </w:t>
      </w:r>
      <w:r w:rsidR="00443263" w:rsidRPr="00661DD9">
        <w:rPr>
          <w:noProof/>
          <w:sz w:val="22"/>
          <w:szCs w:val="22"/>
        </w:rPr>
        <w:t>Деталізація  наведена в таблиці нижче:</w:t>
      </w:r>
    </w:p>
    <w:p w:rsidR="00AB6AA2" w:rsidRPr="00661DD9" w:rsidRDefault="00AB6AA2" w:rsidP="00AB6AA2">
      <w:pPr>
        <w:autoSpaceDE w:val="0"/>
        <w:autoSpaceDN w:val="0"/>
        <w:adjustRightInd w:val="0"/>
        <w:jc w:val="right"/>
        <w:rPr>
          <w:noProof/>
        </w:rPr>
      </w:pPr>
      <w:r w:rsidRPr="00661DD9">
        <w:rPr>
          <w:noProof/>
          <w:sz w:val="20"/>
          <w:szCs w:val="20"/>
        </w:rPr>
        <w:t>тис.грн.</w:t>
      </w:r>
    </w:p>
    <w:tbl>
      <w:tblPr>
        <w:tblW w:w="9531" w:type="dxa"/>
        <w:tblInd w:w="103" w:type="dxa"/>
        <w:tblLayout w:type="fixed"/>
        <w:tblLook w:val="04A0"/>
      </w:tblPr>
      <w:tblGrid>
        <w:gridCol w:w="5308"/>
        <w:gridCol w:w="1106"/>
        <w:gridCol w:w="360"/>
        <w:gridCol w:w="1198"/>
        <w:gridCol w:w="1559"/>
      </w:tblGrid>
      <w:tr w:rsidR="00307EED" w:rsidRPr="00661DD9" w:rsidTr="00661DD9">
        <w:trPr>
          <w:trHeight w:val="285"/>
        </w:trPr>
        <w:tc>
          <w:tcPr>
            <w:tcW w:w="5308" w:type="dxa"/>
            <w:tcBorders>
              <w:top w:val="single" w:sz="4" w:space="0" w:color="auto"/>
              <w:left w:val="single" w:sz="4" w:space="0" w:color="auto"/>
              <w:bottom w:val="nil"/>
              <w:right w:val="single" w:sz="4" w:space="0" w:color="auto"/>
            </w:tcBorders>
            <w:shd w:val="clear" w:color="auto" w:fill="C0C0C0"/>
            <w:vAlign w:val="center"/>
            <w:hideMark/>
          </w:tcPr>
          <w:p w:rsidR="00307EED" w:rsidRPr="00661DD9" w:rsidRDefault="00307EED" w:rsidP="00470B84">
            <w:pPr>
              <w:jc w:val="center"/>
              <w:rPr>
                <w:noProof/>
                <w:sz w:val="20"/>
                <w:szCs w:val="20"/>
                <w:lang w:eastAsia="uk-UA"/>
              </w:rPr>
            </w:pPr>
            <w:bookmarkStart w:id="25" w:name="_Hlk443215938"/>
            <w:r w:rsidRPr="00661DD9">
              <w:rPr>
                <w:noProof/>
                <w:sz w:val="20"/>
                <w:szCs w:val="20"/>
                <w:lang w:eastAsia="uk-UA"/>
              </w:rPr>
              <w:t>Найменування показника</w:t>
            </w:r>
          </w:p>
        </w:tc>
        <w:tc>
          <w:tcPr>
            <w:tcW w:w="1466" w:type="dxa"/>
            <w:gridSpan w:val="2"/>
            <w:tcBorders>
              <w:top w:val="single" w:sz="4" w:space="0" w:color="auto"/>
              <w:left w:val="single" w:sz="4" w:space="0" w:color="auto"/>
              <w:bottom w:val="single" w:sz="4" w:space="0" w:color="auto"/>
              <w:right w:val="single" w:sz="4" w:space="0" w:color="auto"/>
            </w:tcBorders>
            <w:shd w:val="clear" w:color="auto" w:fill="C0C0C0"/>
          </w:tcPr>
          <w:p w:rsidR="00307EED" w:rsidRPr="00661DD9" w:rsidRDefault="00307EED" w:rsidP="00307EED">
            <w:pPr>
              <w:jc w:val="center"/>
              <w:rPr>
                <w:noProof/>
                <w:sz w:val="20"/>
                <w:szCs w:val="20"/>
              </w:rPr>
            </w:pPr>
            <w:r w:rsidRPr="00661DD9">
              <w:rPr>
                <w:noProof/>
                <w:sz w:val="20"/>
                <w:szCs w:val="20"/>
              </w:rPr>
              <w:t xml:space="preserve">Станом на </w:t>
            </w:r>
          </w:p>
          <w:p w:rsidR="00307EED" w:rsidRPr="00661DD9" w:rsidRDefault="00A771E4" w:rsidP="00741B8C">
            <w:pPr>
              <w:jc w:val="center"/>
              <w:rPr>
                <w:noProof/>
                <w:sz w:val="20"/>
                <w:szCs w:val="20"/>
              </w:rPr>
            </w:pPr>
            <w:r w:rsidRPr="00661DD9">
              <w:rPr>
                <w:noProof/>
                <w:sz w:val="20"/>
                <w:szCs w:val="20"/>
              </w:rPr>
              <w:t>31</w:t>
            </w:r>
            <w:r w:rsidR="00307EED" w:rsidRPr="00661DD9">
              <w:rPr>
                <w:noProof/>
                <w:sz w:val="20"/>
                <w:szCs w:val="20"/>
              </w:rPr>
              <w:t>.</w:t>
            </w:r>
            <w:r w:rsidRPr="00661DD9">
              <w:rPr>
                <w:noProof/>
                <w:sz w:val="20"/>
                <w:szCs w:val="20"/>
              </w:rPr>
              <w:t>12</w:t>
            </w:r>
            <w:r w:rsidR="00307EED" w:rsidRPr="00661DD9">
              <w:rPr>
                <w:noProof/>
                <w:sz w:val="20"/>
                <w:szCs w:val="20"/>
              </w:rPr>
              <w:t>.201</w:t>
            </w:r>
            <w:r w:rsidR="00741B8C" w:rsidRPr="00661DD9">
              <w:rPr>
                <w:noProof/>
                <w:sz w:val="20"/>
                <w:szCs w:val="20"/>
              </w:rPr>
              <w:t>6</w:t>
            </w:r>
            <w:r w:rsidR="00307EED" w:rsidRPr="00661DD9">
              <w:rPr>
                <w:noProof/>
                <w:sz w:val="20"/>
                <w:szCs w:val="20"/>
              </w:rPr>
              <w:t>р</w:t>
            </w:r>
          </w:p>
        </w:tc>
        <w:tc>
          <w:tcPr>
            <w:tcW w:w="119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661DD9" w:rsidRDefault="00307EED" w:rsidP="00741B8C">
            <w:pPr>
              <w:jc w:val="center"/>
              <w:rPr>
                <w:noProof/>
                <w:sz w:val="20"/>
                <w:szCs w:val="20"/>
                <w:lang w:eastAsia="uk-UA"/>
              </w:rPr>
            </w:pPr>
            <w:r w:rsidRPr="00661DD9">
              <w:rPr>
                <w:noProof/>
                <w:sz w:val="20"/>
                <w:szCs w:val="20"/>
              </w:rPr>
              <w:t>Станом на 31.12.201</w:t>
            </w:r>
            <w:r w:rsidR="00741B8C" w:rsidRPr="00661DD9">
              <w:rPr>
                <w:noProof/>
                <w:sz w:val="20"/>
                <w:szCs w:val="20"/>
              </w:rPr>
              <w:t>7</w:t>
            </w:r>
            <w:r w:rsidRPr="00661DD9">
              <w:rPr>
                <w:noProof/>
                <w:sz w:val="20"/>
                <w:szCs w:val="20"/>
              </w:rPr>
              <w:t>р</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307EED" w:rsidRPr="00661DD9" w:rsidRDefault="00307EED" w:rsidP="00741B8C">
            <w:pPr>
              <w:jc w:val="center"/>
              <w:rPr>
                <w:noProof/>
                <w:sz w:val="20"/>
                <w:szCs w:val="20"/>
                <w:lang w:eastAsia="uk-UA"/>
              </w:rPr>
            </w:pPr>
            <w:r w:rsidRPr="00661DD9">
              <w:rPr>
                <w:noProof/>
                <w:sz w:val="20"/>
                <w:szCs w:val="20"/>
              </w:rPr>
              <w:t>Станом на 31.12.201</w:t>
            </w:r>
            <w:r w:rsidR="00741B8C" w:rsidRPr="00661DD9">
              <w:rPr>
                <w:noProof/>
                <w:sz w:val="20"/>
                <w:szCs w:val="20"/>
              </w:rPr>
              <w:t>8</w:t>
            </w:r>
            <w:r w:rsidRPr="00661DD9">
              <w:rPr>
                <w:noProof/>
                <w:sz w:val="20"/>
                <w:szCs w:val="20"/>
              </w:rPr>
              <w:t>р</w:t>
            </w:r>
          </w:p>
        </w:tc>
      </w:tr>
      <w:tr w:rsidR="00307EED" w:rsidRPr="00661DD9" w:rsidTr="00661DD9">
        <w:trPr>
          <w:trHeight w:val="555"/>
        </w:trPr>
        <w:tc>
          <w:tcPr>
            <w:tcW w:w="5308"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rsidP="00470B84">
            <w:pPr>
              <w:jc w:val="left"/>
              <w:rPr>
                <w:noProof/>
                <w:sz w:val="20"/>
                <w:szCs w:val="20"/>
                <w:lang w:eastAsia="uk-UA"/>
              </w:rPr>
            </w:pPr>
            <w:r w:rsidRPr="00661DD9">
              <w:rPr>
                <w:noProof/>
                <w:sz w:val="20"/>
                <w:szCs w:val="20"/>
                <w:lang w:eastAsia="uk-UA"/>
              </w:rPr>
              <w:t xml:space="preserve">Витрачання на придбання фінансових інвестицій </w:t>
            </w:r>
          </w:p>
        </w:tc>
        <w:tc>
          <w:tcPr>
            <w:tcW w:w="1106" w:type="dxa"/>
            <w:tcBorders>
              <w:top w:val="single" w:sz="4" w:space="0" w:color="auto"/>
              <w:left w:val="nil"/>
              <w:bottom w:val="single" w:sz="4" w:space="0" w:color="auto"/>
              <w:right w:val="nil"/>
            </w:tcBorders>
            <w:shd w:val="clear" w:color="auto" w:fill="FFFFFF"/>
          </w:tcPr>
          <w:p w:rsidR="006B04C8" w:rsidRPr="00661DD9" w:rsidRDefault="006B04C8" w:rsidP="00470B84">
            <w:pPr>
              <w:jc w:val="center"/>
              <w:rPr>
                <w:noProof/>
                <w:sz w:val="20"/>
                <w:szCs w:val="20"/>
                <w:lang w:eastAsia="uk-UA"/>
              </w:rPr>
            </w:pPr>
          </w:p>
          <w:p w:rsidR="00307EED" w:rsidRPr="00661DD9" w:rsidRDefault="00741B8C" w:rsidP="00470B84">
            <w:pPr>
              <w:jc w:val="center"/>
              <w:rPr>
                <w:noProof/>
                <w:sz w:val="20"/>
                <w:szCs w:val="20"/>
                <w:lang w:eastAsia="uk-UA"/>
              </w:rPr>
            </w:pPr>
            <w:r w:rsidRPr="00661DD9">
              <w:rPr>
                <w:noProof/>
                <w:sz w:val="20"/>
                <w:szCs w:val="20"/>
                <w:lang w:eastAsia="uk-UA"/>
              </w:rPr>
              <w:t>14350</w:t>
            </w:r>
          </w:p>
        </w:tc>
        <w:tc>
          <w:tcPr>
            <w:tcW w:w="360"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470B84">
            <w:pPr>
              <w:jc w:val="center"/>
              <w:rPr>
                <w:noProof/>
                <w:sz w:val="20"/>
                <w:szCs w:val="20"/>
                <w:lang w:eastAsia="uk-UA"/>
              </w:rPr>
            </w:pPr>
          </w:p>
        </w:tc>
        <w:tc>
          <w:tcPr>
            <w:tcW w:w="1198"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41B8C" w:rsidP="00470B84">
            <w:pPr>
              <w:jc w:val="center"/>
              <w:rPr>
                <w:noProof/>
                <w:sz w:val="20"/>
                <w:szCs w:val="20"/>
                <w:lang w:eastAsia="uk-UA"/>
              </w:rPr>
            </w:pPr>
            <w:r w:rsidRPr="00661DD9">
              <w:rPr>
                <w:noProof/>
                <w:sz w:val="20"/>
                <w:szCs w:val="20"/>
                <w:lang w:eastAsia="uk-UA"/>
              </w:rPr>
              <w:t>13820</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DD041C" w:rsidP="00741B8C">
            <w:pPr>
              <w:jc w:val="center"/>
              <w:rPr>
                <w:noProof/>
                <w:sz w:val="20"/>
                <w:szCs w:val="20"/>
                <w:lang w:eastAsia="uk-UA"/>
              </w:rPr>
            </w:pPr>
            <w:r w:rsidRPr="00661DD9">
              <w:rPr>
                <w:noProof/>
                <w:sz w:val="20"/>
                <w:szCs w:val="20"/>
                <w:lang w:eastAsia="uk-UA"/>
              </w:rPr>
              <w:t>27992</w:t>
            </w:r>
          </w:p>
        </w:tc>
      </w:tr>
      <w:bookmarkEnd w:id="25"/>
      <w:tr w:rsidR="00307EED" w:rsidRPr="00661DD9" w:rsidTr="00661DD9">
        <w:trPr>
          <w:trHeight w:val="555"/>
        </w:trPr>
        <w:tc>
          <w:tcPr>
            <w:tcW w:w="5308" w:type="dxa"/>
            <w:tcBorders>
              <w:top w:val="single" w:sz="4" w:space="0" w:color="auto"/>
              <w:left w:val="single" w:sz="4" w:space="0" w:color="auto"/>
              <w:bottom w:val="single" w:sz="4" w:space="0" w:color="auto"/>
              <w:right w:val="single" w:sz="4" w:space="0" w:color="000000"/>
            </w:tcBorders>
            <w:vAlign w:val="center"/>
          </w:tcPr>
          <w:p w:rsidR="00307EED" w:rsidRPr="00661DD9" w:rsidRDefault="00307EED" w:rsidP="00470B84">
            <w:pPr>
              <w:jc w:val="left"/>
              <w:rPr>
                <w:noProof/>
                <w:sz w:val="20"/>
                <w:szCs w:val="20"/>
                <w:lang w:eastAsia="uk-UA"/>
              </w:rPr>
            </w:pPr>
            <w:r w:rsidRPr="00661DD9">
              <w:rPr>
                <w:noProof/>
                <w:sz w:val="20"/>
                <w:szCs w:val="20"/>
                <w:lang w:eastAsia="uk-UA"/>
              </w:rPr>
              <w:t>Витрачання на придбання необоротних активів</w:t>
            </w:r>
          </w:p>
        </w:tc>
        <w:tc>
          <w:tcPr>
            <w:tcW w:w="1106" w:type="dxa"/>
            <w:tcBorders>
              <w:top w:val="single" w:sz="4" w:space="0" w:color="auto"/>
              <w:left w:val="nil"/>
              <w:bottom w:val="single" w:sz="4" w:space="0" w:color="auto"/>
              <w:right w:val="nil"/>
            </w:tcBorders>
            <w:shd w:val="clear" w:color="auto" w:fill="FFFFFF"/>
          </w:tcPr>
          <w:p w:rsidR="00307EED" w:rsidRPr="00661DD9" w:rsidRDefault="00741B8C" w:rsidP="00470B84">
            <w:pPr>
              <w:jc w:val="center"/>
              <w:rPr>
                <w:noProof/>
                <w:sz w:val="20"/>
                <w:szCs w:val="20"/>
                <w:lang w:eastAsia="uk-UA"/>
              </w:rPr>
            </w:pPr>
            <w:r w:rsidRPr="00661DD9">
              <w:rPr>
                <w:noProof/>
                <w:sz w:val="20"/>
                <w:szCs w:val="20"/>
                <w:lang w:eastAsia="uk-UA"/>
              </w:rPr>
              <w:t>2578</w:t>
            </w:r>
          </w:p>
        </w:tc>
        <w:tc>
          <w:tcPr>
            <w:tcW w:w="360"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470B84">
            <w:pPr>
              <w:jc w:val="center"/>
              <w:rPr>
                <w:noProof/>
                <w:sz w:val="20"/>
                <w:szCs w:val="20"/>
                <w:lang w:eastAsia="uk-UA"/>
              </w:rPr>
            </w:pPr>
          </w:p>
        </w:tc>
        <w:tc>
          <w:tcPr>
            <w:tcW w:w="1198"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41B8C" w:rsidP="00470B84">
            <w:pPr>
              <w:jc w:val="center"/>
              <w:rPr>
                <w:noProof/>
                <w:sz w:val="20"/>
                <w:szCs w:val="20"/>
                <w:lang w:eastAsia="uk-UA"/>
              </w:rPr>
            </w:pPr>
            <w:r w:rsidRPr="00661DD9">
              <w:rPr>
                <w:noProof/>
                <w:sz w:val="20"/>
                <w:szCs w:val="20"/>
                <w:lang w:eastAsia="uk-UA"/>
              </w:rPr>
              <w:t>-</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DD041C" w:rsidP="00E22CFB">
            <w:pPr>
              <w:jc w:val="center"/>
              <w:rPr>
                <w:noProof/>
                <w:sz w:val="20"/>
                <w:szCs w:val="20"/>
                <w:lang w:eastAsia="uk-UA"/>
              </w:rPr>
            </w:pPr>
            <w:r w:rsidRPr="00661DD9">
              <w:rPr>
                <w:noProof/>
                <w:sz w:val="20"/>
                <w:szCs w:val="20"/>
                <w:lang w:eastAsia="uk-UA"/>
              </w:rPr>
              <w:t xml:space="preserve"> -</w:t>
            </w:r>
          </w:p>
        </w:tc>
      </w:tr>
      <w:tr w:rsidR="00307EED" w:rsidRPr="00661DD9" w:rsidTr="00661DD9">
        <w:trPr>
          <w:trHeight w:val="555"/>
        </w:trPr>
        <w:tc>
          <w:tcPr>
            <w:tcW w:w="5308" w:type="dxa"/>
            <w:tcBorders>
              <w:top w:val="single" w:sz="4" w:space="0" w:color="auto"/>
              <w:left w:val="single" w:sz="4" w:space="0" w:color="auto"/>
              <w:bottom w:val="single" w:sz="4" w:space="0" w:color="auto"/>
              <w:right w:val="single" w:sz="4" w:space="0" w:color="000000"/>
            </w:tcBorders>
            <w:shd w:val="clear" w:color="auto" w:fill="BFBFBF"/>
            <w:vAlign w:val="center"/>
          </w:tcPr>
          <w:p w:rsidR="00307EED" w:rsidRPr="00661DD9" w:rsidRDefault="00307EED" w:rsidP="00470B84">
            <w:pPr>
              <w:jc w:val="left"/>
              <w:rPr>
                <w:noProof/>
                <w:sz w:val="20"/>
                <w:szCs w:val="20"/>
                <w:lang w:eastAsia="uk-UA"/>
              </w:rPr>
            </w:pPr>
            <w:r w:rsidRPr="00661DD9">
              <w:rPr>
                <w:noProof/>
                <w:sz w:val="20"/>
                <w:szCs w:val="20"/>
                <w:lang w:eastAsia="uk-UA"/>
              </w:rPr>
              <w:t>Разом витрачання коштів в результаті інвестиційної діяльності</w:t>
            </w:r>
          </w:p>
        </w:tc>
        <w:tc>
          <w:tcPr>
            <w:tcW w:w="1106" w:type="dxa"/>
            <w:tcBorders>
              <w:top w:val="single" w:sz="4" w:space="0" w:color="auto"/>
              <w:left w:val="nil"/>
              <w:bottom w:val="single" w:sz="4" w:space="0" w:color="auto"/>
              <w:right w:val="nil"/>
            </w:tcBorders>
            <w:shd w:val="clear" w:color="auto" w:fill="BFBFBF"/>
          </w:tcPr>
          <w:p w:rsidR="00A771E4" w:rsidRPr="00661DD9" w:rsidRDefault="00A771E4" w:rsidP="00470B84">
            <w:pPr>
              <w:jc w:val="center"/>
              <w:rPr>
                <w:noProof/>
                <w:sz w:val="20"/>
                <w:szCs w:val="20"/>
                <w:lang w:eastAsia="uk-UA"/>
              </w:rPr>
            </w:pPr>
          </w:p>
          <w:p w:rsidR="00307EED" w:rsidRPr="00661DD9" w:rsidRDefault="00741B8C" w:rsidP="00470B84">
            <w:pPr>
              <w:jc w:val="center"/>
              <w:rPr>
                <w:noProof/>
                <w:sz w:val="20"/>
                <w:szCs w:val="20"/>
                <w:lang w:eastAsia="uk-UA"/>
              </w:rPr>
            </w:pPr>
            <w:r w:rsidRPr="00661DD9">
              <w:rPr>
                <w:noProof/>
                <w:sz w:val="20"/>
                <w:szCs w:val="20"/>
                <w:lang w:eastAsia="uk-UA"/>
              </w:rPr>
              <w:t>16928</w:t>
            </w:r>
          </w:p>
        </w:tc>
        <w:tc>
          <w:tcPr>
            <w:tcW w:w="360" w:type="dxa"/>
            <w:tcBorders>
              <w:top w:val="single" w:sz="4" w:space="0" w:color="auto"/>
              <w:left w:val="nil"/>
              <w:bottom w:val="single" w:sz="4" w:space="0" w:color="auto"/>
              <w:right w:val="single" w:sz="4" w:space="0" w:color="auto"/>
            </w:tcBorders>
            <w:shd w:val="clear" w:color="auto" w:fill="BFBFBF"/>
          </w:tcPr>
          <w:p w:rsidR="00307EED" w:rsidRPr="00661DD9" w:rsidRDefault="00307EED" w:rsidP="00470B84">
            <w:pPr>
              <w:jc w:val="center"/>
              <w:rPr>
                <w:noProof/>
                <w:sz w:val="20"/>
                <w:szCs w:val="20"/>
                <w:lang w:eastAsia="uk-UA"/>
              </w:rPr>
            </w:pPr>
          </w:p>
        </w:tc>
        <w:tc>
          <w:tcPr>
            <w:tcW w:w="1198" w:type="dxa"/>
            <w:tcBorders>
              <w:top w:val="single" w:sz="4" w:space="0" w:color="auto"/>
              <w:left w:val="nil"/>
              <w:bottom w:val="single" w:sz="4" w:space="0" w:color="auto"/>
              <w:right w:val="single" w:sz="4" w:space="0" w:color="auto"/>
            </w:tcBorders>
            <w:shd w:val="clear" w:color="auto" w:fill="BFBFBF"/>
            <w:vAlign w:val="center"/>
          </w:tcPr>
          <w:p w:rsidR="00307EED" w:rsidRPr="00661DD9" w:rsidRDefault="00741B8C" w:rsidP="00470B84">
            <w:pPr>
              <w:jc w:val="center"/>
              <w:rPr>
                <w:noProof/>
                <w:sz w:val="20"/>
                <w:szCs w:val="20"/>
                <w:lang w:eastAsia="uk-UA"/>
              </w:rPr>
            </w:pPr>
            <w:r w:rsidRPr="00661DD9">
              <w:rPr>
                <w:noProof/>
                <w:sz w:val="20"/>
                <w:szCs w:val="20"/>
                <w:lang w:eastAsia="uk-UA"/>
              </w:rPr>
              <w:t>13820</w:t>
            </w:r>
          </w:p>
        </w:tc>
        <w:tc>
          <w:tcPr>
            <w:tcW w:w="1559" w:type="dxa"/>
            <w:tcBorders>
              <w:top w:val="single" w:sz="4" w:space="0" w:color="auto"/>
              <w:left w:val="nil"/>
              <w:bottom w:val="single" w:sz="4" w:space="0" w:color="auto"/>
              <w:right w:val="single" w:sz="4" w:space="0" w:color="auto"/>
            </w:tcBorders>
            <w:shd w:val="clear" w:color="auto" w:fill="BFBFBF"/>
            <w:vAlign w:val="center"/>
          </w:tcPr>
          <w:p w:rsidR="00307EED" w:rsidRPr="00661DD9" w:rsidRDefault="00DD041C" w:rsidP="00470B84">
            <w:pPr>
              <w:jc w:val="center"/>
              <w:rPr>
                <w:noProof/>
                <w:sz w:val="20"/>
                <w:szCs w:val="20"/>
                <w:lang w:eastAsia="uk-UA"/>
              </w:rPr>
            </w:pPr>
            <w:r w:rsidRPr="00661DD9">
              <w:rPr>
                <w:noProof/>
                <w:sz w:val="20"/>
                <w:szCs w:val="20"/>
                <w:lang w:eastAsia="uk-UA"/>
              </w:rPr>
              <w:t>27992</w:t>
            </w:r>
          </w:p>
        </w:tc>
      </w:tr>
    </w:tbl>
    <w:p w:rsidR="00443263" w:rsidRPr="00661DD9" w:rsidRDefault="00443263" w:rsidP="00443263">
      <w:pPr>
        <w:rPr>
          <w:noProof/>
        </w:rPr>
      </w:pPr>
    </w:p>
    <w:p w:rsidR="00944081" w:rsidRPr="00661DD9" w:rsidRDefault="00B422EF" w:rsidP="005A39B7">
      <w:pPr>
        <w:pStyle w:val="af8"/>
      </w:pPr>
      <w:bookmarkStart w:id="26" w:name="OLE_LINK23"/>
      <w:bookmarkStart w:id="27" w:name="OLE_LINK24"/>
      <w:bookmarkStart w:id="28" w:name="OLE_LINK25"/>
      <w:r w:rsidRPr="00661DD9">
        <w:t>8</w:t>
      </w:r>
      <w:r w:rsidR="00944081" w:rsidRPr="00661DD9">
        <w:t>.</w:t>
      </w:r>
      <w:r w:rsidR="001F0988" w:rsidRPr="00661DD9">
        <w:t>1</w:t>
      </w:r>
      <w:r w:rsidR="00741B8C" w:rsidRPr="00661DD9">
        <w:t>2</w:t>
      </w:r>
      <w:r w:rsidR="00944081" w:rsidRPr="00661DD9">
        <w:t xml:space="preserve"> Інформація, що підтверджує надходження коштів у результаті фінансової діяльності</w:t>
      </w:r>
      <w:bookmarkEnd w:id="26"/>
      <w:bookmarkEnd w:id="27"/>
      <w:r w:rsidR="00944081" w:rsidRPr="00661DD9">
        <w:t>.</w:t>
      </w:r>
      <w:r w:rsidR="006A0D2C" w:rsidRPr="00661DD9">
        <w:t xml:space="preserve"> рядки (3300, 3340)</w:t>
      </w:r>
    </w:p>
    <w:bookmarkEnd w:id="28"/>
    <w:p w:rsidR="00944081" w:rsidRPr="00661DD9" w:rsidRDefault="00944081" w:rsidP="00944081">
      <w:pPr>
        <w:rPr>
          <w:noProof/>
        </w:rPr>
      </w:pPr>
      <w:r w:rsidRPr="00661DD9">
        <w:rPr>
          <w:noProof/>
        </w:rPr>
        <w:lastRenderedPageBreak/>
        <w:t>Деталізація наведена в таблиці нижче:</w:t>
      </w:r>
    </w:p>
    <w:p w:rsidR="00AB6AA2" w:rsidRPr="00661DD9" w:rsidRDefault="00AB6AA2" w:rsidP="00AB6AA2">
      <w:pPr>
        <w:autoSpaceDE w:val="0"/>
        <w:autoSpaceDN w:val="0"/>
        <w:adjustRightInd w:val="0"/>
        <w:jc w:val="right"/>
        <w:rPr>
          <w:noProof/>
        </w:rPr>
      </w:pPr>
      <w:r w:rsidRPr="00661DD9">
        <w:rPr>
          <w:noProof/>
          <w:sz w:val="20"/>
          <w:szCs w:val="20"/>
        </w:rPr>
        <w:t>тис.грн.</w:t>
      </w:r>
    </w:p>
    <w:tbl>
      <w:tblPr>
        <w:tblW w:w="9531" w:type="dxa"/>
        <w:tblInd w:w="103" w:type="dxa"/>
        <w:tblLayout w:type="fixed"/>
        <w:tblLook w:val="04A0"/>
      </w:tblPr>
      <w:tblGrid>
        <w:gridCol w:w="4683"/>
        <w:gridCol w:w="1731"/>
        <w:gridCol w:w="254"/>
        <w:gridCol w:w="1417"/>
        <w:gridCol w:w="1446"/>
      </w:tblGrid>
      <w:tr w:rsidR="00307EED" w:rsidRPr="00661DD9" w:rsidTr="00661DD9">
        <w:trPr>
          <w:trHeight w:val="70"/>
        </w:trPr>
        <w:tc>
          <w:tcPr>
            <w:tcW w:w="4683" w:type="dxa"/>
            <w:tcBorders>
              <w:top w:val="single" w:sz="4" w:space="0" w:color="auto"/>
              <w:left w:val="single" w:sz="4" w:space="0" w:color="auto"/>
              <w:bottom w:val="nil"/>
              <w:right w:val="single" w:sz="4" w:space="0" w:color="auto"/>
            </w:tcBorders>
            <w:shd w:val="clear" w:color="auto" w:fill="C0C0C0"/>
            <w:vAlign w:val="center"/>
            <w:hideMark/>
          </w:tcPr>
          <w:p w:rsidR="00307EED" w:rsidRPr="00661DD9" w:rsidRDefault="00307EED" w:rsidP="00470B84">
            <w:pPr>
              <w:jc w:val="center"/>
              <w:rPr>
                <w:noProof/>
                <w:sz w:val="20"/>
                <w:szCs w:val="20"/>
                <w:lang w:eastAsia="uk-UA"/>
              </w:rPr>
            </w:pPr>
            <w:r w:rsidRPr="00661DD9">
              <w:rPr>
                <w:noProof/>
                <w:sz w:val="20"/>
                <w:szCs w:val="20"/>
                <w:lang w:eastAsia="uk-UA"/>
              </w:rPr>
              <w:t>Найменування показника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C0C0C0"/>
          </w:tcPr>
          <w:p w:rsidR="00307EED" w:rsidRPr="00661DD9" w:rsidRDefault="00307EED" w:rsidP="00745179">
            <w:pPr>
              <w:jc w:val="center"/>
              <w:rPr>
                <w:noProof/>
                <w:sz w:val="20"/>
                <w:szCs w:val="20"/>
              </w:rPr>
            </w:pPr>
            <w:r w:rsidRPr="00661DD9">
              <w:rPr>
                <w:noProof/>
                <w:sz w:val="20"/>
                <w:szCs w:val="20"/>
              </w:rPr>
              <w:t>Станом на</w:t>
            </w:r>
          </w:p>
          <w:p w:rsidR="00307EED" w:rsidRPr="00661DD9" w:rsidRDefault="00A771E4" w:rsidP="00741B8C">
            <w:pPr>
              <w:jc w:val="center"/>
              <w:rPr>
                <w:noProof/>
                <w:sz w:val="20"/>
                <w:szCs w:val="20"/>
              </w:rPr>
            </w:pPr>
            <w:r w:rsidRPr="00661DD9">
              <w:rPr>
                <w:noProof/>
                <w:sz w:val="20"/>
                <w:szCs w:val="20"/>
              </w:rPr>
              <w:t>31</w:t>
            </w:r>
            <w:r w:rsidR="00FD5E67" w:rsidRPr="00661DD9">
              <w:rPr>
                <w:noProof/>
                <w:sz w:val="20"/>
                <w:szCs w:val="20"/>
              </w:rPr>
              <w:t>.</w:t>
            </w:r>
            <w:r w:rsidRPr="00661DD9">
              <w:rPr>
                <w:noProof/>
                <w:sz w:val="20"/>
                <w:szCs w:val="20"/>
              </w:rPr>
              <w:t>12</w:t>
            </w:r>
            <w:r w:rsidR="00307EED" w:rsidRPr="00661DD9">
              <w:rPr>
                <w:noProof/>
                <w:sz w:val="20"/>
                <w:szCs w:val="20"/>
              </w:rPr>
              <w:t>.201</w:t>
            </w:r>
            <w:r w:rsidR="00741B8C" w:rsidRPr="00661DD9">
              <w:rPr>
                <w:noProof/>
                <w:sz w:val="20"/>
                <w:szCs w:val="20"/>
              </w:rPr>
              <w:t>6</w:t>
            </w:r>
            <w:r w:rsidR="00307EED" w:rsidRPr="00661DD9">
              <w:rPr>
                <w:noProof/>
                <w:sz w:val="20"/>
                <w:szCs w:val="20"/>
              </w:rPr>
              <w:t>р</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661DD9" w:rsidRDefault="00307EED" w:rsidP="00741B8C">
            <w:pPr>
              <w:jc w:val="center"/>
              <w:rPr>
                <w:noProof/>
                <w:sz w:val="20"/>
                <w:szCs w:val="20"/>
                <w:lang w:eastAsia="uk-UA"/>
              </w:rPr>
            </w:pPr>
            <w:r w:rsidRPr="00661DD9">
              <w:rPr>
                <w:noProof/>
                <w:sz w:val="20"/>
                <w:szCs w:val="20"/>
              </w:rPr>
              <w:t>Станом на 31.12.201</w:t>
            </w:r>
            <w:r w:rsidR="00741B8C" w:rsidRPr="00661DD9">
              <w:rPr>
                <w:noProof/>
                <w:sz w:val="20"/>
                <w:szCs w:val="20"/>
              </w:rPr>
              <w:t>7</w:t>
            </w:r>
            <w:r w:rsidRPr="00661DD9">
              <w:rPr>
                <w:noProof/>
                <w:sz w:val="20"/>
                <w:szCs w:val="20"/>
              </w:rPr>
              <w:t>р</w:t>
            </w:r>
          </w:p>
        </w:tc>
        <w:tc>
          <w:tcPr>
            <w:tcW w:w="1446" w:type="dxa"/>
            <w:tcBorders>
              <w:top w:val="single" w:sz="4" w:space="0" w:color="auto"/>
              <w:left w:val="single" w:sz="4" w:space="0" w:color="auto"/>
              <w:bottom w:val="single" w:sz="4" w:space="0" w:color="auto"/>
              <w:right w:val="single" w:sz="4" w:space="0" w:color="auto"/>
            </w:tcBorders>
            <w:shd w:val="clear" w:color="auto" w:fill="C0C0C0"/>
            <w:vAlign w:val="center"/>
          </w:tcPr>
          <w:p w:rsidR="00307EED" w:rsidRPr="00661DD9" w:rsidRDefault="00307EED" w:rsidP="00741B8C">
            <w:pPr>
              <w:jc w:val="center"/>
              <w:rPr>
                <w:noProof/>
                <w:sz w:val="20"/>
                <w:szCs w:val="20"/>
                <w:lang w:eastAsia="uk-UA"/>
              </w:rPr>
            </w:pPr>
            <w:r w:rsidRPr="00661DD9">
              <w:rPr>
                <w:noProof/>
                <w:sz w:val="20"/>
                <w:szCs w:val="20"/>
              </w:rPr>
              <w:t>Станом на 31.12.201</w:t>
            </w:r>
            <w:r w:rsidR="00741B8C" w:rsidRPr="00661DD9">
              <w:rPr>
                <w:noProof/>
                <w:sz w:val="20"/>
                <w:szCs w:val="20"/>
              </w:rPr>
              <w:t>8</w:t>
            </w:r>
            <w:r w:rsidRPr="00661DD9">
              <w:rPr>
                <w:noProof/>
                <w:sz w:val="20"/>
                <w:szCs w:val="20"/>
              </w:rPr>
              <w:t>р</w:t>
            </w:r>
          </w:p>
        </w:tc>
      </w:tr>
      <w:tr w:rsidR="00307EED" w:rsidRPr="00661DD9" w:rsidTr="00661DD9">
        <w:trPr>
          <w:trHeight w:val="555"/>
        </w:trPr>
        <w:tc>
          <w:tcPr>
            <w:tcW w:w="4683" w:type="dxa"/>
            <w:tcBorders>
              <w:top w:val="single" w:sz="4" w:space="0" w:color="auto"/>
              <w:left w:val="single" w:sz="4" w:space="0" w:color="auto"/>
              <w:bottom w:val="single" w:sz="4" w:space="0" w:color="auto"/>
              <w:right w:val="single" w:sz="4" w:space="0" w:color="000000"/>
            </w:tcBorders>
            <w:vAlign w:val="center"/>
            <w:hideMark/>
          </w:tcPr>
          <w:p w:rsidR="00307EED" w:rsidRPr="00661DD9" w:rsidRDefault="00307EED" w:rsidP="00470B84">
            <w:pPr>
              <w:jc w:val="left"/>
              <w:rPr>
                <w:noProof/>
                <w:sz w:val="20"/>
                <w:szCs w:val="20"/>
                <w:lang w:eastAsia="uk-UA"/>
              </w:rPr>
            </w:pPr>
            <w:r w:rsidRPr="00661DD9">
              <w:rPr>
                <w:noProof/>
                <w:sz w:val="20"/>
                <w:szCs w:val="20"/>
                <w:lang w:eastAsia="uk-UA"/>
              </w:rPr>
              <w:t xml:space="preserve">Сплата внеску в резервний капітал </w:t>
            </w:r>
          </w:p>
        </w:tc>
        <w:tc>
          <w:tcPr>
            <w:tcW w:w="1731" w:type="dxa"/>
            <w:tcBorders>
              <w:top w:val="single" w:sz="4" w:space="0" w:color="auto"/>
              <w:left w:val="nil"/>
              <w:bottom w:val="single" w:sz="4" w:space="0" w:color="auto"/>
              <w:right w:val="nil"/>
            </w:tcBorders>
            <w:shd w:val="clear" w:color="auto" w:fill="FFFFFF"/>
          </w:tcPr>
          <w:p w:rsidR="00A771E4" w:rsidRPr="00661DD9" w:rsidRDefault="00A771E4" w:rsidP="00470B84">
            <w:pPr>
              <w:jc w:val="center"/>
              <w:rPr>
                <w:noProof/>
                <w:sz w:val="20"/>
                <w:szCs w:val="20"/>
                <w:lang w:eastAsia="uk-UA"/>
              </w:rPr>
            </w:pPr>
          </w:p>
          <w:p w:rsidR="00307EED" w:rsidRPr="00661DD9" w:rsidRDefault="00741B8C" w:rsidP="00470B84">
            <w:pPr>
              <w:jc w:val="center"/>
              <w:rPr>
                <w:noProof/>
                <w:sz w:val="20"/>
                <w:szCs w:val="20"/>
                <w:lang w:eastAsia="uk-UA"/>
              </w:rPr>
            </w:pPr>
            <w:r w:rsidRPr="00661DD9">
              <w:rPr>
                <w:noProof/>
                <w:sz w:val="20"/>
                <w:szCs w:val="20"/>
                <w:lang w:eastAsia="uk-UA"/>
              </w:rPr>
              <w:t>593</w:t>
            </w:r>
          </w:p>
        </w:tc>
        <w:tc>
          <w:tcPr>
            <w:tcW w:w="254"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470B84">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41B8C" w:rsidP="00470B84">
            <w:pPr>
              <w:jc w:val="center"/>
              <w:rPr>
                <w:noProof/>
                <w:sz w:val="20"/>
                <w:szCs w:val="20"/>
                <w:lang w:eastAsia="uk-UA"/>
              </w:rPr>
            </w:pPr>
            <w:r w:rsidRPr="00661DD9">
              <w:rPr>
                <w:noProof/>
                <w:sz w:val="20"/>
                <w:szCs w:val="20"/>
                <w:lang w:eastAsia="uk-UA"/>
              </w:rPr>
              <w:t>504</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41B8C" w:rsidP="00745179">
            <w:pPr>
              <w:jc w:val="center"/>
              <w:rPr>
                <w:noProof/>
                <w:sz w:val="20"/>
                <w:szCs w:val="20"/>
                <w:lang w:eastAsia="uk-UA"/>
              </w:rPr>
            </w:pPr>
            <w:r w:rsidRPr="00661DD9">
              <w:rPr>
                <w:noProof/>
                <w:sz w:val="20"/>
                <w:szCs w:val="20"/>
                <w:lang w:eastAsia="uk-UA"/>
              </w:rPr>
              <w:t>672</w:t>
            </w:r>
          </w:p>
        </w:tc>
      </w:tr>
      <w:tr w:rsidR="00A771E4" w:rsidRPr="00661DD9" w:rsidTr="00661DD9">
        <w:trPr>
          <w:trHeight w:val="555"/>
        </w:trPr>
        <w:tc>
          <w:tcPr>
            <w:tcW w:w="4683" w:type="dxa"/>
            <w:tcBorders>
              <w:top w:val="single" w:sz="4" w:space="0" w:color="auto"/>
              <w:left w:val="single" w:sz="4" w:space="0" w:color="auto"/>
              <w:bottom w:val="single" w:sz="4" w:space="0" w:color="auto"/>
              <w:right w:val="single" w:sz="4" w:space="0" w:color="000000"/>
            </w:tcBorders>
            <w:vAlign w:val="center"/>
            <w:hideMark/>
          </w:tcPr>
          <w:p w:rsidR="00A771E4" w:rsidRPr="00661DD9" w:rsidRDefault="00A771E4" w:rsidP="00470B84">
            <w:pPr>
              <w:jc w:val="left"/>
              <w:rPr>
                <w:noProof/>
                <w:sz w:val="20"/>
                <w:szCs w:val="20"/>
                <w:lang w:eastAsia="uk-UA"/>
              </w:rPr>
            </w:pPr>
            <w:r w:rsidRPr="00661DD9">
              <w:rPr>
                <w:noProof/>
                <w:sz w:val="20"/>
                <w:szCs w:val="20"/>
                <w:lang w:eastAsia="uk-UA"/>
              </w:rPr>
              <w:t>Сплата внеску в додатковий капітал</w:t>
            </w:r>
          </w:p>
        </w:tc>
        <w:tc>
          <w:tcPr>
            <w:tcW w:w="1731" w:type="dxa"/>
            <w:tcBorders>
              <w:top w:val="single" w:sz="4" w:space="0" w:color="auto"/>
              <w:left w:val="nil"/>
              <w:bottom w:val="single" w:sz="4" w:space="0" w:color="auto"/>
              <w:right w:val="nil"/>
            </w:tcBorders>
            <w:shd w:val="clear" w:color="auto" w:fill="FFFFFF"/>
          </w:tcPr>
          <w:p w:rsidR="00A771E4" w:rsidRPr="00661DD9" w:rsidRDefault="00741B8C" w:rsidP="00470B84">
            <w:pPr>
              <w:jc w:val="center"/>
              <w:rPr>
                <w:noProof/>
                <w:sz w:val="20"/>
                <w:szCs w:val="20"/>
                <w:lang w:eastAsia="uk-UA"/>
              </w:rPr>
            </w:pPr>
            <w:r w:rsidRPr="00661DD9">
              <w:rPr>
                <w:noProof/>
                <w:sz w:val="20"/>
                <w:szCs w:val="20"/>
                <w:lang w:eastAsia="uk-UA"/>
              </w:rPr>
              <w:t>-</w:t>
            </w:r>
          </w:p>
        </w:tc>
        <w:tc>
          <w:tcPr>
            <w:tcW w:w="254" w:type="dxa"/>
            <w:tcBorders>
              <w:top w:val="single" w:sz="4" w:space="0" w:color="auto"/>
              <w:left w:val="nil"/>
              <w:bottom w:val="single" w:sz="4" w:space="0" w:color="auto"/>
              <w:right w:val="single" w:sz="4" w:space="0" w:color="auto"/>
            </w:tcBorders>
            <w:shd w:val="clear" w:color="auto" w:fill="FFFFFF"/>
          </w:tcPr>
          <w:p w:rsidR="00A771E4" w:rsidRPr="00661DD9" w:rsidRDefault="00A771E4" w:rsidP="00470B84">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A771E4" w:rsidRPr="00661DD9" w:rsidRDefault="00741B8C" w:rsidP="00470B84">
            <w:pPr>
              <w:jc w:val="center"/>
              <w:rPr>
                <w:noProof/>
                <w:sz w:val="20"/>
                <w:szCs w:val="20"/>
                <w:lang w:eastAsia="uk-UA"/>
              </w:rPr>
            </w:pPr>
            <w:r w:rsidRPr="00661DD9">
              <w:rPr>
                <w:noProof/>
                <w:sz w:val="20"/>
                <w:szCs w:val="20"/>
                <w:lang w:eastAsia="uk-UA"/>
              </w:rPr>
              <w:t>502</w:t>
            </w:r>
          </w:p>
        </w:tc>
        <w:tc>
          <w:tcPr>
            <w:tcW w:w="1446" w:type="dxa"/>
            <w:tcBorders>
              <w:top w:val="single" w:sz="4" w:space="0" w:color="auto"/>
              <w:left w:val="nil"/>
              <w:bottom w:val="single" w:sz="4" w:space="0" w:color="auto"/>
              <w:right w:val="single" w:sz="4" w:space="0" w:color="auto"/>
            </w:tcBorders>
            <w:shd w:val="clear" w:color="auto" w:fill="FFFFFF"/>
            <w:vAlign w:val="center"/>
          </w:tcPr>
          <w:p w:rsidR="00A771E4" w:rsidRPr="00661DD9" w:rsidRDefault="00741B8C" w:rsidP="00745179">
            <w:pPr>
              <w:jc w:val="center"/>
              <w:rPr>
                <w:noProof/>
                <w:sz w:val="20"/>
                <w:szCs w:val="20"/>
                <w:lang w:eastAsia="uk-UA"/>
              </w:rPr>
            </w:pPr>
            <w:r w:rsidRPr="00661DD9">
              <w:rPr>
                <w:noProof/>
                <w:sz w:val="20"/>
                <w:szCs w:val="20"/>
                <w:lang w:eastAsia="uk-UA"/>
              </w:rPr>
              <w:t>-</w:t>
            </w:r>
          </w:p>
        </w:tc>
      </w:tr>
      <w:tr w:rsidR="00307EED" w:rsidRPr="00661DD9" w:rsidTr="00661DD9">
        <w:trPr>
          <w:trHeight w:val="555"/>
        </w:trPr>
        <w:tc>
          <w:tcPr>
            <w:tcW w:w="4683" w:type="dxa"/>
            <w:tcBorders>
              <w:top w:val="single" w:sz="4" w:space="0" w:color="auto"/>
              <w:left w:val="single" w:sz="4" w:space="0" w:color="auto"/>
              <w:bottom w:val="single" w:sz="4" w:space="0" w:color="auto"/>
              <w:right w:val="single" w:sz="4" w:space="0" w:color="000000"/>
            </w:tcBorders>
            <w:vAlign w:val="center"/>
          </w:tcPr>
          <w:p w:rsidR="00307EED" w:rsidRPr="00661DD9" w:rsidRDefault="00307EED" w:rsidP="00470B84">
            <w:pPr>
              <w:jc w:val="left"/>
              <w:rPr>
                <w:noProof/>
                <w:sz w:val="20"/>
                <w:szCs w:val="20"/>
                <w:lang w:eastAsia="uk-UA"/>
              </w:rPr>
            </w:pPr>
            <w:r w:rsidRPr="00661DD9">
              <w:rPr>
                <w:noProof/>
                <w:sz w:val="20"/>
                <w:szCs w:val="20"/>
                <w:lang w:eastAsia="uk-UA"/>
              </w:rPr>
              <w:t>Інші надходження</w:t>
            </w:r>
          </w:p>
        </w:tc>
        <w:tc>
          <w:tcPr>
            <w:tcW w:w="1731" w:type="dxa"/>
            <w:tcBorders>
              <w:top w:val="single" w:sz="4" w:space="0" w:color="auto"/>
              <w:left w:val="nil"/>
              <w:bottom w:val="single" w:sz="4" w:space="0" w:color="auto"/>
              <w:right w:val="nil"/>
            </w:tcBorders>
            <w:shd w:val="clear" w:color="auto" w:fill="FFFFFF"/>
          </w:tcPr>
          <w:p w:rsidR="00307EED" w:rsidRPr="00661DD9" w:rsidRDefault="00741B8C" w:rsidP="00745179">
            <w:pPr>
              <w:jc w:val="center"/>
              <w:rPr>
                <w:noProof/>
                <w:sz w:val="20"/>
                <w:szCs w:val="20"/>
                <w:lang w:eastAsia="uk-UA"/>
              </w:rPr>
            </w:pPr>
            <w:r w:rsidRPr="00661DD9">
              <w:rPr>
                <w:noProof/>
                <w:sz w:val="20"/>
                <w:szCs w:val="20"/>
                <w:lang w:eastAsia="uk-UA"/>
              </w:rPr>
              <w:t>-</w:t>
            </w:r>
          </w:p>
        </w:tc>
        <w:tc>
          <w:tcPr>
            <w:tcW w:w="254" w:type="dxa"/>
            <w:tcBorders>
              <w:top w:val="single" w:sz="4" w:space="0" w:color="auto"/>
              <w:left w:val="nil"/>
              <w:bottom w:val="single" w:sz="4" w:space="0" w:color="auto"/>
              <w:right w:val="single" w:sz="4" w:space="0" w:color="auto"/>
            </w:tcBorders>
            <w:shd w:val="clear" w:color="auto" w:fill="FFFFFF"/>
          </w:tcPr>
          <w:p w:rsidR="00307EED" w:rsidRPr="00661DD9" w:rsidRDefault="00307EED" w:rsidP="00745179">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A771E4" w:rsidP="00745179">
            <w:pPr>
              <w:jc w:val="center"/>
              <w:rPr>
                <w:noProof/>
                <w:sz w:val="20"/>
                <w:szCs w:val="20"/>
                <w:lang w:eastAsia="uk-UA"/>
              </w:rPr>
            </w:pPr>
            <w:r w:rsidRPr="00661DD9">
              <w:rPr>
                <w:noProof/>
                <w:sz w:val="20"/>
                <w:szCs w:val="20"/>
                <w:lang w:eastAsia="uk-UA"/>
              </w:rPr>
              <w:t>-</w:t>
            </w:r>
          </w:p>
        </w:tc>
        <w:tc>
          <w:tcPr>
            <w:tcW w:w="1446" w:type="dxa"/>
            <w:tcBorders>
              <w:top w:val="single" w:sz="4" w:space="0" w:color="auto"/>
              <w:left w:val="nil"/>
              <w:bottom w:val="single" w:sz="4" w:space="0" w:color="auto"/>
              <w:right w:val="single" w:sz="4" w:space="0" w:color="auto"/>
            </w:tcBorders>
            <w:shd w:val="clear" w:color="auto" w:fill="FFFFFF"/>
            <w:vAlign w:val="center"/>
          </w:tcPr>
          <w:p w:rsidR="00307EED" w:rsidRPr="00661DD9" w:rsidRDefault="00741B8C" w:rsidP="00745179">
            <w:pPr>
              <w:jc w:val="center"/>
              <w:rPr>
                <w:noProof/>
                <w:sz w:val="20"/>
                <w:szCs w:val="20"/>
                <w:lang w:eastAsia="uk-UA"/>
              </w:rPr>
            </w:pPr>
            <w:r w:rsidRPr="00661DD9">
              <w:rPr>
                <w:noProof/>
                <w:sz w:val="20"/>
                <w:szCs w:val="20"/>
                <w:lang w:eastAsia="uk-UA"/>
              </w:rPr>
              <w:t>-</w:t>
            </w:r>
          </w:p>
        </w:tc>
      </w:tr>
      <w:tr w:rsidR="00307EED" w:rsidRPr="00661DD9" w:rsidTr="00661DD9">
        <w:trPr>
          <w:trHeight w:val="229"/>
        </w:trPr>
        <w:tc>
          <w:tcPr>
            <w:tcW w:w="4683" w:type="dxa"/>
            <w:tcBorders>
              <w:top w:val="single" w:sz="4" w:space="0" w:color="auto"/>
              <w:left w:val="single" w:sz="4" w:space="0" w:color="auto"/>
              <w:bottom w:val="single" w:sz="4" w:space="0" w:color="auto"/>
              <w:right w:val="single" w:sz="4" w:space="0" w:color="000000"/>
            </w:tcBorders>
            <w:shd w:val="clear" w:color="auto" w:fill="A6A6A6"/>
            <w:vAlign w:val="center"/>
          </w:tcPr>
          <w:p w:rsidR="00307EED" w:rsidRPr="00661DD9" w:rsidRDefault="00307EED" w:rsidP="00470B84">
            <w:pPr>
              <w:jc w:val="left"/>
              <w:rPr>
                <w:noProof/>
                <w:sz w:val="20"/>
                <w:szCs w:val="20"/>
                <w:lang w:eastAsia="uk-UA"/>
              </w:rPr>
            </w:pPr>
            <w:r w:rsidRPr="00661DD9">
              <w:rPr>
                <w:noProof/>
                <w:sz w:val="20"/>
                <w:szCs w:val="20"/>
                <w:lang w:eastAsia="uk-UA"/>
              </w:rPr>
              <w:t xml:space="preserve">Разом надходження </w:t>
            </w:r>
          </w:p>
        </w:tc>
        <w:tc>
          <w:tcPr>
            <w:tcW w:w="1731" w:type="dxa"/>
            <w:tcBorders>
              <w:top w:val="single" w:sz="4" w:space="0" w:color="auto"/>
              <w:left w:val="nil"/>
              <w:bottom w:val="single" w:sz="4" w:space="0" w:color="auto"/>
              <w:right w:val="nil"/>
            </w:tcBorders>
            <w:shd w:val="clear" w:color="auto" w:fill="A6A6A6"/>
          </w:tcPr>
          <w:p w:rsidR="00307EED" w:rsidRPr="00661DD9" w:rsidRDefault="00741B8C" w:rsidP="00470B84">
            <w:pPr>
              <w:jc w:val="center"/>
              <w:rPr>
                <w:noProof/>
                <w:sz w:val="20"/>
                <w:szCs w:val="20"/>
                <w:lang w:eastAsia="uk-UA"/>
              </w:rPr>
            </w:pPr>
            <w:r w:rsidRPr="00661DD9">
              <w:rPr>
                <w:noProof/>
                <w:sz w:val="20"/>
                <w:szCs w:val="20"/>
                <w:lang w:eastAsia="uk-UA"/>
              </w:rPr>
              <w:t>593</w:t>
            </w:r>
          </w:p>
        </w:tc>
        <w:tc>
          <w:tcPr>
            <w:tcW w:w="254" w:type="dxa"/>
            <w:tcBorders>
              <w:top w:val="single" w:sz="4" w:space="0" w:color="auto"/>
              <w:left w:val="nil"/>
              <w:bottom w:val="single" w:sz="4" w:space="0" w:color="auto"/>
              <w:right w:val="single" w:sz="4" w:space="0" w:color="auto"/>
            </w:tcBorders>
            <w:shd w:val="clear" w:color="auto" w:fill="A6A6A6"/>
          </w:tcPr>
          <w:p w:rsidR="00307EED" w:rsidRPr="00661DD9" w:rsidRDefault="00307EED" w:rsidP="00470B84">
            <w:pPr>
              <w:jc w:val="center"/>
              <w:rPr>
                <w:noProof/>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A6A6A6"/>
            <w:vAlign w:val="center"/>
          </w:tcPr>
          <w:p w:rsidR="00307EED" w:rsidRPr="00661DD9" w:rsidRDefault="00741B8C" w:rsidP="00470B84">
            <w:pPr>
              <w:jc w:val="center"/>
              <w:rPr>
                <w:noProof/>
                <w:sz w:val="20"/>
                <w:szCs w:val="20"/>
                <w:lang w:eastAsia="uk-UA"/>
              </w:rPr>
            </w:pPr>
            <w:r w:rsidRPr="00661DD9">
              <w:rPr>
                <w:noProof/>
                <w:sz w:val="20"/>
                <w:szCs w:val="20"/>
                <w:lang w:eastAsia="uk-UA"/>
              </w:rPr>
              <w:t>1006</w:t>
            </w:r>
          </w:p>
        </w:tc>
        <w:tc>
          <w:tcPr>
            <w:tcW w:w="1446" w:type="dxa"/>
            <w:tcBorders>
              <w:top w:val="single" w:sz="4" w:space="0" w:color="auto"/>
              <w:left w:val="nil"/>
              <w:bottom w:val="single" w:sz="4" w:space="0" w:color="auto"/>
              <w:right w:val="single" w:sz="4" w:space="0" w:color="auto"/>
            </w:tcBorders>
            <w:shd w:val="clear" w:color="auto" w:fill="A6A6A6"/>
            <w:vAlign w:val="center"/>
          </w:tcPr>
          <w:p w:rsidR="00307EED" w:rsidRPr="00661DD9" w:rsidRDefault="00741B8C" w:rsidP="00745179">
            <w:pPr>
              <w:jc w:val="center"/>
              <w:rPr>
                <w:noProof/>
                <w:sz w:val="20"/>
                <w:szCs w:val="20"/>
                <w:lang w:eastAsia="uk-UA"/>
              </w:rPr>
            </w:pPr>
            <w:r w:rsidRPr="00661DD9">
              <w:rPr>
                <w:noProof/>
                <w:sz w:val="20"/>
                <w:szCs w:val="20"/>
                <w:lang w:eastAsia="uk-UA"/>
              </w:rPr>
              <w:t>672</w:t>
            </w:r>
          </w:p>
        </w:tc>
      </w:tr>
    </w:tbl>
    <w:p w:rsidR="00443263" w:rsidRPr="00661DD9" w:rsidRDefault="00443263"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p>
    <w:p w:rsidR="004B4B8F" w:rsidRPr="00661DD9" w:rsidRDefault="00B422EF" w:rsidP="005A39B7">
      <w:pPr>
        <w:pStyle w:val="af8"/>
      </w:pPr>
      <w:bookmarkStart w:id="29" w:name="OLE_LINK1"/>
      <w:bookmarkStart w:id="30" w:name="OLE_LINK2"/>
      <w:bookmarkStart w:id="31" w:name="OLE_LINK26"/>
      <w:r w:rsidRPr="00661DD9">
        <w:t>9</w:t>
      </w:r>
      <w:r w:rsidR="00047E15" w:rsidRPr="00661DD9">
        <w:t>.</w:t>
      </w:r>
      <w:r w:rsidR="006A0D2C" w:rsidRPr="00661DD9">
        <w:t xml:space="preserve">  </w:t>
      </w:r>
      <w:r w:rsidR="004B4B8F" w:rsidRPr="00661DD9">
        <w:t xml:space="preserve">Інформація, що підтверджує статті, подані у </w:t>
      </w:r>
      <w:r w:rsidR="009B2477" w:rsidRPr="00661DD9">
        <w:t>З</w:t>
      </w:r>
      <w:r w:rsidR="004B4B8F" w:rsidRPr="00661DD9">
        <w:t xml:space="preserve">віті про власний капітал </w:t>
      </w:r>
    </w:p>
    <w:bookmarkEnd w:id="29"/>
    <w:bookmarkEnd w:id="30"/>
    <w:bookmarkEnd w:id="31"/>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У Звіті про власний капітал кредитна спілка відображає рух власного капіталу в розрізі складових капіталу, визнаного відповідно до МСФЗ. </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По графі 3:</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 рядку 4240 відображаються внесені членами кредитної спілки внески до пайового капіталу, які можуть бути повернені тільки при припиненні членства. В рядку 4275 відображаються внески, повернені особам, які припинили членство в кредитній спілці, або визнані до повернення та переведені до складу зобов’язань кредитної спілки.</w:t>
      </w:r>
    </w:p>
    <w:p w:rsidR="00FF34CE" w:rsidRPr="00661DD9" w:rsidRDefault="00FF34C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По графі 5:</w:t>
      </w:r>
    </w:p>
    <w:p w:rsidR="00FF34CE" w:rsidRPr="00661DD9" w:rsidRDefault="00FF34C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В рядку 4240 відображаються внесені членами кредитної спілки </w:t>
      </w:r>
      <w:r w:rsidR="00B2720A" w:rsidRPr="00661DD9">
        <w:rPr>
          <w:noProof/>
          <w:sz w:val="22"/>
          <w:szCs w:val="22"/>
        </w:rPr>
        <w:t xml:space="preserve"> необов’</w:t>
      </w:r>
      <w:r w:rsidR="003448D0" w:rsidRPr="00661DD9">
        <w:rPr>
          <w:noProof/>
          <w:sz w:val="22"/>
          <w:szCs w:val="22"/>
        </w:rPr>
        <w:t xml:space="preserve">язкові зворотні внески </w:t>
      </w:r>
      <w:r w:rsidR="00B2720A" w:rsidRPr="00661DD9">
        <w:rPr>
          <w:noProof/>
          <w:sz w:val="22"/>
          <w:szCs w:val="22"/>
        </w:rPr>
        <w:t xml:space="preserve">до цільового капіталу, які </w:t>
      </w:r>
      <w:r w:rsidR="003448D0" w:rsidRPr="00661DD9">
        <w:rPr>
          <w:noProof/>
          <w:sz w:val="22"/>
          <w:szCs w:val="22"/>
        </w:rPr>
        <w:t>формують додатковий капітал кредитної спілки</w:t>
      </w:r>
      <w:r w:rsidR="00A128E3" w:rsidRPr="00661DD9">
        <w:rPr>
          <w:noProof/>
          <w:sz w:val="22"/>
          <w:szCs w:val="22"/>
        </w:rPr>
        <w:t>.</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По графі 6:</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 xml:space="preserve">В рядку 4210 зазначається сума відрахувань до резервного капіталу за рішеннями органів управління, зокрема, </w:t>
      </w:r>
      <w:r w:rsidR="001D7F01" w:rsidRPr="00661DD9">
        <w:rPr>
          <w:noProof/>
          <w:sz w:val="22"/>
          <w:szCs w:val="22"/>
        </w:rPr>
        <w:t xml:space="preserve">за рішенням спостережної ради </w:t>
      </w:r>
      <w:r w:rsidR="00A771E4" w:rsidRPr="00661DD9">
        <w:rPr>
          <w:noProof/>
          <w:sz w:val="22"/>
          <w:szCs w:val="22"/>
        </w:rPr>
        <w:t>0,00</w:t>
      </w:r>
      <w:r w:rsidR="001D7F01" w:rsidRPr="00661DD9">
        <w:rPr>
          <w:noProof/>
          <w:sz w:val="22"/>
          <w:szCs w:val="22"/>
        </w:rPr>
        <w:t xml:space="preserve"> </w:t>
      </w:r>
      <w:r w:rsidRPr="00661DD9">
        <w:rPr>
          <w:noProof/>
          <w:sz w:val="22"/>
          <w:szCs w:val="22"/>
        </w:rPr>
        <w:t>грн. За рішенням загальних зборів</w:t>
      </w:r>
      <w:r w:rsidR="00543D96" w:rsidRPr="00661DD9">
        <w:rPr>
          <w:noProof/>
          <w:sz w:val="22"/>
          <w:szCs w:val="22"/>
        </w:rPr>
        <w:t xml:space="preserve"> </w:t>
      </w:r>
      <w:r w:rsidR="00461747" w:rsidRPr="00661DD9">
        <w:rPr>
          <w:noProof/>
          <w:sz w:val="22"/>
          <w:szCs w:val="22"/>
        </w:rPr>
        <w:t>164</w:t>
      </w:r>
      <w:r w:rsidR="00A771E4" w:rsidRPr="00661DD9">
        <w:rPr>
          <w:noProof/>
          <w:sz w:val="22"/>
          <w:szCs w:val="22"/>
        </w:rPr>
        <w:t xml:space="preserve"> тис.</w:t>
      </w:r>
      <w:r w:rsidR="001D7F01" w:rsidRPr="00661DD9">
        <w:rPr>
          <w:noProof/>
          <w:sz w:val="22"/>
          <w:szCs w:val="22"/>
        </w:rPr>
        <w:t>грн.</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 рядку 4240 відображаються внески членів в резервний капітал відповідно до Статуту кредитної спілки та внутрішніх положень.</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По графі 7</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У рядку 4100 відображено фінансовий результат діяльності, визначений у відповідності до Міжнародних стандартів фінансової звітності.</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В рядку 4210 відображено відрахування до резервного капіталу.</w:t>
      </w:r>
    </w:p>
    <w:p w:rsidR="004B4B8F" w:rsidRPr="00661DD9"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661DD9">
        <w:rPr>
          <w:noProof/>
          <w:sz w:val="22"/>
          <w:szCs w:val="22"/>
        </w:rPr>
        <w:t>Графи 4, 8 та 9 кредитною спілкою не заповнюються.</w:t>
      </w:r>
    </w:p>
    <w:p w:rsidR="00741B8C" w:rsidRPr="00661DD9" w:rsidRDefault="00741B8C" w:rsidP="00741B8C">
      <w:pPr>
        <w:pStyle w:val="af4"/>
        <w:rPr>
          <w:noProof/>
        </w:rPr>
      </w:pPr>
      <w:r w:rsidRPr="00661DD9">
        <w:rPr>
          <w:noProof/>
        </w:rPr>
        <w:t xml:space="preserve">                                                                                                                                                                          </w:t>
      </w:r>
    </w:p>
    <w:p w:rsidR="00741B8C" w:rsidRPr="00661DD9" w:rsidRDefault="00741B8C" w:rsidP="00741B8C">
      <w:pPr>
        <w:pStyle w:val="af4"/>
        <w:rPr>
          <w:noProof/>
          <w:sz w:val="24"/>
          <w:szCs w:val="24"/>
        </w:rPr>
      </w:pPr>
      <w:r w:rsidRPr="00661DD9">
        <w:rPr>
          <w:noProof/>
        </w:rPr>
        <w:t xml:space="preserve">                                                                                                                                                                Тис.грн.</w:t>
      </w:r>
    </w:p>
    <w:tbl>
      <w:tblPr>
        <w:tblStyle w:val="afff6"/>
        <w:tblW w:w="0" w:type="auto"/>
        <w:tblLook w:val="04A0"/>
      </w:tblPr>
      <w:tblGrid>
        <w:gridCol w:w="1933"/>
        <w:gridCol w:w="1824"/>
        <w:gridCol w:w="1594"/>
        <w:gridCol w:w="1332"/>
        <w:gridCol w:w="1785"/>
        <w:gridCol w:w="1387"/>
      </w:tblGrid>
      <w:tr w:rsidR="00741B8C" w:rsidRPr="00661DD9" w:rsidTr="00741B8C">
        <w:tc>
          <w:tcPr>
            <w:tcW w:w="1933" w:type="dxa"/>
          </w:tcPr>
          <w:p w:rsidR="00741B8C" w:rsidRPr="00661DD9" w:rsidRDefault="00741B8C" w:rsidP="00741B8C">
            <w:pPr>
              <w:pStyle w:val="af4"/>
              <w:rPr>
                <w:noProof/>
              </w:rPr>
            </w:pPr>
            <w:r w:rsidRPr="00661DD9">
              <w:rPr>
                <w:noProof/>
              </w:rPr>
              <w:t>Стаття</w:t>
            </w:r>
          </w:p>
        </w:tc>
        <w:tc>
          <w:tcPr>
            <w:tcW w:w="1824" w:type="dxa"/>
          </w:tcPr>
          <w:p w:rsidR="00741B8C" w:rsidRPr="00661DD9" w:rsidRDefault="00741B8C" w:rsidP="00741B8C">
            <w:pPr>
              <w:pStyle w:val="af4"/>
              <w:rPr>
                <w:noProof/>
              </w:rPr>
            </w:pPr>
            <w:r w:rsidRPr="00661DD9">
              <w:rPr>
                <w:noProof/>
              </w:rPr>
              <w:t>Зареєстрований капітал</w:t>
            </w:r>
          </w:p>
        </w:tc>
        <w:tc>
          <w:tcPr>
            <w:tcW w:w="1594" w:type="dxa"/>
          </w:tcPr>
          <w:p w:rsidR="00741B8C" w:rsidRPr="00661DD9" w:rsidRDefault="00741B8C" w:rsidP="00741B8C">
            <w:pPr>
              <w:pStyle w:val="af4"/>
              <w:rPr>
                <w:noProof/>
              </w:rPr>
            </w:pPr>
            <w:r w:rsidRPr="00661DD9">
              <w:rPr>
                <w:noProof/>
              </w:rPr>
              <w:t>Додатковий капітал</w:t>
            </w:r>
          </w:p>
        </w:tc>
        <w:tc>
          <w:tcPr>
            <w:tcW w:w="1332" w:type="dxa"/>
          </w:tcPr>
          <w:p w:rsidR="00741B8C" w:rsidRPr="00661DD9" w:rsidRDefault="00741B8C" w:rsidP="00741B8C">
            <w:pPr>
              <w:pStyle w:val="af4"/>
              <w:rPr>
                <w:noProof/>
              </w:rPr>
            </w:pPr>
            <w:r w:rsidRPr="00661DD9">
              <w:rPr>
                <w:noProof/>
              </w:rPr>
              <w:t>Резервний капітал</w:t>
            </w:r>
          </w:p>
        </w:tc>
        <w:tc>
          <w:tcPr>
            <w:tcW w:w="1785" w:type="dxa"/>
          </w:tcPr>
          <w:p w:rsidR="00741B8C" w:rsidRPr="00661DD9" w:rsidRDefault="00741B8C" w:rsidP="00741B8C">
            <w:pPr>
              <w:pStyle w:val="af4"/>
              <w:rPr>
                <w:noProof/>
              </w:rPr>
            </w:pPr>
            <w:r w:rsidRPr="00661DD9">
              <w:rPr>
                <w:noProof/>
              </w:rPr>
              <w:t>Нерозподілений прибуток (непокритий збиток)</w:t>
            </w:r>
          </w:p>
        </w:tc>
        <w:tc>
          <w:tcPr>
            <w:tcW w:w="1387" w:type="dxa"/>
          </w:tcPr>
          <w:p w:rsidR="00741B8C" w:rsidRPr="00661DD9" w:rsidRDefault="00741B8C" w:rsidP="00741B8C">
            <w:pPr>
              <w:pStyle w:val="af4"/>
              <w:rPr>
                <w:noProof/>
              </w:rPr>
            </w:pPr>
            <w:r w:rsidRPr="00661DD9">
              <w:rPr>
                <w:noProof/>
              </w:rPr>
              <w:t>Всього</w:t>
            </w:r>
          </w:p>
        </w:tc>
      </w:tr>
      <w:tr w:rsidR="00741B8C" w:rsidRPr="00661DD9" w:rsidTr="00741B8C">
        <w:tc>
          <w:tcPr>
            <w:tcW w:w="1933" w:type="dxa"/>
          </w:tcPr>
          <w:p w:rsidR="00741B8C" w:rsidRPr="00661DD9" w:rsidRDefault="00741B8C" w:rsidP="00741B8C">
            <w:pPr>
              <w:pStyle w:val="af4"/>
              <w:rPr>
                <w:noProof/>
              </w:rPr>
            </w:pPr>
            <w:r w:rsidRPr="00661DD9">
              <w:rPr>
                <w:noProof/>
              </w:rPr>
              <w:t>Залишок на 01.01.2018 року</w:t>
            </w:r>
          </w:p>
        </w:tc>
        <w:tc>
          <w:tcPr>
            <w:tcW w:w="1824" w:type="dxa"/>
          </w:tcPr>
          <w:p w:rsidR="00741B8C" w:rsidRPr="00661DD9" w:rsidRDefault="00741B8C" w:rsidP="00741B8C">
            <w:pPr>
              <w:pStyle w:val="af4"/>
              <w:jc w:val="center"/>
              <w:rPr>
                <w:noProof/>
              </w:rPr>
            </w:pPr>
            <w:r w:rsidRPr="00661DD9">
              <w:rPr>
                <w:noProof/>
              </w:rPr>
              <w:t>1</w:t>
            </w:r>
          </w:p>
        </w:tc>
        <w:tc>
          <w:tcPr>
            <w:tcW w:w="1594" w:type="dxa"/>
          </w:tcPr>
          <w:p w:rsidR="00741B8C" w:rsidRPr="00661DD9" w:rsidRDefault="00741B8C" w:rsidP="00741B8C">
            <w:pPr>
              <w:pStyle w:val="af4"/>
              <w:jc w:val="center"/>
              <w:rPr>
                <w:noProof/>
              </w:rPr>
            </w:pPr>
            <w:r w:rsidRPr="00661DD9">
              <w:rPr>
                <w:noProof/>
              </w:rPr>
              <w:t>1759</w:t>
            </w:r>
          </w:p>
        </w:tc>
        <w:tc>
          <w:tcPr>
            <w:tcW w:w="1332" w:type="dxa"/>
          </w:tcPr>
          <w:p w:rsidR="00741B8C" w:rsidRPr="00661DD9" w:rsidRDefault="00741B8C" w:rsidP="00741B8C">
            <w:pPr>
              <w:pStyle w:val="af4"/>
              <w:jc w:val="center"/>
              <w:rPr>
                <w:noProof/>
              </w:rPr>
            </w:pPr>
            <w:r w:rsidRPr="00661DD9">
              <w:rPr>
                <w:noProof/>
              </w:rPr>
              <w:t>3690</w:t>
            </w:r>
          </w:p>
        </w:tc>
        <w:tc>
          <w:tcPr>
            <w:tcW w:w="1785" w:type="dxa"/>
          </w:tcPr>
          <w:p w:rsidR="00741B8C" w:rsidRPr="00661DD9" w:rsidRDefault="00741B8C" w:rsidP="00741B8C">
            <w:pPr>
              <w:pStyle w:val="af4"/>
              <w:jc w:val="center"/>
              <w:rPr>
                <w:noProof/>
              </w:rPr>
            </w:pPr>
            <w:r w:rsidRPr="00661DD9">
              <w:rPr>
                <w:noProof/>
              </w:rPr>
              <w:t>406</w:t>
            </w:r>
          </w:p>
        </w:tc>
        <w:tc>
          <w:tcPr>
            <w:tcW w:w="1387" w:type="dxa"/>
          </w:tcPr>
          <w:p w:rsidR="00741B8C" w:rsidRPr="00661DD9" w:rsidRDefault="00741B8C" w:rsidP="00741B8C">
            <w:pPr>
              <w:pStyle w:val="af4"/>
              <w:jc w:val="center"/>
              <w:rPr>
                <w:noProof/>
              </w:rPr>
            </w:pPr>
            <w:r w:rsidRPr="00661DD9">
              <w:rPr>
                <w:noProof/>
              </w:rPr>
              <w:t>5856</w:t>
            </w:r>
          </w:p>
        </w:tc>
      </w:tr>
      <w:tr w:rsidR="00741B8C" w:rsidRPr="00661DD9" w:rsidTr="00741B8C">
        <w:tc>
          <w:tcPr>
            <w:tcW w:w="1933" w:type="dxa"/>
          </w:tcPr>
          <w:p w:rsidR="00741B8C" w:rsidRPr="00661DD9" w:rsidRDefault="00741B8C" w:rsidP="00741B8C">
            <w:pPr>
              <w:pStyle w:val="af4"/>
              <w:rPr>
                <w:noProof/>
              </w:rPr>
            </w:pPr>
            <w:r w:rsidRPr="00661DD9">
              <w:rPr>
                <w:noProof/>
              </w:rPr>
              <w:t>Коригування:</w:t>
            </w:r>
          </w:p>
        </w:tc>
        <w:tc>
          <w:tcPr>
            <w:tcW w:w="1824" w:type="dxa"/>
          </w:tcPr>
          <w:p w:rsidR="00741B8C" w:rsidRPr="00661DD9" w:rsidRDefault="00741B8C" w:rsidP="00741B8C">
            <w:pPr>
              <w:pStyle w:val="af4"/>
              <w:jc w:val="center"/>
              <w:rPr>
                <w:noProof/>
              </w:rPr>
            </w:pPr>
            <w:r w:rsidRPr="00661DD9">
              <w:rPr>
                <w:noProof/>
              </w:rPr>
              <w:t>-</w:t>
            </w:r>
          </w:p>
        </w:tc>
        <w:tc>
          <w:tcPr>
            <w:tcW w:w="1594" w:type="dxa"/>
          </w:tcPr>
          <w:p w:rsidR="00741B8C" w:rsidRPr="00661DD9" w:rsidRDefault="00741B8C" w:rsidP="00741B8C">
            <w:pPr>
              <w:pStyle w:val="af4"/>
              <w:jc w:val="center"/>
              <w:rPr>
                <w:noProof/>
              </w:rPr>
            </w:pPr>
            <w:r w:rsidRPr="00661DD9">
              <w:rPr>
                <w:noProof/>
              </w:rPr>
              <w:t>-</w:t>
            </w:r>
          </w:p>
        </w:tc>
        <w:tc>
          <w:tcPr>
            <w:tcW w:w="1332" w:type="dxa"/>
          </w:tcPr>
          <w:p w:rsidR="00741B8C" w:rsidRPr="00661DD9" w:rsidRDefault="00741B8C" w:rsidP="00741B8C">
            <w:pPr>
              <w:pStyle w:val="af4"/>
              <w:jc w:val="center"/>
              <w:rPr>
                <w:noProof/>
              </w:rPr>
            </w:pPr>
            <w:r w:rsidRPr="00661DD9">
              <w:rPr>
                <w:noProof/>
              </w:rPr>
              <w:t>-</w:t>
            </w:r>
          </w:p>
        </w:tc>
        <w:tc>
          <w:tcPr>
            <w:tcW w:w="1785" w:type="dxa"/>
          </w:tcPr>
          <w:p w:rsidR="00741B8C" w:rsidRPr="00661DD9" w:rsidRDefault="00741B8C" w:rsidP="00741B8C">
            <w:pPr>
              <w:pStyle w:val="af4"/>
              <w:jc w:val="center"/>
              <w:rPr>
                <w:noProof/>
              </w:rPr>
            </w:pPr>
            <w:r w:rsidRPr="00661DD9">
              <w:rPr>
                <w:noProof/>
              </w:rPr>
              <w:t>-</w:t>
            </w:r>
          </w:p>
        </w:tc>
        <w:tc>
          <w:tcPr>
            <w:tcW w:w="1387" w:type="dxa"/>
          </w:tcPr>
          <w:p w:rsidR="00741B8C" w:rsidRPr="00661DD9" w:rsidRDefault="00741B8C" w:rsidP="00741B8C">
            <w:pPr>
              <w:pStyle w:val="af4"/>
              <w:jc w:val="center"/>
              <w:rPr>
                <w:noProof/>
              </w:rPr>
            </w:pPr>
            <w:r w:rsidRPr="00661DD9">
              <w:rPr>
                <w:noProof/>
              </w:rPr>
              <w:t>-</w:t>
            </w:r>
          </w:p>
        </w:tc>
      </w:tr>
      <w:tr w:rsidR="00741B8C" w:rsidRPr="00661DD9" w:rsidTr="00741B8C">
        <w:tc>
          <w:tcPr>
            <w:tcW w:w="1933" w:type="dxa"/>
          </w:tcPr>
          <w:p w:rsidR="00741B8C" w:rsidRPr="00661DD9" w:rsidRDefault="00741B8C" w:rsidP="00741B8C">
            <w:pPr>
              <w:pStyle w:val="af4"/>
              <w:rPr>
                <w:noProof/>
              </w:rPr>
            </w:pPr>
            <w:r w:rsidRPr="00661DD9">
              <w:rPr>
                <w:noProof/>
              </w:rPr>
              <w:t>Виправлення помилок</w:t>
            </w:r>
          </w:p>
        </w:tc>
        <w:tc>
          <w:tcPr>
            <w:tcW w:w="1824" w:type="dxa"/>
          </w:tcPr>
          <w:p w:rsidR="00741B8C" w:rsidRPr="00661DD9" w:rsidRDefault="00741B8C" w:rsidP="00741B8C">
            <w:pPr>
              <w:pStyle w:val="af4"/>
              <w:jc w:val="center"/>
              <w:rPr>
                <w:noProof/>
              </w:rPr>
            </w:pPr>
            <w:r w:rsidRPr="00661DD9">
              <w:rPr>
                <w:noProof/>
              </w:rPr>
              <w:t>-</w:t>
            </w:r>
          </w:p>
        </w:tc>
        <w:tc>
          <w:tcPr>
            <w:tcW w:w="1594" w:type="dxa"/>
          </w:tcPr>
          <w:p w:rsidR="00741B8C" w:rsidRPr="00661DD9" w:rsidRDefault="00741B8C" w:rsidP="00741B8C">
            <w:pPr>
              <w:pStyle w:val="af4"/>
              <w:jc w:val="center"/>
              <w:rPr>
                <w:noProof/>
              </w:rPr>
            </w:pPr>
            <w:r w:rsidRPr="00661DD9">
              <w:rPr>
                <w:noProof/>
              </w:rPr>
              <w:t>-</w:t>
            </w:r>
          </w:p>
        </w:tc>
        <w:tc>
          <w:tcPr>
            <w:tcW w:w="1332" w:type="dxa"/>
          </w:tcPr>
          <w:p w:rsidR="00741B8C" w:rsidRPr="00661DD9" w:rsidRDefault="00741B8C" w:rsidP="00741B8C">
            <w:pPr>
              <w:pStyle w:val="af4"/>
              <w:jc w:val="center"/>
              <w:rPr>
                <w:noProof/>
              </w:rPr>
            </w:pPr>
            <w:r w:rsidRPr="00661DD9">
              <w:rPr>
                <w:noProof/>
              </w:rPr>
              <w:t>-</w:t>
            </w:r>
          </w:p>
        </w:tc>
        <w:tc>
          <w:tcPr>
            <w:tcW w:w="1785" w:type="dxa"/>
          </w:tcPr>
          <w:p w:rsidR="00741B8C" w:rsidRPr="00661DD9" w:rsidRDefault="00741B8C" w:rsidP="00741B8C">
            <w:pPr>
              <w:pStyle w:val="af4"/>
              <w:jc w:val="center"/>
              <w:rPr>
                <w:noProof/>
              </w:rPr>
            </w:pPr>
            <w:r w:rsidRPr="00661DD9">
              <w:rPr>
                <w:noProof/>
              </w:rPr>
              <w:t>-</w:t>
            </w:r>
          </w:p>
        </w:tc>
        <w:tc>
          <w:tcPr>
            <w:tcW w:w="1387" w:type="dxa"/>
          </w:tcPr>
          <w:p w:rsidR="00741B8C" w:rsidRPr="00661DD9" w:rsidRDefault="00741B8C" w:rsidP="00741B8C">
            <w:pPr>
              <w:pStyle w:val="af4"/>
              <w:jc w:val="center"/>
              <w:rPr>
                <w:noProof/>
              </w:rPr>
            </w:pPr>
            <w:r w:rsidRPr="00661DD9">
              <w:rPr>
                <w:noProof/>
              </w:rPr>
              <w:t>-</w:t>
            </w:r>
          </w:p>
        </w:tc>
      </w:tr>
      <w:tr w:rsidR="00741B8C" w:rsidRPr="00661DD9" w:rsidTr="00741B8C">
        <w:tc>
          <w:tcPr>
            <w:tcW w:w="1933" w:type="dxa"/>
          </w:tcPr>
          <w:p w:rsidR="00741B8C" w:rsidRPr="00661DD9" w:rsidRDefault="00741B8C" w:rsidP="00741B8C">
            <w:pPr>
              <w:pStyle w:val="af4"/>
              <w:rPr>
                <w:noProof/>
              </w:rPr>
            </w:pPr>
            <w:r w:rsidRPr="00661DD9">
              <w:rPr>
                <w:noProof/>
              </w:rPr>
              <w:t>Скоригований залишок на 01.01.2018</w:t>
            </w:r>
          </w:p>
        </w:tc>
        <w:tc>
          <w:tcPr>
            <w:tcW w:w="1824" w:type="dxa"/>
          </w:tcPr>
          <w:p w:rsidR="00741B8C" w:rsidRPr="00661DD9" w:rsidRDefault="00741B8C" w:rsidP="00741B8C">
            <w:pPr>
              <w:pStyle w:val="af4"/>
              <w:jc w:val="center"/>
              <w:rPr>
                <w:noProof/>
              </w:rPr>
            </w:pPr>
            <w:r w:rsidRPr="00661DD9">
              <w:rPr>
                <w:noProof/>
              </w:rPr>
              <w:t>-</w:t>
            </w:r>
          </w:p>
        </w:tc>
        <w:tc>
          <w:tcPr>
            <w:tcW w:w="1594" w:type="dxa"/>
          </w:tcPr>
          <w:p w:rsidR="00741B8C" w:rsidRPr="00661DD9" w:rsidRDefault="00741B8C" w:rsidP="00741B8C">
            <w:pPr>
              <w:pStyle w:val="af4"/>
              <w:jc w:val="center"/>
              <w:rPr>
                <w:noProof/>
              </w:rPr>
            </w:pPr>
            <w:r w:rsidRPr="00661DD9">
              <w:rPr>
                <w:noProof/>
              </w:rPr>
              <w:t>-</w:t>
            </w:r>
          </w:p>
        </w:tc>
        <w:tc>
          <w:tcPr>
            <w:tcW w:w="1332" w:type="dxa"/>
          </w:tcPr>
          <w:p w:rsidR="00741B8C" w:rsidRPr="00661DD9" w:rsidRDefault="00741B8C" w:rsidP="00741B8C">
            <w:pPr>
              <w:pStyle w:val="af4"/>
              <w:jc w:val="center"/>
              <w:rPr>
                <w:noProof/>
              </w:rPr>
            </w:pPr>
            <w:r w:rsidRPr="00661DD9">
              <w:rPr>
                <w:noProof/>
              </w:rPr>
              <w:t>-</w:t>
            </w:r>
          </w:p>
        </w:tc>
        <w:tc>
          <w:tcPr>
            <w:tcW w:w="1785" w:type="dxa"/>
          </w:tcPr>
          <w:p w:rsidR="00741B8C" w:rsidRPr="00661DD9" w:rsidRDefault="00741B8C" w:rsidP="00741B8C">
            <w:pPr>
              <w:pStyle w:val="af4"/>
              <w:jc w:val="center"/>
              <w:rPr>
                <w:noProof/>
              </w:rPr>
            </w:pPr>
            <w:r w:rsidRPr="00661DD9">
              <w:rPr>
                <w:noProof/>
              </w:rPr>
              <w:t>-</w:t>
            </w:r>
          </w:p>
        </w:tc>
        <w:tc>
          <w:tcPr>
            <w:tcW w:w="1387" w:type="dxa"/>
          </w:tcPr>
          <w:p w:rsidR="00741B8C" w:rsidRPr="00661DD9" w:rsidRDefault="00741B8C" w:rsidP="00741B8C">
            <w:pPr>
              <w:pStyle w:val="af4"/>
              <w:jc w:val="center"/>
              <w:rPr>
                <w:noProof/>
              </w:rPr>
            </w:pPr>
            <w:r w:rsidRPr="00661DD9">
              <w:rPr>
                <w:noProof/>
              </w:rPr>
              <w:t>-</w:t>
            </w:r>
          </w:p>
        </w:tc>
      </w:tr>
      <w:tr w:rsidR="00741B8C" w:rsidRPr="00661DD9" w:rsidTr="00741B8C">
        <w:tc>
          <w:tcPr>
            <w:tcW w:w="1933" w:type="dxa"/>
          </w:tcPr>
          <w:p w:rsidR="00741B8C" w:rsidRPr="00661DD9" w:rsidRDefault="00741B8C" w:rsidP="00741B8C">
            <w:pPr>
              <w:pStyle w:val="af4"/>
              <w:rPr>
                <w:noProof/>
              </w:rPr>
            </w:pPr>
            <w:r w:rsidRPr="00661DD9">
              <w:rPr>
                <w:noProof/>
              </w:rPr>
              <w:t>Чистий прибуток(збиток) за 2018рік</w:t>
            </w:r>
          </w:p>
        </w:tc>
        <w:tc>
          <w:tcPr>
            <w:tcW w:w="1824" w:type="dxa"/>
          </w:tcPr>
          <w:p w:rsidR="00741B8C" w:rsidRPr="00661DD9" w:rsidRDefault="00741B8C" w:rsidP="00741B8C">
            <w:pPr>
              <w:pStyle w:val="af4"/>
              <w:jc w:val="center"/>
              <w:rPr>
                <w:noProof/>
              </w:rPr>
            </w:pPr>
          </w:p>
        </w:tc>
        <w:tc>
          <w:tcPr>
            <w:tcW w:w="1594" w:type="dxa"/>
          </w:tcPr>
          <w:p w:rsidR="00741B8C" w:rsidRPr="00661DD9" w:rsidRDefault="00741B8C" w:rsidP="00741B8C">
            <w:pPr>
              <w:pStyle w:val="af4"/>
              <w:jc w:val="center"/>
              <w:rPr>
                <w:noProof/>
              </w:rPr>
            </w:pPr>
          </w:p>
        </w:tc>
        <w:tc>
          <w:tcPr>
            <w:tcW w:w="1332" w:type="dxa"/>
          </w:tcPr>
          <w:p w:rsidR="00741B8C" w:rsidRPr="00661DD9" w:rsidRDefault="00741B8C" w:rsidP="00741B8C">
            <w:pPr>
              <w:pStyle w:val="af4"/>
              <w:jc w:val="center"/>
              <w:rPr>
                <w:noProof/>
              </w:rPr>
            </w:pPr>
          </w:p>
        </w:tc>
        <w:tc>
          <w:tcPr>
            <w:tcW w:w="1785" w:type="dxa"/>
          </w:tcPr>
          <w:p w:rsidR="00741B8C" w:rsidRPr="00661DD9" w:rsidRDefault="00500BD4" w:rsidP="00741B8C">
            <w:pPr>
              <w:pStyle w:val="af4"/>
              <w:jc w:val="center"/>
              <w:rPr>
                <w:noProof/>
              </w:rPr>
            </w:pPr>
            <w:r w:rsidRPr="00661DD9">
              <w:rPr>
                <w:noProof/>
              </w:rPr>
              <w:t>219</w:t>
            </w:r>
          </w:p>
        </w:tc>
        <w:tc>
          <w:tcPr>
            <w:tcW w:w="1387" w:type="dxa"/>
          </w:tcPr>
          <w:p w:rsidR="00741B8C" w:rsidRPr="00661DD9" w:rsidRDefault="00500BD4" w:rsidP="00741B8C">
            <w:pPr>
              <w:pStyle w:val="af4"/>
              <w:jc w:val="center"/>
              <w:rPr>
                <w:noProof/>
              </w:rPr>
            </w:pPr>
            <w:r w:rsidRPr="00661DD9">
              <w:rPr>
                <w:noProof/>
              </w:rPr>
              <w:t>219</w:t>
            </w:r>
          </w:p>
        </w:tc>
      </w:tr>
      <w:tr w:rsidR="00741B8C" w:rsidRPr="00661DD9" w:rsidTr="00741B8C">
        <w:tc>
          <w:tcPr>
            <w:tcW w:w="1933" w:type="dxa"/>
          </w:tcPr>
          <w:p w:rsidR="00741B8C" w:rsidRPr="00661DD9" w:rsidRDefault="00741B8C" w:rsidP="00741B8C">
            <w:pPr>
              <w:pStyle w:val="af4"/>
              <w:rPr>
                <w:noProof/>
              </w:rPr>
            </w:pPr>
            <w:r w:rsidRPr="00661DD9">
              <w:rPr>
                <w:noProof/>
              </w:rPr>
              <w:t>Прибуток використаний на формування  РК</w:t>
            </w:r>
          </w:p>
        </w:tc>
        <w:tc>
          <w:tcPr>
            <w:tcW w:w="1824" w:type="dxa"/>
          </w:tcPr>
          <w:p w:rsidR="00741B8C" w:rsidRPr="00661DD9" w:rsidRDefault="00741B8C" w:rsidP="00741B8C">
            <w:pPr>
              <w:pStyle w:val="af4"/>
              <w:jc w:val="center"/>
              <w:rPr>
                <w:noProof/>
              </w:rPr>
            </w:pPr>
          </w:p>
        </w:tc>
        <w:tc>
          <w:tcPr>
            <w:tcW w:w="1594" w:type="dxa"/>
          </w:tcPr>
          <w:p w:rsidR="00741B8C" w:rsidRPr="00661DD9" w:rsidRDefault="00741B8C" w:rsidP="00741B8C">
            <w:pPr>
              <w:pStyle w:val="af4"/>
              <w:jc w:val="center"/>
              <w:rPr>
                <w:noProof/>
              </w:rPr>
            </w:pPr>
          </w:p>
        </w:tc>
        <w:tc>
          <w:tcPr>
            <w:tcW w:w="1332" w:type="dxa"/>
          </w:tcPr>
          <w:p w:rsidR="00741B8C" w:rsidRPr="00661DD9" w:rsidRDefault="00500BD4" w:rsidP="00741B8C">
            <w:pPr>
              <w:pStyle w:val="af4"/>
              <w:jc w:val="center"/>
              <w:rPr>
                <w:noProof/>
              </w:rPr>
            </w:pPr>
            <w:r w:rsidRPr="00661DD9">
              <w:rPr>
                <w:noProof/>
              </w:rPr>
              <w:t>164</w:t>
            </w:r>
          </w:p>
        </w:tc>
        <w:tc>
          <w:tcPr>
            <w:tcW w:w="1785" w:type="dxa"/>
          </w:tcPr>
          <w:p w:rsidR="00741B8C" w:rsidRPr="00661DD9" w:rsidRDefault="00500BD4" w:rsidP="00741B8C">
            <w:pPr>
              <w:pStyle w:val="af4"/>
              <w:jc w:val="center"/>
              <w:rPr>
                <w:noProof/>
              </w:rPr>
            </w:pPr>
            <w:r w:rsidRPr="00661DD9">
              <w:rPr>
                <w:noProof/>
              </w:rPr>
              <w:t>-164</w:t>
            </w:r>
          </w:p>
        </w:tc>
        <w:tc>
          <w:tcPr>
            <w:tcW w:w="1387" w:type="dxa"/>
          </w:tcPr>
          <w:p w:rsidR="00741B8C" w:rsidRPr="00661DD9" w:rsidRDefault="00500BD4" w:rsidP="00741B8C">
            <w:pPr>
              <w:pStyle w:val="af4"/>
              <w:jc w:val="center"/>
              <w:rPr>
                <w:noProof/>
              </w:rPr>
            </w:pPr>
            <w:r w:rsidRPr="00661DD9">
              <w:rPr>
                <w:noProof/>
              </w:rPr>
              <w:t>0</w:t>
            </w:r>
          </w:p>
        </w:tc>
      </w:tr>
      <w:tr w:rsidR="00741B8C" w:rsidRPr="00661DD9" w:rsidTr="00741B8C">
        <w:tc>
          <w:tcPr>
            <w:tcW w:w="1933" w:type="dxa"/>
          </w:tcPr>
          <w:p w:rsidR="00741B8C" w:rsidRPr="00661DD9" w:rsidRDefault="00741B8C" w:rsidP="00741B8C">
            <w:pPr>
              <w:pStyle w:val="af4"/>
              <w:rPr>
                <w:noProof/>
              </w:rPr>
            </w:pPr>
            <w:r w:rsidRPr="00661DD9">
              <w:rPr>
                <w:noProof/>
              </w:rPr>
              <w:t>Залишок на 31.12.2018</w:t>
            </w:r>
          </w:p>
        </w:tc>
        <w:tc>
          <w:tcPr>
            <w:tcW w:w="1824" w:type="dxa"/>
          </w:tcPr>
          <w:p w:rsidR="00741B8C" w:rsidRPr="00661DD9" w:rsidRDefault="00500BD4" w:rsidP="00741B8C">
            <w:pPr>
              <w:pStyle w:val="af4"/>
              <w:jc w:val="center"/>
              <w:rPr>
                <w:noProof/>
              </w:rPr>
            </w:pPr>
            <w:r w:rsidRPr="00661DD9">
              <w:rPr>
                <w:noProof/>
              </w:rPr>
              <w:t>2</w:t>
            </w:r>
          </w:p>
        </w:tc>
        <w:tc>
          <w:tcPr>
            <w:tcW w:w="1594" w:type="dxa"/>
          </w:tcPr>
          <w:p w:rsidR="00741B8C" w:rsidRPr="00661DD9" w:rsidRDefault="00500BD4" w:rsidP="00741B8C">
            <w:pPr>
              <w:pStyle w:val="af4"/>
              <w:jc w:val="center"/>
              <w:rPr>
                <w:noProof/>
              </w:rPr>
            </w:pPr>
            <w:r w:rsidRPr="00661DD9">
              <w:rPr>
                <w:noProof/>
              </w:rPr>
              <w:t>3843</w:t>
            </w:r>
          </w:p>
        </w:tc>
        <w:tc>
          <w:tcPr>
            <w:tcW w:w="1332" w:type="dxa"/>
          </w:tcPr>
          <w:p w:rsidR="00741B8C" w:rsidRPr="00661DD9" w:rsidRDefault="00500BD4" w:rsidP="00741B8C">
            <w:pPr>
              <w:pStyle w:val="af4"/>
              <w:jc w:val="center"/>
              <w:rPr>
                <w:noProof/>
              </w:rPr>
            </w:pPr>
            <w:r w:rsidRPr="00661DD9">
              <w:rPr>
                <w:noProof/>
              </w:rPr>
              <w:t>4526</w:t>
            </w:r>
          </w:p>
        </w:tc>
        <w:tc>
          <w:tcPr>
            <w:tcW w:w="1785" w:type="dxa"/>
          </w:tcPr>
          <w:p w:rsidR="00741B8C" w:rsidRPr="00661DD9" w:rsidRDefault="00500BD4" w:rsidP="00741B8C">
            <w:pPr>
              <w:pStyle w:val="af4"/>
              <w:jc w:val="center"/>
              <w:rPr>
                <w:noProof/>
              </w:rPr>
            </w:pPr>
            <w:r w:rsidRPr="00661DD9">
              <w:rPr>
                <w:noProof/>
              </w:rPr>
              <w:t>461</w:t>
            </w:r>
          </w:p>
        </w:tc>
        <w:tc>
          <w:tcPr>
            <w:tcW w:w="1387" w:type="dxa"/>
          </w:tcPr>
          <w:p w:rsidR="00741B8C" w:rsidRPr="00661DD9" w:rsidRDefault="00500BD4" w:rsidP="00741B8C">
            <w:pPr>
              <w:pStyle w:val="af4"/>
              <w:jc w:val="center"/>
              <w:rPr>
                <w:noProof/>
              </w:rPr>
            </w:pPr>
            <w:r w:rsidRPr="00661DD9">
              <w:rPr>
                <w:noProof/>
              </w:rPr>
              <w:t>8832</w:t>
            </w:r>
          </w:p>
        </w:tc>
      </w:tr>
    </w:tbl>
    <w:p w:rsidR="00741B8C" w:rsidRPr="00661DD9" w:rsidRDefault="00741B8C"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4D1566" w:rsidRPr="00661DD9" w:rsidRDefault="004D1566" w:rsidP="004D1566">
      <w:pPr>
        <w:pStyle w:val="af4"/>
        <w:rPr>
          <w:noProof/>
          <w:sz w:val="24"/>
          <w:szCs w:val="24"/>
        </w:rPr>
      </w:pPr>
      <w:r w:rsidRPr="00661DD9">
        <w:rPr>
          <w:noProof/>
        </w:rPr>
        <w:t xml:space="preserve">                                                                                                                                                                             Тис.грн.</w:t>
      </w:r>
    </w:p>
    <w:tbl>
      <w:tblPr>
        <w:tblStyle w:val="afff6"/>
        <w:tblW w:w="0" w:type="auto"/>
        <w:tblLook w:val="04A0"/>
      </w:tblPr>
      <w:tblGrid>
        <w:gridCol w:w="1933"/>
        <w:gridCol w:w="1824"/>
        <w:gridCol w:w="1594"/>
        <w:gridCol w:w="1332"/>
        <w:gridCol w:w="1785"/>
        <w:gridCol w:w="1387"/>
      </w:tblGrid>
      <w:tr w:rsidR="004D1566" w:rsidRPr="00661DD9" w:rsidTr="00AF7237">
        <w:tc>
          <w:tcPr>
            <w:tcW w:w="1933" w:type="dxa"/>
          </w:tcPr>
          <w:p w:rsidR="004D1566" w:rsidRPr="00661DD9" w:rsidRDefault="004D1566" w:rsidP="000119E4">
            <w:pPr>
              <w:pStyle w:val="af4"/>
              <w:rPr>
                <w:noProof/>
              </w:rPr>
            </w:pPr>
            <w:r w:rsidRPr="00661DD9">
              <w:rPr>
                <w:noProof/>
              </w:rPr>
              <w:t>Стаття</w:t>
            </w:r>
          </w:p>
        </w:tc>
        <w:tc>
          <w:tcPr>
            <w:tcW w:w="1824" w:type="dxa"/>
          </w:tcPr>
          <w:p w:rsidR="004D1566" w:rsidRPr="00661DD9" w:rsidRDefault="004D1566" w:rsidP="000119E4">
            <w:pPr>
              <w:pStyle w:val="af4"/>
              <w:rPr>
                <w:noProof/>
              </w:rPr>
            </w:pPr>
            <w:r w:rsidRPr="00661DD9">
              <w:rPr>
                <w:noProof/>
              </w:rPr>
              <w:t>Зареєстрований капітал</w:t>
            </w:r>
          </w:p>
        </w:tc>
        <w:tc>
          <w:tcPr>
            <w:tcW w:w="1594" w:type="dxa"/>
          </w:tcPr>
          <w:p w:rsidR="004D1566" w:rsidRPr="00661DD9" w:rsidRDefault="004D1566" w:rsidP="000119E4">
            <w:pPr>
              <w:pStyle w:val="af4"/>
              <w:rPr>
                <w:noProof/>
              </w:rPr>
            </w:pPr>
            <w:r w:rsidRPr="00661DD9">
              <w:rPr>
                <w:noProof/>
              </w:rPr>
              <w:t>Додатковий капітал</w:t>
            </w:r>
          </w:p>
        </w:tc>
        <w:tc>
          <w:tcPr>
            <w:tcW w:w="1332" w:type="dxa"/>
          </w:tcPr>
          <w:p w:rsidR="004D1566" w:rsidRPr="00661DD9" w:rsidRDefault="004D1566" w:rsidP="000119E4">
            <w:pPr>
              <w:pStyle w:val="af4"/>
              <w:rPr>
                <w:noProof/>
              </w:rPr>
            </w:pPr>
            <w:r w:rsidRPr="00661DD9">
              <w:rPr>
                <w:noProof/>
              </w:rPr>
              <w:t>Резервний капітал</w:t>
            </w:r>
          </w:p>
        </w:tc>
        <w:tc>
          <w:tcPr>
            <w:tcW w:w="1785" w:type="dxa"/>
          </w:tcPr>
          <w:p w:rsidR="004D1566" w:rsidRPr="00661DD9" w:rsidRDefault="004D1566" w:rsidP="000119E4">
            <w:pPr>
              <w:pStyle w:val="af4"/>
              <w:rPr>
                <w:noProof/>
              </w:rPr>
            </w:pPr>
            <w:r w:rsidRPr="00661DD9">
              <w:rPr>
                <w:noProof/>
              </w:rPr>
              <w:t>Нерозподілений прибуток (непокритий збиток)</w:t>
            </w:r>
          </w:p>
        </w:tc>
        <w:tc>
          <w:tcPr>
            <w:tcW w:w="1387" w:type="dxa"/>
          </w:tcPr>
          <w:p w:rsidR="004D1566" w:rsidRPr="00661DD9" w:rsidRDefault="004D1566" w:rsidP="000119E4">
            <w:pPr>
              <w:pStyle w:val="af4"/>
              <w:rPr>
                <w:noProof/>
              </w:rPr>
            </w:pPr>
            <w:r w:rsidRPr="00661DD9">
              <w:rPr>
                <w:noProof/>
              </w:rPr>
              <w:t>Всього</w:t>
            </w:r>
          </w:p>
        </w:tc>
      </w:tr>
      <w:tr w:rsidR="004D1566" w:rsidRPr="00661DD9" w:rsidTr="00AF7237">
        <w:tc>
          <w:tcPr>
            <w:tcW w:w="1933" w:type="dxa"/>
          </w:tcPr>
          <w:p w:rsidR="004D1566" w:rsidRPr="00661DD9" w:rsidRDefault="004D1566" w:rsidP="000119E4">
            <w:pPr>
              <w:pStyle w:val="af4"/>
              <w:rPr>
                <w:noProof/>
              </w:rPr>
            </w:pPr>
            <w:r w:rsidRPr="00661DD9">
              <w:rPr>
                <w:noProof/>
              </w:rPr>
              <w:t>Залишок на 01.01.2017 року</w:t>
            </w:r>
          </w:p>
        </w:tc>
        <w:tc>
          <w:tcPr>
            <w:tcW w:w="1824" w:type="dxa"/>
          </w:tcPr>
          <w:p w:rsidR="004D1566" w:rsidRPr="00661DD9" w:rsidRDefault="004D1566" w:rsidP="000119E4">
            <w:pPr>
              <w:pStyle w:val="af4"/>
              <w:jc w:val="center"/>
              <w:rPr>
                <w:noProof/>
              </w:rPr>
            </w:pPr>
            <w:r w:rsidRPr="00661DD9">
              <w:rPr>
                <w:noProof/>
              </w:rPr>
              <w:t>2</w:t>
            </w:r>
          </w:p>
        </w:tc>
        <w:tc>
          <w:tcPr>
            <w:tcW w:w="1594" w:type="dxa"/>
          </w:tcPr>
          <w:p w:rsidR="004D1566" w:rsidRPr="00661DD9" w:rsidRDefault="004D1566" w:rsidP="000119E4">
            <w:pPr>
              <w:pStyle w:val="af4"/>
              <w:jc w:val="center"/>
              <w:rPr>
                <w:noProof/>
              </w:rPr>
            </w:pPr>
            <w:r w:rsidRPr="00661DD9">
              <w:rPr>
                <w:noProof/>
              </w:rPr>
              <w:t>9990</w:t>
            </w:r>
          </w:p>
        </w:tc>
        <w:tc>
          <w:tcPr>
            <w:tcW w:w="1332" w:type="dxa"/>
          </w:tcPr>
          <w:p w:rsidR="004D1566" w:rsidRPr="00661DD9" w:rsidRDefault="004D1566" w:rsidP="000119E4">
            <w:pPr>
              <w:pStyle w:val="af4"/>
              <w:jc w:val="center"/>
              <w:rPr>
                <w:noProof/>
              </w:rPr>
            </w:pPr>
            <w:r w:rsidRPr="00661DD9">
              <w:rPr>
                <w:noProof/>
              </w:rPr>
              <w:t>3137</w:t>
            </w:r>
          </w:p>
        </w:tc>
        <w:tc>
          <w:tcPr>
            <w:tcW w:w="1785" w:type="dxa"/>
          </w:tcPr>
          <w:p w:rsidR="004D1566" w:rsidRPr="00661DD9" w:rsidRDefault="004D1566" w:rsidP="000119E4">
            <w:pPr>
              <w:pStyle w:val="af4"/>
              <w:jc w:val="center"/>
              <w:rPr>
                <w:noProof/>
              </w:rPr>
            </w:pPr>
            <w:r w:rsidRPr="00661DD9">
              <w:rPr>
                <w:noProof/>
              </w:rPr>
              <w:t>290</w:t>
            </w:r>
          </w:p>
        </w:tc>
        <w:tc>
          <w:tcPr>
            <w:tcW w:w="1387" w:type="dxa"/>
          </w:tcPr>
          <w:p w:rsidR="004D1566" w:rsidRPr="00661DD9" w:rsidRDefault="004D1566" w:rsidP="000119E4">
            <w:pPr>
              <w:pStyle w:val="af4"/>
              <w:jc w:val="center"/>
              <w:rPr>
                <w:noProof/>
              </w:rPr>
            </w:pPr>
            <w:r w:rsidRPr="00661DD9">
              <w:rPr>
                <w:noProof/>
              </w:rPr>
              <w:t>13419</w:t>
            </w:r>
          </w:p>
        </w:tc>
      </w:tr>
      <w:tr w:rsidR="004D1566" w:rsidRPr="00661DD9" w:rsidTr="00AF7237">
        <w:tc>
          <w:tcPr>
            <w:tcW w:w="1933" w:type="dxa"/>
          </w:tcPr>
          <w:p w:rsidR="004D1566" w:rsidRPr="00661DD9" w:rsidRDefault="004D1566" w:rsidP="000119E4">
            <w:pPr>
              <w:pStyle w:val="af4"/>
              <w:rPr>
                <w:noProof/>
              </w:rPr>
            </w:pPr>
            <w:r w:rsidRPr="00661DD9">
              <w:rPr>
                <w:noProof/>
              </w:rPr>
              <w:lastRenderedPageBreak/>
              <w:t>Коригування:</w:t>
            </w:r>
          </w:p>
        </w:tc>
        <w:tc>
          <w:tcPr>
            <w:tcW w:w="1824" w:type="dxa"/>
          </w:tcPr>
          <w:p w:rsidR="004D1566" w:rsidRPr="00661DD9" w:rsidRDefault="004D1566" w:rsidP="000119E4">
            <w:pPr>
              <w:pStyle w:val="af4"/>
              <w:jc w:val="center"/>
              <w:rPr>
                <w:noProof/>
              </w:rPr>
            </w:pPr>
            <w:r w:rsidRPr="00661DD9">
              <w:rPr>
                <w:noProof/>
              </w:rPr>
              <w:t>-</w:t>
            </w:r>
          </w:p>
        </w:tc>
        <w:tc>
          <w:tcPr>
            <w:tcW w:w="1594" w:type="dxa"/>
          </w:tcPr>
          <w:p w:rsidR="004D1566" w:rsidRPr="00661DD9" w:rsidRDefault="004D1566" w:rsidP="000119E4">
            <w:pPr>
              <w:pStyle w:val="af4"/>
              <w:jc w:val="center"/>
              <w:rPr>
                <w:noProof/>
              </w:rPr>
            </w:pPr>
            <w:r w:rsidRPr="00661DD9">
              <w:rPr>
                <w:noProof/>
              </w:rPr>
              <w:t>-</w:t>
            </w:r>
          </w:p>
        </w:tc>
        <w:tc>
          <w:tcPr>
            <w:tcW w:w="1332" w:type="dxa"/>
          </w:tcPr>
          <w:p w:rsidR="004D1566" w:rsidRPr="00661DD9" w:rsidRDefault="004D1566" w:rsidP="000119E4">
            <w:pPr>
              <w:pStyle w:val="af4"/>
              <w:jc w:val="center"/>
              <w:rPr>
                <w:noProof/>
              </w:rPr>
            </w:pPr>
            <w:r w:rsidRPr="00661DD9">
              <w:rPr>
                <w:noProof/>
              </w:rPr>
              <w:t>-</w:t>
            </w:r>
          </w:p>
        </w:tc>
        <w:tc>
          <w:tcPr>
            <w:tcW w:w="1785" w:type="dxa"/>
          </w:tcPr>
          <w:p w:rsidR="004D1566" w:rsidRPr="00661DD9" w:rsidRDefault="004D1566" w:rsidP="000119E4">
            <w:pPr>
              <w:pStyle w:val="af4"/>
              <w:jc w:val="center"/>
              <w:rPr>
                <w:noProof/>
              </w:rPr>
            </w:pPr>
            <w:r w:rsidRPr="00661DD9">
              <w:rPr>
                <w:noProof/>
              </w:rPr>
              <w:t>-</w:t>
            </w:r>
          </w:p>
        </w:tc>
        <w:tc>
          <w:tcPr>
            <w:tcW w:w="1387" w:type="dxa"/>
          </w:tcPr>
          <w:p w:rsidR="004D1566" w:rsidRPr="00661DD9" w:rsidRDefault="004D1566" w:rsidP="000119E4">
            <w:pPr>
              <w:pStyle w:val="af4"/>
              <w:jc w:val="center"/>
              <w:rPr>
                <w:noProof/>
              </w:rPr>
            </w:pPr>
            <w:r w:rsidRPr="00661DD9">
              <w:rPr>
                <w:noProof/>
              </w:rPr>
              <w:t>-</w:t>
            </w:r>
          </w:p>
        </w:tc>
      </w:tr>
      <w:tr w:rsidR="004D1566" w:rsidRPr="00661DD9" w:rsidTr="00AF7237">
        <w:tc>
          <w:tcPr>
            <w:tcW w:w="1933" w:type="dxa"/>
          </w:tcPr>
          <w:p w:rsidR="004D1566" w:rsidRPr="00661DD9" w:rsidRDefault="004D1566" w:rsidP="000119E4">
            <w:pPr>
              <w:pStyle w:val="af4"/>
              <w:rPr>
                <w:noProof/>
              </w:rPr>
            </w:pPr>
            <w:r w:rsidRPr="00661DD9">
              <w:rPr>
                <w:noProof/>
              </w:rPr>
              <w:t>Виправлення помилок</w:t>
            </w:r>
          </w:p>
        </w:tc>
        <w:tc>
          <w:tcPr>
            <w:tcW w:w="1824" w:type="dxa"/>
          </w:tcPr>
          <w:p w:rsidR="004D1566" w:rsidRPr="00661DD9" w:rsidRDefault="004D1566" w:rsidP="000119E4">
            <w:pPr>
              <w:pStyle w:val="af4"/>
              <w:jc w:val="center"/>
              <w:rPr>
                <w:noProof/>
              </w:rPr>
            </w:pPr>
            <w:r w:rsidRPr="00661DD9">
              <w:rPr>
                <w:noProof/>
              </w:rPr>
              <w:t>-</w:t>
            </w:r>
          </w:p>
        </w:tc>
        <w:tc>
          <w:tcPr>
            <w:tcW w:w="1594" w:type="dxa"/>
          </w:tcPr>
          <w:p w:rsidR="004D1566" w:rsidRPr="00661DD9" w:rsidRDefault="004D1566" w:rsidP="000119E4">
            <w:pPr>
              <w:pStyle w:val="af4"/>
              <w:jc w:val="center"/>
              <w:rPr>
                <w:noProof/>
              </w:rPr>
            </w:pPr>
            <w:r w:rsidRPr="00661DD9">
              <w:rPr>
                <w:noProof/>
              </w:rPr>
              <w:t>-</w:t>
            </w:r>
          </w:p>
        </w:tc>
        <w:tc>
          <w:tcPr>
            <w:tcW w:w="1332" w:type="dxa"/>
          </w:tcPr>
          <w:p w:rsidR="004D1566" w:rsidRPr="00661DD9" w:rsidRDefault="004D1566" w:rsidP="000119E4">
            <w:pPr>
              <w:pStyle w:val="af4"/>
              <w:jc w:val="center"/>
              <w:rPr>
                <w:noProof/>
              </w:rPr>
            </w:pPr>
            <w:r w:rsidRPr="00661DD9">
              <w:rPr>
                <w:noProof/>
              </w:rPr>
              <w:t>-</w:t>
            </w:r>
          </w:p>
        </w:tc>
        <w:tc>
          <w:tcPr>
            <w:tcW w:w="1785" w:type="dxa"/>
          </w:tcPr>
          <w:p w:rsidR="004D1566" w:rsidRPr="00661DD9" w:rsidRDefault="004D1566" w:rsidP="000119E4">
            <w:pPr>
              <w:pStyle w:val="af4"/>
              <w:jc w:val="center"/>
              <w:rPr>
                <w:noProof/>
              </w:rPr>
            </w:pPr>
            <w:r w:rsidRPr="00661DD9">
              <w:rPr>
                <w:noProof/>
              </w:rPr>
              <w:t>-</w:t>
            </w:r>
          </w:p>
        </w:tc>
        <w:tc>
          <w:tcPr>
            <w:tcW w:w="1387" w:type="dxa"/>
          </w:tcPr>
          <w:p w:rsidR="004D1566" w:rsidRPr="00661DD9" w:rsidRDefault="004D1566" w:rsidP="000119E4">
            <w:pPr>
              <w:pStyle w:val="af4"/>
              <w:jc w:val="center"/>
              <w:rPr>
                <w:noProof/>
              </w:rPr>
            </w:pPr>
            <w:r w:rsidRPr="00661DD9">
              <w:rPr>
                <w:noProof/>
              </w:rPr>
              <w:t>-</w:t>
            </w:r>
          </w:p>
        </w:tc>
      </w:tr>
      <w:tr w:rsidR="004D1566" w:rsidRPr="00661DD9" w:rsidTr="00AF7237">
        <w:tc>
          <w:tcPr>
            <w:tcW w:w="1933" w:type="dxa"/>
          </w:tcPr>
          <w:p w:rsidR="004D1566" w:rsidRPr="00661DD9" w:rsidRDefault="004D1566" w:rsidP="000119E4">
            <w:pPr>
              <w:pStyle w:val="af4"/>
              <w:rPr>
                <w:noProof/>
              </w:rPr>
            </w:pPr>
            <w:r w:rsidRPr="00661DD9">
              <w:rPr>
                <w:noProof/>
              </w:rPr>
              <w:t>Скоригований залишок на 01.01.2017</w:t>
            </w:r>
          </w:p>
        </w:tc>
        <w:tc>
          <w:tcPr>
            <w:tcW w:w="1824" w:type="dxa"/>
          </w:tcPr>
          <w:p w:rsidR="004D1566" w:rsidRPr="00661DD9" w:rsidRDefault="004D1566" w:rsidP="000119E4">
            <w:pPr>
              <w:pStyle w:val="af4"/>
              <w:jc w:val="center"/>
              <w:rPr>
                <w:noProof/>
              </w:rPr>
            </w:pPr>
            <w:r w:rsidRPr="00661DD9">
              <w:rPr>
                <w:noProof/>
              </w:rPr>
              <w:t>-</w:t>
            </w:r>
          </w:p>
        </w:tc>
        <w:tc>
          <w:tcPr>
            <w:tcW w:w="1594" w:type="dxa"/>
          </w:tcPr>
          <w:p w:rsidR="004D1566" w:rsidRPr="00661DD9" w:rsidRDefault="004D1566" w:rsidP="000119E4">
            <w:pPr>
              <w:pStyle w:val="af4"/>
              <w:jc w:val="center"/>
              <w:rPr>
                <w:noProof/>
              </w:rPr>
            </w:pPr>
            <w:r w:rsidRPr="00661DD9">
              <w:rPr>
                <w:noProof/>
              </w:rPr>
              <w:t>-</w:t>
            </w:r>
          </w:p>
        </w:tc>
        <w:tc>
          <w:tcPr>
            <w:tcW w:w="1332" w:type="dxa"/>
          </w:tcPr>
          <w:p w:rsidR="004D1566" w:rsidRPr="00661DD9" w:rsidRDefault="004D1566" w:rsidP="000119E4">
            <w:pPr>
              <w:pStyle w:val="af4"/>
              <w:jc w:val="center"/>
              <w:rPr>
                <w:noProof/>
              </w:rPr>
            </w:pPr>
            <w:r w:rsidRPr="00661DD9">
              <w:rPr>
                <w:noProof/>
              </w:rPr>
              <w:t>-</w:t>
            </w:r>
          </w:p>
        </w:tc>
        <w:tc>
          <w:tcPr>
            <w:tcW w:w="1785" w:type="dxa"/>
          </w:tcPr>
          <w:p w:rsidR="004D1566" w:rsidRPr="00661DD9" w:rsidRDefault="004D1566" w:rsidP="000119E4">
            <w:pPr>
              <w:pStyle w:val="af4"/>
              <w:jc w:val="center"/>
              <w:rPr>
                <w:noProof/>
              </w:rPr>
            </w:pPr>
            <w:r w:rsidRPr="00661DD9">
              <w:rPr>
                <w:noProof/>
              </w:rPr>
              <w:t>-</w:t>
            </w:r>
          </w:p>
        </w:tc>
        <w:tc>
          <w:tcPr>
            <w:tcW w:w="1387" w:type="dxa"/>
          </w:tcPr>
          <w:p w:rsidR="004D1566" w:rsidRPr="00661DD9" w:rsidRDefault="004D1566" w:rsidP="000119E4">
            <w:pPr>
              <w:pStyle w:val="af4"/>
              <w:jc w:val="center"/>
              <w:rPr>
                <w:noProof/>
              </w:rPr>
            </w:pPr>
            <w:r w:rsidRPr="00661DD9">
              <w:rPr>
                <w:noProof/>
              </w:rPr>
              <w:t>-</w:t>
            </w:r>
          </w:p>
        </w:tc>
      </w:tr>
      <w:tr w:rsidR="004D1566" w:rsidRPr="00661DD9" w:rsidTr="00AF7237">
        <w:tc>
          <w:tcPr>
            <w:tcW w:w="1933" w:type="dxa"/>
          </w:tcPr>
          <w:p w:rsidR="004D1566" w:rsidRPr="00661DD9" w:rsidRDefault="004D1566" w:rsidP="000119E4">
            <w:pPr>
              <w:pStyle w:val="af4"/>
              <w:rPr>
                <w:noProof/>
              </w:rPr>
            </w:pPr>
            <w:r w:rsidRPr="00661DD9">
              <w:rPr>
                <w:noProof/>
              </w:rPr>
              <w:t>Чистий прибуток(збиток) за 2017рік</w:t>
            </w:r>
          </w:p>
        </w:tc>
        <w:tc>
          <w:tcPr>
            <w:tcW w:w="1824" w:type="dxa"/>
          </w:tcPr>
          <w:p w:rsidR="004D1566" w:rsidRPr="00661DD9" w:rsidRDefault="004D1566" w:rsidP="000119E4">
            <w:pPr>
              <w:pStyle w:val="af4"/>
              <w:jc w:val="center"/>
              <w:rPr>
                <w:noProof/>
              </w:rPr>
            </w:pPr>
          </w:p>
        </w:tc>
        <w:tc>
          <w:tcPr>
            <w:tcW w:w="1594" w:type="dxa"/>
          </w:tcPr>
          <w:p w:rsidR="004D1566" w:rsidRPr="00661DD9" w:rsidRDefault="004D1566" w:rsidP="000119E4">
            <w:pPr>
              <w:pStyle w:val="af4"/>
              <w:jc w:val="center"/>
              <w:rPr>
                <w:noProof/>
              </w:rPr>
            </w:pPr>
          </w:p>
        </w:tc>
        <w:tc>
          <w:tcPr>
            <w:tcW w:w="1332" w:type="dxa"/>
          </w:tcPr>
          <w:p w:rsidR="004D1566" w:rsidRPr="00661DD9" w:rsidRDefault="004D1566" w:rsidP="000119E4">
            <w:pPr>
              <w:pStyle w:val="af4"/>
              <w:jc w:val="center"/>
              <w:rPr>
                <w:noProof/>
              </w:rPr>
            </w:pPr>
          </w:p>
        </w:tc>
        <w:tc>
          <w:tcPr>
            <w:tcW w:w="1785" w:type="dxa"/>
          </w:tcPr>
          <w:p w:rsidR="004D1566" w:rsidRPr="00661DD9" w:rsidRDefault="004D1566" w:rsidP="000119E4">
            <w:pPr>
              <w:pStyle w:val="af4"/>
              <w:jc w:val="center"/>
              <w:rPr>
                <w:noProof/>
              </w:rPr>
            </w:pPr>
            <w:r w:rsidRPr="00661DD9">
              <w:rPr>
                <w:noProof/>
              </w:rPr>
              <w:t>164</w:t>
            </w:r>
          </w:p>
        </w:tc>
        <w:tc>
          <w:tcPr>
            <w:tcW w:w="1387" w:type="dxa"/>
          </w:tcPr>
          <w:p w:rsidR="004D1566" w:rsidRPr="00661DD9" w:rsidRDefault="004D1566" w:rsidP="000119E4">
            <w:pPr>
              <w:pStyle w:val="af4"/>
              <w:jc w:val="center"/>
              <w:rPr>
                <w:noProof/>
              </w:rPr>
            </w:pPr>
            <w:r w:rsidRPr="00661DD9">
              <w:rPr>
                <w:noProof/>
              </w:rPr>
              <w:t>164</w:t>
            </w:r>
          </w:p>
        </w:tc>
      </w:tr>
      <w:tr w:rsidR="004D1566" w:rsidRPr="00661DD9" w:rsidTr="00AF7237">
        <w:tc>
          <w:tcPr>
            <w:tcW w:w="1933" w:type="dxa"/>
          </w:tcPr>
          <w:p w:rsidR="004D1566" w:rsidRPr="00661DD9" w:rsidRDefault="004D1566" w:rsidP="000119E4">
            <w:pPr>
              <w:pStyle w:val="af4"/>
              <w:rPr>
                <w:noProof/>
              </w:rPr>
            </w:pPr>
            <w:r w:rsidRPr="00661DD9">
              <w:rPr>
                <w:noProof/>
              </w:rPr>
              <w:t>Прибуток використаний на формування  РК</w:t>
            </w:r>
          </w:p>
        </w:tc>
        <w:tc>
          <w:tcPr>
            <w:tcW w:w="1824" w:type="dxa"/>
          </w:tcPr>
          <w:p w:rsidR="004D1566" w:rsidRPr="00661DD9" w:rsidRDefault="004D1566" w:rsidP="000119E4">
            <w:pPr>
              <w:pStyle w:val="af4"/>
              <w:jc w:val="center"/>
              <w:rPr>
                <w:noProof/>
              </w:rPr>
            </w:pPr>
          </w:p>
        </w:tc>
        <w:tc>
          <w:tcPr>
            <w:tcW w:w="1594" w:type="dxa"/>
          </w:tcPr>
          <w:p w:rsidR="004D1566" w:rsidRPr="00661DD9" w:rsidRDefault="004D1566" w:rsidP="000119E4">
            <w:pPr>
              <w:pStyle w:val="af4"/>
              <w:jc w:val="center"/>
              <w:rPr>
                <w:noProof/>
              </w:rPr>
            </w:pPr>
          </w:p>
        </w:tc>
        <w:tc>
          <w:tcPr>
            <w:tcW w:w="1332" w:type="dxa"/>
          </w:tcPr>
          <w:p w:rsidR="004D1566" w:rsidRPr="00661DD9" w:rsidRDefault="004D1566" w:rsidP="000119E4">
            <w:pPr>
              <w:pStyle w:val="af4"/>
              <w:jc w:val="center"/>
              <w:rPr>
                <w:noProof/>
              </w:rPr>
            </w:pPr>
            <w:r w:rsidRPr="00661DD9">
              <w:rPr>
                <w:noProof/>
              </w:rPr>
              <w:t>48</w:t>
            </w:r>
          </w:p>
        </w:tc>
        <w:tc>
          <w:tcPr>
            <w:tcW w:w="1785" w:type="dxa"/>
          </w:tcPr>
          <w:p w:rsidR="004D1566" w:rsidRPr="00661DD9" w:rsidRDefault="004D1566" w:rsidP="000119E4">
            <w:pPr>
              <w:pStyle w:val="af4"/>
              <w:jc w:val="center"/>
              <w:rPr>
                <w:noProof/>
              </w:rPr>
            </w:pPr>
            <w:r w:rsidRPr="00661DD9">
              <w:rPr>
                <w:noProof/>
              </w:rPr>
              <w:t>-48</w:t>
            </w:r>
          </w:p>
        </w:tc>
        <w:tc>
          <w:tcPr>
            <w:tcW w:w="1387" w:type="dxa"/>
          </w:tcPr>
          <w:p w:rsidR="004D1566" w:rsidRPr="00661DD9" w:rsidRDefault="000119E4" w:rsidP="000119E4">
            <w:pPr>
              <w:pStyle w:val="af4"/>
              <w:jc w:val="center"/>
              <w:rPr>
                <w:noProof/>
              </w:rPr>
            </w:pPr>
            <w:r w:rsidRPr="00661DD9">
              <w:rPr>
                <w:noProof/>
              </w:rPr>
              <w:t>-48</w:t>
            </w:r>
          </w:p>
        </w:tc>
      </w:tr>
      <w:tr w:rsidR="004D1566" w:rsidRPr="00661DD9" w:rsidTr="00AF7237">
        <w:tc>
          <w:tcPr>
            <w:tcW w:w="1933" w:type="dxa"/>
          </w:tcPr>
          <w:p w:rsidR="004D1566" w:rsidRPr="00661DD9" w:rsidRDefault="004D1566" w:rsidP="000119E4">
            <w:pPr>
              <w:pStyle w:val="af4"/>
              <w:rPr>
                <w:noProof/>
              </w:rPr>
            </w:pPr>
            <w:r w:rsidRPr="00661DD9">
              <w:rPr>
                <w:noProof/>
              </w:rPr>
              <w:t>Залишок на 31.12.2017</w:t>
            </w:r>
          </w:p>
        </w:tc>
        <w:tc>
          <w:tcPr>
            <w:tcW w:w="1824" w:type="dxa"/>
          </w:tcPr>
          <w:p w:rsidR="004D1566" w:rsidRPr="00661DD9" w:rsidRDefault="004D1566" w:rsidP="000119E4">
            <w:pPr>
              <w:pStyle w:val="af4"/>
              <w:jc w:val="center"/>
              <w:rPr>
                <w:noProof/>
              </w:rPr>
            </w:pPr>
            <w:r w:rsidRPr="00661DD9">
              <w:rPr>
                <w:noProof/>
              </w:rPr>
              <w:t>1</w:t>
            </w:r>
          </w:p>
        </w:tc>
        <w:tc>
          <w:tcPr>
            <w:tcW w:w="1594" w:type="dxa"/>
          </w:tcPr>
          <w:p w:rsidR="004D1566" w:rsidRPr="00661DD9" w:rsidRDefault="000119E4" w:rsidP="000119E4">
            <w:pPr>
              <w:pStyle w:val="af4"/>
              <w:jc w:val="center"/>
              <w:rPr>
                <w:noProof/>
              </w:rPr>
            </w:pPr>
            <w:r w:rsidRPr="00661DD9">
              <w:rPr>
                <w:noProof/>
              </w:rPr>
              <w:t>1759</w:t>
            </w:r>
          </w:p>
        </w:tc>
        <w:tc>
          <w:tcPr>
            <w:tcW w:w="1332" w:type="dxa"/>
          </w:tcPr>
          <w:p w:rsidR="004D1566" w:rsidRPr="00661DD9" w:rsidRDefault="000119E4" w:rsidP="000119E4">
            <w:pPr>
              <w:pStyle w:val="af4"/>
              <w:jc w:val="center"/>
              <w:rPr>
                <w:noProof/>
              </w:rPr>
            </w:pPr>
            <w:r w:rsidRPr="00661DD9">
              <w:rPr>
                <w:noProof/>
              </w:rPr>
              <w:t>3690</w:t>
            </w:r>
          </w:p>
        </w:tc>
        <w:tc>
          <w:tcPr>
            <w:tcW w:w="1785" w:type="dxa"/>
          </w:tcPr>
          <w:p w:rsidR="004D1566" w:rsidRPr="00661DD9" w:rsidRDefault="000119E4" w:rsidP="000119E4">
            <w:pPr>
              <w:pStyle w:val="af4"/>
              <w:jc w:val="center"/>
              <w:rPr>
                <w:noProof/>
              </w:rPr>
            </w:pPr>
            <w:r w:rsidRPr="00661DD9">
              <w:rPr>
                <w:noProof/>
              </w:rPr>
              <w:t>406</w:t>
            </w:r>
          </w:p>
        </w:tc>
        <w:tc>
          <w:tcPr>
            <w:tcW w:w="1387" w:type="dxa"/>
          </w:tcPr>
          <w:p w:rsidR="004D1566" w:rsidRPr="00661DD9" w:rsidRDefault="000119E4" w:rsidP="000119E4">
            <w:pPr>
              <w:pStyle w:val="af4"/>
              <w:jc w:val="center"/>
              <w:rPr>
                <w:noProof/>
              </w:rPr>
            </w:pPr>
            <w:r w:rsidRPr="00661DD9">
              <w:rPr>
                <w:noProof/>
              </w:rPr>
              <w:t>5856</w:t>
            </w:r>
          </w:p>
        </w:tc>
      </w:tr>
    </w:tbl>
    <w:p w:rsidR="00AB6AA2" w:rsidRPr="00661DD9" w:rsidRDefault="004D1566" w:rsidP="000119E4">
      <w:pPr>
        <w:pStyle w:val="af4"/>
        <w:rPr>
          <w:noProof/>
          <w:sz w:val="24"/>
          <w:szCs w:val="24"/>
        </w:rPr>
      </w:pPr>
      <w:r w:rsidRPr="00661DD9">
        <w:rPr>
          <w:noProof/>
          <w:sz w:val="24"/>
          <w:szCs w:val="24"/>
        </w:rPr>
        <w:t xml:space="preserve">Порівняльна інформація                                                                                              </w:t>
      </w:r>
      <w:r w:rsidRPr="00661DD9">
        <w:rPr>
          <w:noProof/>
        </w:rPr>
        <w:tab/>
      </w:r>
      <w:r w:rsidR="00961A9B" w:rsidRPr="00661DD9">
        <w:rPr>
          <w:noProof/>
        </w:rPr>
        <w:t>Т</w:t>
      </w:r>
      <w:r w:rsidR="00AB6AA2" w:rsidRPr="00661DD9">
        <w:rPr>
          <w:noProof/>
        </w:rPr>
        <w:t>ис.грн.</w:t>
      </w:r>
    </w:p>
    <w:tbl>
      <w:tblPr>
        <w:tblStyle w:val="afff6"/>
        <w:tblW w:w="0" w:type="auto"/>
        <w:tblLook w:val="04A0"/>
      </w:tblPr>
      <w:tblGrid>
        <w:gridCol w:w="1933"/>
        <w:gridCol w:w="1824"/>
        <w:gridCol w:w="1594"/>
        <w:gridCol w:w="1332"/>
        <w:gridCol w:w="1785"/>
        <w:gridCol w:w="1387"/>
      </w:tblGrid>
      <w:tr w:rsidR="00C855A9" w:rsidRPr="00661DD9" w:rsidTr="00731A0C">
        <w:tc>
          <w:tcPr>
            <w:tcW w:w="1933" w:type="dxa"/>
          </w:tcPr>
          <w:p w:rsidR="00C855A9" w:rsidRPr="00661DD9" w:rsidRDefault="00C855A9" w:rsidP="000119E4">
            <w:pPr>
              <w:pStyle w:val="af4"/>
              <w:rPr>
                <w:noProof/>
              </w:rPr>
            </w:pPr>
            <w:r w:rsidRPr="00661DD9">
              <w:rPr>
                <w:noProof/>
              </w:rPr>
              <w:t>Стаття</w:t>
            </w:r>
          </w:p>
        </w:tc>
        <w:tc>
          <w:tcPr>
            <w:tcW w:w="1824" w:type="dxa"/>
          </w:tcPr>
          <w:p w:rsidR="00C855A9" w:rsidRPr="00661DD9" w:rsidRDefault="00C855A9" w:rsidP="000119E4">
            <w:pPr>
              <w:pStyle w:val="af4"/>
              <w:rPr>
                <w:noProof/>
              </w:rPr>
            </w:pPr>
            <w:r w:rsidRPr="00661DD9">
              <w:rPr>
                <w:noProof/>
              </w:rPr>
              <w:t>Зареєстрований капітал</w:t>
            </w:r>
          </w:p>
        </w:tc>
        <w:tc>
          <w:tcPr>
            <w:tcW w:w="1594" w:type="dxa"/>
          </w:tcPr>
          <w:p w:rsidR="00C855A9" w:rsidRPr="00661DD9" w:rsidRDefault="00C855A9" w:rsidP="000119E4">
            <w:pPr>
              <w:pStyle w:val="af4"/>
              <w:rPr>
                <w:noProof/>
              </w:rPr>
            </w:pPr>
            <w:r w:rsidRPr="00661DD9">
              <w:rPr>
                <w:noProof/>
              </w:rPr>
              <w:t>Додатковий капітал</w:t>
            </w:r>
          </w:p>
        </w:tc>
        <w:tc>
          <w:tcPr>
            <w:tcW w:w="1332" w:type="dxa"/>
          </w:tcPr>
          <w:p w:rsidR="00C855A9" w:rsidRPr="00661DD9" w:rsidRDefault="00C855A9" w:rsidP="000119E4">
            <w:pPr>
              <w:pStyle w:val="af4"/>
              <w:rPr>
                <w:noProof/>
              </w:rPr>
            </w:pPr>
            <w:r w:rsidRPr="00661DD9">
              <w:rPr>
                <w:noProof/>
              </w:rPr>
              <w:t>Резервний капітал</w:t>
            </w:r>
          </w:p>
        </w:tc>
        <w:tc>
          <w:tcPr>
            <w:tcW w:w="1785" w:type="dxa"/>
          </w:tcPr>
          <w:p w:rsidR="00C855A9" w:rsidRPr="00661DD9" w:rsidRDefault="00C855A9" w:rsidP="000119E4">
            <w:pPr>
              <w:pStyle w:val="af4"/>
              <w:rPr>
                <w:noProof/>
              </w:rPr>
            </w:pPr>
            <w:r w:rsidRPr="00661DD9">
              <w:rPr>
                <w:noProof/>
              </w:rPr>
              <w:t>Нерозподілений прибуток (непокритий збиток)</w:t>
            </w:r>
          </w:p>
        </w:tc>
        <w:tc>
          <w:tcPr>
            <w:tcW w:w="1387" w:type="dxa"/>
          </w:tcPr>
          <w:p w:rsidR="00C855A9" w:rsidRPr="00661DD9" w:rsidRDefault="00C855A9" w:rsidP="000119E4">
            <w:pPr>
              <w:pStyle w:val="af4"/>
              <w:rPr>
                <w:noProof/>
              </w:rPr>
            </w:pPr>
            <w:r w:rsidRPr="00661DD9">
              <w:rPr>
                <w:noProof/>
              </w:rPr>
              <w:t>Всього</w:t>
            </w:r>
          </w:p>
        </w:tc>
      </w:tr>
      <w:tr w:rsidR="00C855A9" w:rsidRPr="00661DD9" w:rsidTr="00731A0C">
        <w:tc>
          <w:tcPr>
            <w:tcW w:w="1933" w:type="dxa"/>
          </w:tcPr>
          <w:p w:rsidR="00C855A9" w:rsidRPr="00661DD9" w:rsidRDefault="00C855A9" w:rsidP="000119E4">
            <w:pPr>
              <w:pStyle w:val="af4"/>
              <w:rPr>
                <w:noProof/>
              </w:rPr>
            </w:pPr>
            <w:r w:rsidRPr="00661DD9">
              <w:rPr>
                <w:noProof/>
              </w:rPr>
              <w:t>Залишок на 01.01.2016 року</w:t>
            </w:r>
          </w:p>
        </w:tc>
        <w:tc>
          <w:tcPr>
            <w:tcW w:w="1824" w:type="dxa"/>
          </w:tcPr>
          <w:p w:rsidR="00C855A9" w:rsidRPr="00661DD9" w:rsidRDefault="00C855A9" w:rsidP="000119E4">
            <w:pPr>
              <w:pStyle w:val="af4"/>
              <w:jc w:val="center"/>
              <w:rPr>
                <w:noProof/>
              </w:rPr>
            </w:pPr>
            <w:r w:rsidRPr="00661DD9">
              <w:rPr>
                <w:noProof/>
              </w:rPr>
              <w:t>2</w:t>
            </w:r>
          </w:p>
        </w:tc>
        <w:tc>
          <w:tcPr>
            <w:tcW w:w="1594" w:type="dxa"/>
          </w:tcPr>
          <w:p w:rsidR="00C855A9" w:rsidRPr="00661DD9" w:rsidRDefault="00C855A9" w:rsidP="000119E4">
            <w:pPr>
              <w:pStyle w:val="af4"/>
              <w:jc w:val="center"/>
              <w:rPr>
                <w:noProof/>
              </w:rPr>
            </w:pPr>
            <w:r w:rsidRPr="00661DD9">
              <w:rPr>
                <w:noProof/>
              </w:rPr>
              <w:t>-</w:t>
            </w:r>
          </w:p>
        </w:tc>
        <w:tc>
          <w:tcPr>
            <w:tcW w:w="1332" w:type="dxa"/>
          </w:tcPr>
          <w:p w:rsidR="00C855A9" w:rsidRPr="00661DD9" w:rsidRDefault="00C855A9" w:rsidP="000119E4">
            <w:pPr>
              <w:pStyle w:val="af4"/>
              <w:jc w:val="center"/>
              <w:rPr>
                <w:noProof/>
              </w:rPr>
            </w:pPr>
            <w:r w:rsidRPr="00661DD9">
              <w:rPr>
                <w:noProof/>
              </w:rPr>
              <w:t>1243</w:t>
            </w:r>
          </w:p>
        </w:tc>
        <w:tc>
          <w:tcPr>
            <w:tcW w:w="1785" w:type="dxa"/>
          </w:tcPr>
          <w:p w:rsidR="00C855A9" w:rsidRPr="00661DD9" w:rsidRDefault="00C855A9" w:rsidP="000119E4">
            <w:pPr>
              <w:pStyle w:val="af4"/>
              <w:jc w:val="center"/>
              <w:rPr>
                <w:noProof/>
              </w:rPr>
            </w:pPr>
            <w:r w:rsidRPr="00661DD9">
              <w:rPr>
                <w:noProof/>
              </w:rPr>
              <w:t>1543</w:t>
            </w:r>
          </w:p>
        </w:tc>
        <w:tc>
          <w:tcPr>
            <w:tcW w:w="1387" w:type="dxa"/>
          </w:tcPr>
          <w:p w:rsidR="00C855A9" w:rsidRPr="00661DD9" w:rsidRDefault="00C855A9" w:rsidP="000119E4">
            <w:pPr>
              <w:pStyle w:val="af4"/>
              <w:jc w:val="center"/>
              <w:rPr>
                <w:noProof/>
              </w:rPr>
            </w:pPr>
            <w:r w:rsidRPr="00661DD9">
              <w:rPr>
                <w:noProof/>
              </w:rPr>
              <w:t>2788</w:t>
            </w:r>
          </w:p>
        </w:tc>
      </w:tr>
      <w:tr w:rsidR="00C855A9" w:rsidRPr="00661DD9" w:rsidTr="00731A0C">
        <w:tc>
          <w:tcPr>
            <w:tcW w:w="1933" w:type="dxa"/>
          </w:tcPr>
          <w:p w:rsidR="00C855A9" w:rsidRPr="00661DD9" w:rsidRDefault="00C855A9" w:rsidP="000119E4">
            <w:pPr>
              <w:pStyle w:val="af4"/>
              <w:rPr>
                <w:noProof/>
              </w:rPr>
            </w:pPr>
            <w:r w:rsidRPr="00661DD9">
              <w:rPr>
                <w:noProof/>
              </w:rPr>
              <w:t>Коригування:</w:t>
            </w:r>
          </w:p>
        </w:tc>
        <w:tc>
          <w:tcPr>
            <w:tcW w:w="1824" w:type="dxa"/>
          </w:tcPr>
          <w:p w:rsidR="00C855A9" w:rsidRPr="00661DD9" w:rsidRDefault="00C855A9" w:rsidP="000119E4">
            <w:pPr>
              <w:pStyle w:val="af4"/>
              <w:jc w:val="center"/>
              <w:rPr>
                <w:noProof/>
              </w:rPr>
            </w:pPr>
            <w:r w:rsidRPr="00661DD9">
              <w:rPr>
                <w:noProof/>
              </w:rPr>
              <w:t>-</w:t>
            </w:r>
          </w:p>
        </w:tc>
        <w:tc>
          <w:tcPr>
            <w:tcW w:w="1594" w:type="dxa"/>
          </w:tcPr>
          <w:p w:rsidR="00C855A9" w:rsidRPr="00661DD9" w:rsidRDefault="00C855A9" w:rsidP="000119E4">
            <w:pPr>
              <w:pStyle w:val="af4"/>
              <w:jc w:val="center"/>
              <w:rPr>
                <w:noProof/>
              </w:rPr>
            </w:pPr>
            <w:r w:rsidRPr="00661DD9">
              <w:rPr>
                <w:noProof/>
              </w:rPr>
              <w:t>-</w:t>
            </w:r>
          </w:p>
        </w:tc>
        <w:tc>
          <w:tcPr>
            <w:tcW w:w="1332" w:type="dxa"/>
          </w:tcPr>
          <w:p w:rsidR="00C855A9" w:rsidRPr="00661DD9" w:rsidRDefault="00C855A9" w:rsidP="000119E4">
            <w:pPr>
              <w:pStyle w:val="af4"/>
              <w:jc w:val="center"/>
              <w:rPr>
                <w:noProof/>
              </w:rPr>
            </w:pPr>
            <w:r w:rsidRPr="00661DD9">
              <w:rPr>
                <w:noProof/>
              </w:rPr>
              <w:t>-</w:t>
            </w:r>
          </w:p>
        </w:tc>
        <w:tc>
          <w:tcPr>
            <w:tcW w:w="1785" w:type="dxa"/>
          </w:tcPr>
          <w:p w:rsidR="00C855A9" w:rsidRPr="00661DD9" w:rsidRDefault="00C855A9" w:rsidP="000119E4">
            <w:pPr>
              <w:pStyle w:val="af4"/>
              <w:jc w:val="center"/>
              <w:rPr>
                <w:noProof/>
              </w:rPr>
            </w:pPr>
            <w:r w:rsidRPr="00661DD9">
              <w:rPr>
                <w:noProof/>
              </w:rPr>
              <w:t>-</w:t>
            </w:r>
          </w:p>
        </w:tc>
        <w:tc>
          <w:tcPr>
            <w:tcW w:w="1387" w:type="dxa"/>
          </w:tcPr>
          <w:p w:rsidR="00C855A9" w:rsidRPr="00661DD9" w:rsidRDefault="00C855A9" w:rsidP="000119E4">
            <w:pPr>
              <w:pStyle w:val="af4"/>
              <w:jc w:val="center"/>
              <w:rPr>
                <w:noProof/>
              </w:rPr>
            </w:pPr>
            <w:r w:rsidRPr="00661DD9">
              <w:rPr>
                <w:noProof/>
              </w:rPr>
              <w:t>-</w:t>
            </w:r>
          </w:p>
        </w:tc>
      </w:tr>
      <w:tr w:rsidR="00C855A9" w:rsidRPr="00661DD9" w:rsidTr="00731A0C">
        <w:tc>
          <w:tcPr>
            <w:tcW w:w="1933" w:type="dxa"/>
          </w:tcPr>
          <w:p w:rsidR="00C855A9" w:rsidRPr="00661DD9" w:rsidRDefault="00C855A9" w:rsidP="000119E4">
            <w:pPr>
              <w:pStyle w:val="af4"/>
              <w:rPr>
                <w:noProof/>
              </w:rPr>
            </w:pPr>
            <w:r w:rsidRPr="00661DD9">
              <w:rPr>
                <w:noProof/>
              </w:rPr>
              <w:t>Виправлення помилок</w:t>
            </w:r>
          </w:p>
        </w:tc>
        <w:tc>
          <w:tcPr>
            <w:tcW w:w="1824" w:type="dxa"/>
          </w:tcPr>
          <w:p w:rsidR="00C855A9" w:rsidRPr="00661DD9" w:rsidRDefault="00C855A9" w:rsidP="000119E4">
            <w:pPr>
              <w:pStyle w:val="af4"/>
              <w:jc w:val="center"/>
              <w:rPr>
                <w:noProof/>
              </w:rPr>
            </w:pPr>
            <w:r w:rsidRPr="00661DD9">
              <w:rPr>
                <w:noProof/>
              </w:rPr>
              <w:t>-</w:t>
            </w:r>
          </w:p>
        </w:tc>
        <w:tc>
          <w:tcPr>
            <w:tcW w:w="1594" w:type="dxa"/>
          </w:tcPr>
          <w:p w:rsidR="00C855A9" w:rsidRPr="00661DD9" w:rsidRDefault="00C855A9" w:rsidP="000119E4">
            <w:pPr>
              <w:pStyle w:val="af4"/>
              <w:jc w:val="center"/>
              <w:rPr>
                <w:noProof/>
              </w:rPr>
            </w:pPr>
            <w:r w:rsidRPr="00661DD9">
              <w:rPr>
                <w:noProof/>
              </w:rPr>
              <w:t>-</w:t>
            </w:r>
          </w:p>
        </w:tc>
        <w:tc>
          <w:tcPr>
            <w:tcW w:w="1332" w:type="dxa"/>
          </w:tcPr>
          <w:p w:rsidR="00C855A9" w:rsidRPr="00661DD9" w:rsidRDefault="00C855A9" w:rsidP="000119E4">
            <w:pPr>
              <w:pStyle w:val="af4"/>
              <w:jc w:val="center"/>
              <w:rPr>
                <w:noProof/>
              </w:rPr>
            </w:pPr>
            <w:r w:rsidRPr="00661DD9">
              <w:rPr>
                <w:noProof/>
              </w:rPr>
              <w:t>-</w:t>
            </w:r>
          </w:p>
        </w:tc>
        <w:tc>
          <w:tcPr>
            <w:tcW w:w="1785" w:type="dxa"/>
          </w:tcPr>
          <w:p w:rsidR="00C855A9" w:rsidRPr="00661DD9" w:rsidRDefault="00C855A9" w:rsidP="000119E4">
            <w:pPr>
              <w:pStyle w:val="af4"/>
              <w:jc w:val="center"/>
              <w:rPr>
                <w:noProof/>
              </w:rPr>
            </w:pPr>
            <w:r w:rsidRPr="00661DD9">
              <w:rPr>
                <w:noProof/>
              </w:rPr>
              <w:t>-</w:t>
            </w:r>
          </w:p>
        </w:tc>
        <w:tc>
          <w:tcPr>
            <w:tcW w:w="1387" w:type="dxa"/>
          </w:tcPr>
          <w:p w:rsidR="00C855A9" w:rsidRPr="00661DD9" w:rsidRDefault="00C855A9" w:rsidP="000119E4">
            <w:pPr>
              <w:pStyle w:val="af4"/>
              <w:jc w:val="center"/>
              <w:rPr>
                <w:noProof/>
              </w:rPr>
            </w:pPr>
            <w:r w:rsidRPr="00661DD9">
              <w:rPr>
                <w:noProof/>
              </w:rPr>
              <w:t>-</w:t>
            </w:r>
          </w:p>
        </w:tc>
      </w:tr>
      <w:tr w:rsidR="00C855A9" w:rsidRPr="00661DD9" w:rsidTr="00731A0C">
        <w:tc>
          <w:tcPr>
            <w:tcW w:w="1933" w:type="dxa"/>
          </w:tcPr>
          <w:p w:rsidR="00C855A9" w:rsidRPr="00661DD9" w:rsidRDefault="00C855A9" w:rsidP="000119E4">
            <w:pPr>
              <w:pStyle w:val="af4"/>
              <w:rPr>
                <w:noProof/>
              </w:rPr>
            </w:pPr>
            <w:r w:rsidRPr="00661DD9">
              <w:rPr>
                <w:noProof/>
              </w:rPr>
              <w:t>Скоригований залишок на 01.01.2016</w:t>
            </w:r>
          </w:p>
        </w:tc>
        <w:tc>
          <w:tcPr>
            <w:tcW w:w="1824" w:type="dxa"/>
          </w:tcPr>
          <w:p w:rsidR="00C855A9" w:rsidRPr="00661DD9" w:rsidRDefault="00C855A9" w:rsidP="000119E4">
            <w:pPr>
              <w:pStyle w:val="af4"/>
              <w:jc w:val="center"/>
              <w:rPr>
                <w:noProof/>
              </w:rPr>
            </w:pPr>
            <w:r w:rsidRPr="00661DD9">
              <w:rPr>
                <w:noProof/>
              </w:rPr>
              <w:t>2</w:t>
            </w:r>
          </w:p>
        </w:tc>
        <w:tc>
          <w:tcPr>
            <w:tcW w:w="1594" w:type="dxa"/>
          </w:tcPr>
          <w:p w:rsidR="00C855A9" w:rsidRPr="00661DD9" w:rsidRDefault="00C855A9" w:rsidP="000119E4">
            <w:pPr>
              <w:pStyle w:val="af4"/>
              <w:jc w:val="center"/>
              <w:rPr>
                <w:noProof/>
              </w:rPr>
            </w:pPr>
          </w:p>
        </w:tc>
        <w:tc>
          <w:tcPr>
            <w:tcW w:w="1332" w:type="dxa"/>
          </w:tcPr>
          <w:p w:rsidR="00C855A9" w:rsidRPr="00661DD9" w:rsidRDefault="00C855A9" w:rsidP="000119E4">
            <w:pPr>
              <w:pStyle w:val="af4"/>
              <w:jc w:val="center"/>
              <w:rPr>
                <w:noProof/>
              </w:rPr>
            </w:pPr>
            <w:r w:rsidRPr="00661DD9">
              <w:rPr>
                <w:noProof/>
              </w:rPr>
              <w:t>1243</w:t>
            </w:r>
          </w:p>
        </w:tc>
        <w:tc>
          <w:tcPr>
            <w:tcW w:w="1785" w:type="dxa"/>
          </w:tcPr>
          <w:p w:rsidR="00C855A9" w:rsidRPr="00661DD9" w:rsidRDefault="00C855A9" w:rsidP="000119E4">
            <w:pPr>
              <w:pStyle w:val="af4"/>
              <w:jc w:val="center"/>
              <w:rPr>
                <w:noProof/>
              </w:rPr>
            </w:pPr>
            <w:r w:rsidRPr="00661DD9">
              <w:rPr>
                <w:noProof/>
              </w:rPr>
              <w:t>1543</w:t>
            </w:r>
          </w:p>
        </w:tc>
        <w:tc>
          <w:tcPr>
            <w:tcW w:w="1387" w:type="dxa"/>
          </w:tcPr>
          <w:p w:rsidR="00C855A9" w:rsidRPr="00661DD9" w:rsidRDefault="00C855A9" w:rsidP="000119E4">
            <w:pPr>
              <w:pStyle w:val="af4"/>
              <w:jc w:val="center"/>
              <w:rPr>
                <w:noProof/>
              </w:rPr>
            </w:pPr>
            <w:r w:rsidRPr="00661DD9">
              <w:rPr>
                <w:noProof/>
              </w:rPr>
              <w:t>2788</w:t>
            </w:r>
          </w:p>
        </w:tc>
      </w:tr>
      <w:tr w:rsidR="00C855A9" w:rsidRPr="00661DD9" w:rsidTr="00731A0C">
        <w:tc>
          <w:tcPr>
            <w:tcW w:w="1933" w:type="dxa"/>
          </w:tcPr>
          <w:p w:rsidR="00C855A9" w:rsidRPr="00661DD9" w:rsidRDefault="00C855A9" w:rsidP="000119E4">
            <w:pPr>
              <w:pStyle w:val="af4"/>
              <w:rPr>
                <w:noProof/>
              </w:rPr>
            </w:pPr>
            <w:r w:rsidRPr="00661DD9">
              <w:rPr>
                <w:noProof/>
              </w:rPr>
              <w:t>Чистий прибуток(збиток) за 2016 рік</w:t>
            </w:r>
          </w:p>
        </w:tc>
        <w:tc>
          <w:tcPr>
            <w:tcW w:w="1824" w:type="dxa"/>
          </w:tcPr>
          <w:p w:rsidR="00C855A9" w:rsidRPr="00661DD9" w:rsidRDefault="00C855A9" w:rsidP="000119E4">
            <w:pPr>
              <w:pStyle w:val="af4"/>
              <w:jc w:val="center"/>
              <w:rPr>
                <w:noProof/>
              </w:rPr>
            </w:pPr>
          </w:p>
        </w:tc>
        <w:tc>
          <w:tcPr>
            <w:tcW w:w="1594" w:type="dxa"/>
          </w:tcPr>
          <w:p w:rsidR="00C855A9" w:rsidRPr="00661DD9" w:rsidRDefault="00C855A9" w:rsidP="000119E4">
            <w:pPr>
              <w:pStyle w:val="af4"/>
              <w:jc w:val="center"/>
              <w:rPr>
                <w:noProof/>
              </w:rPr>
            </w:pPr>
          </w:p>
        </w:tc>
        <w:tc>
          <w:tcPr>
            <w:tcW w:w="1332" w:type="dxa"/>
          </w:tcPr>
          <w:p w:rsidR="00C855A9" w:rsidRPr="00661DD9" w:rsidRDefault="00C855A9" w:rsidP="000119E4">
            <w:pPr>
              <w:pStyle w:val="af4"/>
              <w:jc w:val="center"/>
              <w:rPr>
                <w:noProof/>
              </w:rPr>
            </w:pPr>
          </w:p>
        </w:tc>
        <w:tc>
          <w:tcPr>
            <w:tcW w:w="1785" w:type="dxa"/>
          </w:tcPr>
          <w:p w:rsidR="00C855A9" w:rsidRPr="00661DD9" w:rsidRDefault="00C855A9" w:rsidP="000119E4">
            <w:pPr>
              <w:pStyle w:val="af4"/>
              <w:jc w:val="center"/>
              <w:rPr>
                <w:noProof/>
              </w:rPr>
            </w:pPr>
            <w:r w:rsidRPr="00661DD9">
              <w:rPr>
                <w:noProof/>
              </w:rPr>
              <w:t>48</w:t>
            </w:r>
          </w:p>
        </w:tc>
        <w:tc>
          <w:tcPr>
            <w:tcW w:w="1387" w:type="dxa"/>
          </w:tcPr>
          <w:p w:rsidR="00C855A9" w:rsidRPr="00661DD9" w:rsidRDefault="00C855A9" w:rsidP="000119E4">
            <w:pPr>
              <w:pStyle w:val="af4"/>
              <w:jc w:val="center"/>
              <w:rPr>
                <w:noProof/>
              </w:rPr>
            </w:pPr>
            <w:r w:rsidRPr="00661DD9">
              <w:rPr>
                <w:noProof/>
              </w:rPr>
              <w:t>48</w:t>
            </w:r>
          </w:p>
        </w:tc>
      </w:tr>
      <w:tr w:rsidR="00C855A9" w:rsidRPr="00661DD9" w:rsidTr="00731A0C">
        <w:tc>
          <w:tcPr>
            <w:tcW w:w="1933" w:type="dxa"/>
          </w:tcPr>
          <w:p w:rsidR="00C855A9" w:rsidRPr="00661DD9" w:rsidRDefault="00C855A9" w:rsidP="000119E4">
            <w:pPr>
              <w:pStyle w:val="af4"/>
              <w:rPr>
                <w:noProof/>
              </w:rPr>
            </w:pPr>
            <w:r w:rsidRPr="00661DD9">
              <w:rPr>
                <w:noProof/>
              </w:rPr>
              <w:t>Прибуток використаний на формування  РК</w:t>
            </w:r>
          </w:p>
        </w:tc>
        <w:tc>
          <w:tcPr>
            <w:tcW w:w="1824" w:type="dxa"/>
          </w:tcPr>
          <w:p w:rsidR="00C855A9" w:rsidRPr="00661DD9" w:rsidRDefault="00C855A9" w:rsidP="000119E4">
            <w:pPr>
              <w:pStyle w:val="af4"/>
              <w:jc w:val="center"/>
              <w:rPr>
                <w:noProof/>
              </w:rPr>
            </w:pPr>
          </w:p>
        </w:tc>
        <w:tc>
          <w:tcPr>
            <w:tcW w:w="1594" w:type="dxa"/>
          </w:tcPr>
          <w:p w:rsidR="00C855A9" w:rsidRPr="00661DD9" w:rsidRDefault="00C855A9" w:rsidP="000119E4">
            <w:pPr>
              <w:pStyle w:val="af4"/>
              <w:jc w:val="center"/>
              <w:rPr>
                <w:noProof/>
              </w:rPr>
            </w:pPr>
          </w:p>
        </w:tc>
        <w:tc>
          <w:tcPr>
            <w:tcW w:w="1332" w:type="dxa"/>
          </w:tcPr>
          <w:p w:rsidR="00C855A9" w:rsidRPr="00661DD9" w:rsidRDefault="00C855A9" w:rsidP="000119E4">
            <w:pPr>
              <w:pStyle w:val="af4"/>
              <w:jc w:val="center"/>
              <w:rPr>
                <w:noProof/>
              </w:rPr>
            </w:pPr>
          </w:p>
        </w:tc>
        <w:tc>
          <w:tcPr>
            <w:tcW w:w="1785" w:type="dxa"/>
          </w:tcPr>
          <w:p w:rsidR="00C855A9" w:rsidRPr="00661DD9" w:rsidRDefault="00C855A9" w:rsidP="000119E4">
            <w:pPr>
              <w:pStyle w:val="af4"/>
              <w:jc w:val="center"/>
              <w:rPr>
                <w:noProof/>
              </w:rPr>
            </w:pPr>
            <w:r w:rsidRPr="00661DD9">
              <w:rPr>
                <w:noProof/>
              </w:rPr>
              <w:t>-1301</w:t>
            </w:r>
          </w:p>
        </w:tc>
        <w:tc>
          <w:tcPr>
            <w:tcW w:w="1387" w:type="dxa"/>
          </w:tcPr>
          <w:p w:rsidR="00C855A9" w:rsidRPr="00661DD9" w:rsidRDefault="00C855A9" w:rsidP="000119E4">
            <w:pPr>
              <w:pStyle w:val="af4"/>
              <w:jc w:val="center"/>
              <w:rPr>
                <w:noProof/>
              </w:rPr>
            </w:pPr>
            <w:r w:rsidRPr="00661DD9">
              <w:rPr>
                <w:noProof/>
              </w:rPr>
              <w:t>-1301</w:t>
            </w:r>
          </w:p>
        </w:tc>
      </w:tr>
      <w:tr w:rsidR="00C855A9" w:rsidRPr="00661DD9" w:rsidTr="00731A0C">
        <w:tc>
          <w:tcPr>
            <w:tcW w:w="1933" w:type="dxa"/>
          </w:tcPr>
          <w:p w:rsidR="00C855A9" w:rsidRPr="00661DD9" w:rsidRDefault="00C855A9" w:rsidP="000119E4">
            <w:pPr>
              <w:pStyle w:val="af4"/>
              <w:rPr>
                <w:noProof/>
              </w:rPr>
            </w:pPr>
            <w:r w:rsidRPr="00661DD9">
              <w:rPr>
                <w:noProof/>
              </w:rPr>
              <w:t>Залишок на 31.12.2016</w:t>
            </w:r>
          </w:p>
        </w:tc>
        <w:tc>
          <w:tcPr>
            <w:tcW w:w="1824" w:type="dxa"/>
          </w:tcPr>
          <w:p w:rsidR="00C855A9" w:rsidRPr="00661DD9" w:rsidRDefault="00C855A9" w:rsidP="000119E4">
            <w:pPr>
              <w:pStyle w:val="af4"/>
              <w:jc w:val="center"/>
              <w:rPr>
                <w:noProof/>
              </w:rPr>
            </w:pPr>
            <w:r w:rsidRPr="00661DD9">
              <w:rPr>
                <w:noProof/>
              </w:rPr>
              <w:t>2</w:t>
            </w:r>
          </w:p>
        </w:tc>
        <w:tc>
          <w:tcPr>
            <w:tcW w:w="1594" w:type="dxa"/>
          </w:tcPr>
          <w:p w:rsidR="00C855A9" w:rsidRPr="00661DD9" w:rsidRDefault="00C855A9" w:rsidP="000119E4">
            <w:pPr>
              <w:pStyle w:val="af4"/>
              <w:jc w:val="center"/>
              <w:rPr>
                <w:noProof/>
              </w:rPr>
            </w:pPr>
            <w:r w:rsidRPr="00661DD9">
              <w:rPr>
                <w:noProof/>
              </w:rPr>
              <w:t>9990</w:t>
            </w:r>
          </w:p>
        </w:tc>
        <w:tc>
          <w:tcPr>
            <w:tcW w:w="1332" w:type="dxa"/>
          </w:tcPr>
          <w:p w:rsidR="00C855A9" w:rsidRPr="00661DD9" w:rsidRDefault="00C855A9" w:rsidP="000119E4">
            <w:pPr>
              <w:pStyle w:val="af4"/>
              <w:jc w:val="center"/>
              <w:rPr>
                <w:noProof/>
              </w:rPr>
            </w:pPr>
            <w:r w:rsidRPr="00661DD9">
              <w:rPr>
                <w:noProof/>
              </w:rPr>
              <w:t>3137</w:t>
            </w:r>
          </w:p>
        </w:tc>
        <w:tc>
          <w:tcPr>
            <w:tcW w:w="1785" w:type="dxa"/>
          </w:tcPr>
          <w:p w:rsidR="00C855A9" w:rsidRPr="00661DD9" w:rsidRDefault="00C855A9" w:rsidP="000119E4">
            <w:pPr>
              <w:pStyle w:val="af4"/>
              <w:jc w:val="center"/>
              <w:rPr>
                <w:noProof/>
              </w:rPr>
            </w:pPr>
            <w:r w:rsidRPr="00661DD9">
              <w:rPr>
                <w:noProof/>
              </w:rPr>
              <w:t>290</w:t>
            </w:r>
          </w:p>
        </w:tc>
        <w:tc>
          <w:tcPr>
            <w:tcW w:w="1387" w:type="dxa"/>
          </w:tcPr>
          <w:p w:rsidR="00C855A9" w:rsidRPr="00661DD9" w:rsidRDefault="00C855A9" w:rsidP="000119E4">
            <w:pPr>
              <w:pStyle w:val="af4"/>
              <w:jc w:val="center"/>
              <w:rPr>
                <w:noProof/>
              </w:rPr>
            </w:pPr>
            <w:r w:rsidRPr="00661DD9">
              <w:rPr>
                <w:noProof/>
              </w:rPr>
              <w:t>13419</w:t>
            </w:r>
          </w:p>
        </w:tc>
      </w:tr>
    </w:tbl>
    <w:tbl>
      <w:tblPr>
        <w:tblW w:w="9894" w:type="dxa"/>
        <w:tblInd w:w="-5" w:type="dxa"/>
        <w:tblLook w:val="04A0"/>
      </w:tblPr>
      <w:tblGrid>
        <w:gridCol w:w="3799"/>
        <w:gridCol w:w="6095"/>
      </w:tblGrid>
      <w:tr w:rsidR="00F7492A" w:rsidRPr="00661DD9" w:rsidTr="00731A0C">
        <w:trPr>
          <w:trHeight w:val="285"/>
        </w:trPr>
        <w:tc>
          <w:tcPr>
            <w:tcW w:w="989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661DD9" w:rsidRDefault="00F7492A" w:rsidP="00F7492A">
            <w:pPr>
              <w:jc w:val="center"/>
              <w:rPr>
                <w:b/>
                <w:bCs/>
                <w:noProof/>
                <w:sz w:val="20"/>
                <w:szCs w:val="20"/>
                <w:lang w:eastAsia="uk-UA"/>
              </w:rPr>
            </w:pPr>
            <w:r w:rsidRPr="00661DD9">
              <w:rPr>
                <w:b/>
                <w:bCs/>
                <w:noProof/>
                <w:sz w:val="20"/>
                <w:szCs w:val="20"/>
                <w:lang w:eastAsia="uk-UA"/>
              </w:rPr>
              <w:t xml:space="preserve">Розрахунок нормативів достатності капіталу та платоспроможності </w:t>
            </w:r>
          </w:p>
        </w:tc>
      </w:tr>
      <w:tr w:rsidR="00F7492A" w:rsidRPr="00661DD9" w:rsidTr="00731A0C">
        <w:trPr>
          <w:trHeight w:val="1080"/>
        </w:trPr>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661DD9" w:rsidRDefault="00F7492A" w:rsidP="00F7492A">
            <w:pPr>
              <w:jc w:val="left"/>
              <w:rPr>
                <w:b/>
                <w:bCs/>
                <w:noProof/>
                <w:sz w:val="20"/>
                <w:szCs w:val="20"/>
                <w:lang w:eastAsia="uk-UA"/>
              </w:rPr>
            </w:pPr>
            <w:r w:rsidRPr="00661DD9">
              <w:rPr>
                <w:b/>
                <w:bCs/>
                <w:noProof/>
                <w:sz w:val="20"/>
                <w:szCs w:val="20"/>
                <w:lang w:eastAsia="uk-UA"/>
              </w:rPr>
              <w:t>2.2.1. Достатність капіталу</w:t>
            </w:r>
          </w:p>
        </w:tc>
        <w:tc>
          <w:tcPr>
            <w:tcW w:w="6095"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661DD9" w:rsidRDefault="00F7492A" w:rsidP="001C4C05">
            <w:pPr>
              <w:rPr>
                <w:noProof/>
                <w:sz w:val="20"/>
                <w:szCs w:val="20"/>
                <w:lang w:eastAsia="uk-UA"/>
              </w:rPr>
            </w:pPr>
            <w:r w:rsidRPr="00661DD9">
              <w:rPr>
                <w:noProof/>
                <w:sz w:val="20"/>
                <w:szCs w:val="20"/>
                <w:lang w:eastAsia="uk-UA"/>
              </w:rPr>
              <w:t>Капітал кредитної спілки не може бути меншим, ніж 10 відсотків від суми її загальних зобов</w:t>
            </w:r>
            <w:r w:rsidR="00961A9B" w:rsidRPr="00661DD9">
              <w:rPr>
                <w:noProof/>
                <w:sz w:val="20"/>
                <w:szCs w:val="20"/>
                <w:lang w:eastAsia="uk-UA"/>
              </w:rPr>
              <w:t>’</w:t>
            </w:r>
            <w:r w:rsidRPr="00661DD9">
              <w:rPr>
                <w:noProof/>
                <w:sz w:val="20"/>
                <w:szCs w:val="20"/>
                <w:lang w:eastAsia="uk-UA"/>
              </w:rPr>
              <w:t xml:space="preserve">язань. Контроль за дотриманням цього нормативу здійснюється щоденно на початок робочого дня. На дату звітності фактичне значення нормативу становить </w:t>
            </w:r>
            <w:r w:rsidR="001C4C05" w:rsidRPr="00661DD9">
              <w:rPr>
                <w:noProof/>
                <w:sz w:val="20"/>
                <w:szCs w:val="20"/>
                <w:lang w:eastAsia="uk-UA"/>
              </w:rPr>
              <w:t>124,79</w:t>
            </w:r>
            <w:r w:rsidR="00547AE5" w:rsidRPr="00661DD9">
              <w:rPr>
                <w:noProof/>
                <w:sz w:val="20"/>
                <w:szCs w:val="20"/>
                <w:lang w:eastAsia="uk-UA"/>
              </w:rPr>
              <w:t xml:space="preserve"> </w:t>
            </w:r>
            <w:r w:rsidRPr="00661DD9">
              <w:rPr>
                <w:noProof/>
                <w:sz w:val="20"/>
                <w:szCs w:val="20"/>
                <w:lang w:eastAsia="uk-UA"/>
              </w:rPr>
              <w:t>%</w:t>
            </w:r>
          </w:p>
        </w:tc>
      </w:tr>
      <w:tr w:rsidR="00F7492A" w:rsidRPr="00661DD9" w:rsidTr="00731A0C">
        <w:trPr>
          <w:trHeight w:val="1875"/>
        </w:trPr>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661DD9" w:rsidRDefault="00F7492A" w:rsidP="00F7492A">
            <w:pPr>
              <w:jc w:val="left"/>
              <w:rPr>
                <w:b/>
                <w:bCs/>
                <w:noProof/>
                <w:sz w:val="20"/>
                <w:szCs w:val="20"/>
                <w:lang w:eastAsia="uk-UA"/>
              </w:rPr>
            </w:pPr>
            <w:r w:rsidRPr="00661DD9">
              <w:rPr>
                <w:b/>
                <w:bCs/>
                <w:noProof/>
                <w:sz w:val="20"/>
                <w:szCs w:val="20"/>
                <w:lang w:eastAsia="uk-UA"/>
              </w:rPr>
              <w:t>2.2.2. Коефіцієнт платоспроможності</w:t>
            </w:r>
          </w:p>
        </w:tc>
        <w:tc>
          <w:tcPr>
            <w:tcW w:w="6095"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661DD9" w:rsidRDefault="00F7492A" w:rsidP="00E921A1">
            <w:pPr>
              <w:rPr>
                <w:noProof/>
                <w:sz w:val="20"/>
                <w:szCs w:val="20"/>
                <w:lang w:eastAsia="uk-UA"/>
              </w:rPr>
            </w:pPr>
            <w:r w:rsidRPr="00661DD9">
              <w:rPr>
                <w:noProof/>
                <w:sz w:val="20"/>
                <w:szCs w:val="20"/>
                <w:lang w:eastAsia="uk-UA"/>
              </w:rPr>
              <w:t>Коефіцієнт платоспроможності визначається як співвідношення регулятивного капіталу (власних коштів) кредитної спілки до сумарних активів, зважених за ступенем ризику та суми залишку зобов</w:t>
            </w:r>
            <w:r w:rsidR="00961A9B" w:rsidRPr="00661DD9">
              <w:rPr>
                <w:noProof/>
                <w:sz w:val="20"/>
                <w:szCs w:val="20"/>
                <w:lang w:eastAsia="uk-UA"/>
              </w:rPr>
              <w:t>’</w:t>
            </w:r>
            <w:r w:rsidRPr="00661DD9">
              <w:rPr>
                <w:noProof/>
                <w:sz w:val="20"/>
                <w:szCs w:val="20"/>
                <w:lang w:eastAsia="uk-UA"/>
              </w:rPr>
              <w:t xml:space="preserve">язань членів кредитної спілки перед третіми особами, за якими кредитна спілка виступає поручителем, зважених за ступенем ризику. Нормативне значення не менше 7-8%. Станом на дату звітності фактичне значення нормативу становить </w:t>
            </w:r>
            <w:r w:rsidR="00E921A1" w:rsidRPr="00661DD9">
              <w:rPr>
                <w:noProof/>
                <w:sz w:val="20"/>
                <w:szCs w:val="20"/>
                <w:lang w:eastAsia="uk-UA"/>
              </w:rPr>
              <w:t>21,4</w:t>
            </w:r>
            <w:r w:rsidRPr="00661DD9">
              <w:rPr>
                <w:noProof/>
                <w:sz w:val="20"/>
                <w:szCs w:val="20"/>
                <w:lang w:eastAsia="uk-UA"/>
              </w:rPr>
              <w:t>%</w:t>
            </w:r>
          </w:p>
        </w:tc>
      </w:tr>
      <w:tr w:rsidR="00F7492A" w:rsidRPr="00661DD9" w:rsidTr="00731A0C">
        <w:trPr>
          <w:trHeight w:val="1035"/>
        </w:trPr>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661DD9" w:rsidRDefault="00F7492A" w:rsidP="00F7492A">
            <w:pPr>
              <w:jc w:val="left"/>
              <w:rPr>
                <w:b/>
                <w:bCs/>
                <w:noProof/>
                <w:sz w:val="20"/>
                <w:szCs w:val="20"/>
                <w:lang w:eastAsia="uk-UA"/>
              </w:rPr>
            </w:pPr>
            <w:r w:rsidRPr="00661DD9">
              <w:rPr>
                <w:b/>
                <w:bCs/>
                <w:noProof/>
                <w:sz w:val="20"/>
                <w:szCs w:val="20"/>
                <w:lang w:eastAsia="uk-UA"/>
              </w:rPr>
              <w:t>2.2.4. Мінімальний розмір резервного капіталу</w:t>
            </w:r>
          </w:p>
        </w:tc>
        <w:tc>
          <w:tcPr>
            <w:tcW w:w="6095"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661DD9" w:rsidRDefault="00F7492A" w:rsidP="00DB76CA">
            <w:pPr>
              <w:rPr>
                <w:noProof/>
                <w:sz w:val="20"/>
                <w:szCs w:val="20"/>
                <w:lang w:eastAsia="uk-UA"/>
              </w:rPr>
            </w:pPr>
            <w:r w:rsidRPr="00661DD9">
              <w:rPr>
                <w:noProof/>
                <w:sz w:val="20"/>
                <w:szCs w:val="20"/>
                <w:lang w:eastAsia="uk-UA"/>
              </w:rPr>
              <w:t xml:space="preserve">Змінами до Розпорядження №7 від </w:t>
            </w:r>
            <w:r w:rsidR="000119E4" w:rsidRPr="00661DD9">
              <w:rPr>
                <w:noProof/>
                <w:sz w:val="20"/>
                <w:szCs w:val="20"/>
                <w:lang w:eastAsia="uk-UA"/>
              </w:rPr>
              <w:t>16.01.2004р.</w:t>
            </w:r>
            <w:r w:rsidRPr="00661DD9">
              <w:rPr>
                <w:noProof/>
                <w:sz w:val="20"/>
                <w:szCs w:val="20"/>
                <w:lang w:eastAsia="uk-UA"/>
              </w:rPr>
              <w:t xml:space="preserve">, встановлена вимога щодо мінімального розміру резервного капіталу в розмірі </w:t>
            </w:r>
            <w:r w:rsidR="00543D96" w:rsidRPr="00661DD9">
              <w:rPr>
                <w:noProof/>
                <w:sz w:val="20"/>
                <w:szCs w:val="20"/>
                <w:lang w:eastAsia="uk-UA"/>
              </w:rPr>
              <w:t>10</w:t>
            </w:r>
            <w:r w:rsidRPr="00661DD9">
              <w:rPr>
                <w:noProof/>
                <w:sz w:val="20"/>
                <w:szCs w:val="20"/>
                <w:lang w:eastAsia="uk-UA"/>
              </w:rPr>
              <w:t>% від зобов</w:t>
            </w:r>
            <w:r w:rsidR="00961A9B" w:rsidRPr="00661DD9">
              <w:rPr>
                <w:noProof/>
                <w:sz w:val="20"/>
                <w:szCs w:val="20"/>
                <w:lang w:eastAsia="uk-UA"/>
              </w:rPr>
              <w:t>’</w:t>
            </w:r>
            <w:r w:rsidR="00485AEF" w:rsidRPr="00661DD9">
              <w:rPr>
                <w:noProof/>
                <w:sz w:val="20"/>
                <w:szCs w:val="20"/>
                <w:lang w:eastAsia="uk-UA"/>
              </w:rPr>
              <w:t xml:space="preserve">язань кредитної спілки. </w:t>
            </w:r>
            <w:r w:rsidRPr="00661DD9">
              <w:rPr>
                <w:noProof/>
                <w:sz w:val="20"/>
                <w:szCs w:val="20"/>
                <w:lang w:eastAsia="uk-UA"/>
              </w:rPr>
              <w:t xml:space="preserve">На дату звітності </w:t>
            </w:r>
            <w:r w:rsidR="00BF5087" w:rsidRPr="00661DD9">
              <w:rPr>
                <w:noProof/>
                <w:sz w:val="20"/>
                <w:szCs w:val="20"/>
                <w:lang w:eastAsia="uk-UA"/>
              </w:rPr>
              <w:t xml:space="preserve">загальна сума зобов’зань складає </w:t>
            </w:r>
            <w:r w:rsidR="00500BD4" w:rsidRPr="00661DD9">
              <w:rPr>
                <w:noProof/>
                <w:sz w:val="20"/>
                <w:szCs w:val="20"/>
                <w:lang w:eastAsia="uk-UA"/>
              </w:rPr>
              <w:t>16068625,09</w:t>
            </w:r>
            <w:r w:rsidR="00BF5087" w:rsidRPr="00661DD9">
              <w:rPr>
                <w:noProof/>
                <w:sz w:val="20"/>
                <w:szCs w:val="20"/>
                <w:lang w:eastAsia="uk-UA"/>
              </w:rPr>
              <w:t xml:space="preserve"> грн. </w:t>
            </w:r>
            <w:r w:rsidR="003D6677" w:rsidRPr="00661DD9">
              <w:rPr>
                <w:noProof/>
                <w:sz w:val="20"/>
                <w:szCs w:val="20"/>
                <w:lang w:eastAsia="uk-UA"/>
              </w:rPr>
              <w:t>Мінімальний розмір резервного капіталу, який розміщений</w:t>
            </w:r>
            <w:r w:rsidR="005C0181" w:rsidRPr="00661DD9">
              <w:rPr>
                <w:noProof/>
                <w:sz w:val="20"/>
                <w:szCs w:val="20"/>
                <w:lang w:eastAsia="uk-UA"/>
              </w:rPr>
              <w:t xml:space="preserve"> в активах </w:t>
            </w:r>
            <w:r w:rsidR="003D6677" w:rsidRPr="00661DD9">
              <w:rPr>
                <w:noProof/>
                <w:sz w:val="20"/>
                <w:szCs w:val="20"/>
                <w:lang w:eastAsia="uk-UA"/>
              </w:rPr>
              <w:t xml:space="preserve"> на рахунк</w:t>
            </w:r>
            <w:r w:rsidR="005C0181" w:rsidRPr="00661DD9">
              <w:rPr>
                <w:noProof/>
                <w:sz w:val="20"/>
                <w:szCs w:val="20"/>
                <w:lang w:eastAsia="uk-UA"/>
              </w:rPr>
              <w:t>ах</w:t>
            </w:r>
            <w:r w:rsidR="003D6677" w:rsidRPr="00661DD9">
              <w:rPr>
                <w:noProof/>
                <w:sz w:val="20"/>
                <w:szCs w:val="20"/>
                <w:lang w:eastAsia="uk-UA"/>
              </w:rPr>
              <w:t xml:space="preserve"> в банку</w:t>
            </w:r>
            <w:r w:rsidR="006542E0" w:rsidRPr="00661DD9">
              <w:rPr>
                <w:noProof/>
                <w:sz w:val="20"/>
                <w:szCs w:val="20"/>
                <w:lang w:eastAsia="uk-UA"/>
              </w:rPr>
              <w:t xml:space="preserve"> становить </w:t>
            </w:r>
            <w:r w:rsidR="00500BD4" w:rsidRPr="00661DD9">
              <w:rPr>
                <w:noProof/>
                <w:sz w:val="20"/>
                <w:szCs w:val="20"/>
                <w:lang w:eastAsia="uk-UA"/>
              </w:rPr>
              <w:t>874089,67</w:t>
            </w:r>
            <w:r w:rsidR="003D6677" w:rsidRPr="00661DD9">
              <w:rPr>
                <w:noProof/>
                <w:sz w:val="20"/>
                <w:szCs w:val="20"/>
                <w:lang w:eastAsia="uk-UA"/>
              </w:rPr>
              <w:t xml:space="preserve"> грн. </w:t>
            </w:r>
            <w:r w:rsidR="006542E0" w:rsidRPr="00661DD9">
              <w:rPr>
                <w:noProof/>
                <w:sz w:val="20"/>
                <w:szCs w:val="20"/>
                <w:lang w:eastAsia="uk-UA"/>
              </w:rPr>
              <w:t xml:space="preserve"> - </w:t>
            </w:r>
            <w:r w:rsidR="001D304E" w:rsidRPr="00661DD9">
              <w:rPr>
                <w:noProof/>
                <w:sz w:val="20"/>
                <w:szCs w:val="20"/>
                <w:lang w:eastAsia="uk-UA"/>
              </w:rPr>
              <w:t xml:space="preserve">на поточному рахунку </w:t>
            </w:r>
            <w:r w:rsidR="003D6677" w:rsidRPr="00661DD9">
              <w:rPr>
                <w:noProof/>
                <w:sz w:val="20"/>
                <w:szCs w:val="20"/>
                <w:lang w:eastAsia="uk-UA"/>
              </w:rPr>
              <w:t xml:space="preserve"> </w:t>
            </w:r>
            <w:r w:rsidR="00500BD4" w:rsidRPr="00661DD9">
              <w:rPr>
                <w:noProof/>
                <w:sz w:val="20"/>
                <w:szCs w:val="20"/>
                <w:lang w:eastAsia="uk-UA"/>
              </w:rPr>
              <w:t>829000,00</w:t>
            </w:r>
            <w:r w:rsidR="00B97FCC" w:rsidRPr="00661DD9">
              <w:rPr>
                <w:noProof/>
                <w:sz w:val="20"/>
                <w:szCs w:val="20"/>
                <w:lang w:eastAsia="uk-UA"/>
              </w:rPr>
              <w:t xml:space="preserve"> грн.</w:t>
            </w:r>
            <w:r w:rsidR="003D6677" w:rsidRPr="00661DD9">
              <w:rPr>
                <w:noProof/>
                <w:sz w:val="20"/>
                <w:szCs w:val="20"/>
                <w:lang w:eastAsia="uk-UA"/>
              </w:rPr>
              <w:t xml:space="preserve"> на депозитному рахунку.</w:t>
            </w:r>
            <w:r w:rsidR="003F074E" w:rsidRPr="00661DD9">
              <w:rPr>
                <w:noProof/>
                <w:sz w:val="20"/>
                <w:szCs w:val="20"/>
                <w:lang w:eastAsia="uk-UA"/>
              </w:rPr>
              <w:t xml:space="preserve"> Загал</w:t>
            </w:r>
            <w:r w:rsidR="00834949" w:rsidRPr="00661DD9">
              <w:rPr>
                <w:noProof/>
                <w:sz w:val="20"/>
                <w:szCs w:val="20"/>
                <w:lang w:eastAsia="uk-UA"/>
              </w:rPr>
              <w:t xml:space="preserve">ьна сума розміщених активів  </w:t>
            </w:r>
            <w:r w:rsidR="00DB76CA" w:rsidRPr="00661DD9">
              <w:rPr>
                <w:noProof/>
                <w:sz w:val="20"/>
                <w:szCs w:val="20"/>
                <w:lang w:eastAsia="uk-UA"/>
              </w:rPr>
              <w:t>1703089,67</w:t>
            </w:r>
            <w:r w:rsidR="003F074E" w:rsidRPr="00661DD9">
              <w:rPr>
                <w:noProof/>
                <w:sz w:val="20"/>
                <w:szCs w:val="20"/>
                <w:lang w:eastAsia="uk-UA"/>
              </w:rPr>
              <w:t xml:space="preserve"> грн.</w:t>
            </w:r>
            <w:r w:rsidR="0054179C" w:rsidRPr="00661DD9">
              <w:rPr>
                <w:noProof/>
                <w:sz w:val="20"/>
                <w:szCs w:val="20"/>
                <w:lang w:eastAsia="uk-UA"/>
              </w:rPr>
              <w:t>,</w:t>
            </w:r>
            <w:r w:rsidR="003F074E" w:rsidRPr="00661DD9">
              <w:rPr>
                <w:noProof/>
                <w:sz w:val="20"/>
                <w:szCs w:val="20"/>
                <w:lang w:eastAsia="uk-UA"/>
              </w:rPr>
              <w:t xml:space="preserve"> </w:t>
            </w:r>
            <w:r w:rsidR="0054179C" w:rsidRPr="00661DD9">
              <w:rPr>
                <w:noProof/>
                <w:sz w:val="20"/>
                <w:szCs w:val="20"/>
                <w:lang w:eastAsia="uk-UA"/>
              </w:rPr>
              <w:t>що складає 10,</w:t>
            </w:r>
            <w:r w:rsidR="00DB76CA" w:rsidRPr="00661DD9">
              <w:rPr>
                <w:noProof/>
                <w:sz w:val="20"/>
                <w:szCs w:val="20"/>
                <w:lang w:eastAsia="uk-UA"/>
              </w:rPr>
              <w:t>6</w:t>
            </w:r>
            <w:r w:rsidR="0054179C" w:rsidRPr="00661DD9">
              <w:rPr>
                <w:noProof/>
                <w:sz w:val="20"/>
                <w:szCs w:val="20"/>
                <w:lang w:eastAsia="uk-UA"/>
              </w:rPr>
              <w:t xml:space="preserve">%. </w:t>
            </w:r>
            <w:r w:rsidR="003D6677" w:rsidRPr="00661DD9">
              <w:rPr>
                <w:noProof/>
                <w:sz w:val="20"/>
                <w:szCs w:val="20"/>
                <w:lang w:eastAsia="uk-UA"/>
              </w:rPr>
              <w:t>Даний норматив відповідає вимогам Розпорядження №7.</w:t>
            </w:r>
          </w:p>
        </w:tc>
      </w:tr>
    </w:tbl>
    <w:p w:rsidR="00EC2D6E" w:rsidRPr="00661DD9" w:rsidRDefault="00EC2D6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p>
    <w:p w:rsidR="00EC2D6E" w:rsidRPr="00661DD9" w:rsidRDefault="00047E15" w:rsidP="005A39B7">
      <w:pPr>
        <w:pStyle w:val="af8"/>
      </w:pPr>
      <w:r w:rsidRPr="00661DD9">
        <w:t>1</w:t>
      </w:r>
      <w:r w:rsidR="00B422EF" w:rsidRPr="00661DD9">
        <w:t>0</w:t>
      </w:r>
      <w:r w:rsidRPr="00661DD9">
        <w:t>.</w:t>
      </w:r>
      <w:r w:rsidR="00EC2D6E" w:rsidRPr="00661DD9">
        <w:t xml:space="preserve">  Управління ризиками</w:t>
      </w:r>
    </w:p>
    <w:p w:rsidR="00391522" w:rsidRPr="00661DD9" w:rsidRDefault="00391522" w:rsidP="00391522">
      <w:pPr>
        <w:pStyle w:val="af4"/>
        <w:rPr>
          <w:noProof/>
          <w:sz w:val="22"/>
          <w:szCs w:val="22"/>
        </w:rPr>
      </w:pPr>
      <w:r w:rsidRPr="00661DD9">
        <w:rPr>
          <w:noProof/>
          <w:sz w:val="22"/>
          <w:szCs w:val="22"/>
        </w:rPr>
        <w:t>На думку керівництва кредитної спілки станом на 31 грудня 201</w:t>
      </w:r>
      <w:r w:rsidR="00F004A5" w:rsidRPr="00661DD9">
        <w:rPr>
          <w:noProof/>
          <w:sz w:val="22"/>
          <w:szCs w:val="22"/>
        </w:rPr>
        <w:t>8</w:t>
      </w:r>
      <w:r w:rsidRPr="00661DD9">
        <w:rPr>
          <w:noProof/>
          <w:sz w:val="22"/>
          <w:szCs w:val="22"/>
        </w:rPr>
        <w:t xml:space="preserve"> року відповідні положення законодавства інтерпретовані коректно, вірогідність збереження фінансового положення, в якому знаходиться кредитна спілка в зв’язку з податковим, валютним та митним законодавством, являється високою. Для тих випадків коли на думку керівництва кредитної спілки, є значні сумніви в збереженні вказаного положення кредитної спілки  в фінансовій звітності визнані належні </w:t>
      </w:r>
      <w:r w:rsidRPr="00661DD9">
        <w:rPr>
          <w:noProof/>
          <w:sz w:val="22"/>
          <w:szCs w:val="22"/>
        </w:rPr>
        <w:lastRenderedPageBreak/>
        <w:t xml:space="preserve">зобов’язання. </w:t>
      </w:r>
    </w:p>
    <w:p w:rsidR="00391522" w:rsidRPr="00661DD9" w:rsidRDefault="00391522" w:rsidP="00391522">
      <w:pPr>
        <w:pStyle w:val="af4"/>
        <w:rPr>
          <w:noProof/>
          <w:sz w:val="22"/>
          <w:szCs w:val="22"/>
        </w:rPr>
      </w:pPr>
      <w:r w:rsidRPr="00661DD9">
        <w:rPr>
          <w:noProof/>
          <w:sz w:val="22"/>
          <w:szCs w:val="22"/>
        </w:rPr>
        <w:t xml:space="preserve">В процесі своєї господарської діяльності кредитна спілка схильна до  ряду  ризиків, що притаманні як сфері професійної діяльності зокрема так і господарській діяльності в цілому.  Загальна політика кредитної спілки по управлінню ризиками націлена на мінімізацію потенційних наслідків для кредитної спілки. </w:t>
      </w:r>
    </w:p>
    <w:p w:rsidR="00391522" w:rsidRPr="00661DD9" w:rsidRDefault="00391522" w:rsidP="00391522">
      <w:pPr>
        <w:pStyle w:val="af4"/>
        <w:rPr>
          <w:noProof/>
          <w:sz w:val="22"/>
          <w:szCs w:val="22"/>
        </w:rPr>
      </w:pPr>
      <w:r w:rsidRPr="00661DD9">
        <w:rPr>
          <w:i/>
          <w:noProof/>
          <w:sz w:val="22"/>
          <w:szCs w:val="22"/>
          <w:u w:val="single"/>
        </w:rPr>
        <w:t xml:space="preserve">Система управління ризиками кредитної спілки </w:t>
      </w:r>
      <w:r w:rsidRPr="00661DD9">
        <w:rPr>
          <w:noProof/>
          <w:sz w:val="22"/>
          <w:szCs w:val="22"/>
        </w:rPr>
        <w:t xml:space="preserve">складається з сукупності визначених правил та процедур, спрямованих на виявлення, оцінку та управління ризиками діяльності з урахуванням її профілю ризиків (сукупності властивих її видів ризику). </w:t>
      </w:r>
    </w:p>
    <w:p w:rsidR="00391522" w:rsidRPr="00661DD9" w:rsidRDefault="00391522" w:rsidP="00391522">
      <w:pPr>
        <w:pStyle w:val="af4"/>
        <w:rPr>
          <w:noProof/>
          <w:sz w:val="22"/>
          <w:szCs w:val="22"/>
        </w:rPr>
      </w:pPr>
      <w:r w:rsidRPr="00661DD9">
        <w:rPr>
          <w:noProof/>
          <w:sz w:val="22"/>
          <w:szCs w:val="22"/>
          <w:u w:val="single"/>
        </w:rPr>
        <w:t>Система відповідних заходів</w:t>
      </w:r>
      <w:r w:rsidRPr="00661DD9">
        <w:rPr>
          <w:noProof/>
          <w:sz w:val="22"/>
          <w:szCs w:val="22"/>
        </w:rPr>
        <w:t xml:space="preserve"> із запобігання та мінімізації впливу ризиків  складається з таких </w:t>
      </w:r>
      <w:r w:rsidRPr="00661DD9">
        <w:rPr>
          <w:i/>
          <w:noProof/>
          <w:sz w:val="22"/>
          <w:szCs w:val="22"/>
          <w:u w:val="single"/>
        </w:rPr>
        <w:t>елементів</w:t>
      </w:r>
      <w:r w:rsidRPr="00661DD9">
        <w:rPr>
          <w:noProof/>
          <w:sz w:val="22"/>
          <w:szCs w:val="22"/>
        </w:rPr>
        <w:t>:</w:t>
      </w:r>
    </w:p>
    <w:p w:rsidR="00391522" w:rsidRPr="00661DD9" w:rsidRDefault="00391522" w:rsidP="00391522">
      <w:pPr>
        <w:pStyle w:val="af4"/>
        <w:widowControl/>
        <w:numPr>
          <w:ilvl w:val="0"/>
          <w:numId w:val="15"/>
        </w:numPr>
        <w:rPr>
          <w:noProof/>
          <w:sz w:val="22"/>
          <w:szCs w:val="22"/>
        </w:rPr>
      </w:pPr>
      <w:r w:rsidRPr="00661DD9">
        <w:rPr>
          <w:noProof/>
          <w:sz w:val="22"/>
          <w:szCs w:val="22"/>
        </w:rPr>
        <w:t xml:space="preserve">внутрішній контроль/аудит (відповідальний працівник) </w:t>
      </w:r>
    </w:p>
    <w:p w:rsidR="00391522" w:rsidRPr="00661DD9" w:rsidRDefault="00391522" w:rsidP="00391522">
      <w:pPr>
        <w:pStyle w:val="af4"/>
        <w:widowControl/>
        <w:numPr>
          <w:ilvl w:val="0"/>
          <w:numId w:val="15"/>
        </w:numPr>
        <w:rPr>
          <w:noProof/>
          <w:sz w:val="22"/>
          <w:szCs w:val="22"/>
        </w:rPr>
      </w:pPr>
      <w:r w:rsidRPr="00661DD9">
        <w:rPr>
          <w:noProof/>
          <w:sz w:val="22"/>
          <w:szCs w:val="22"/>
        </w:rPr>
        <w:t>корпоративне управління (організаційна структура, підпорядкування та функції посадових осіб та працівників, розподіл прав і обов’язків, правила та процедури прийняття рішень, щодо діяльності та контролю).</w:t>
      </w:r>
    </w:p>
    <w:p w:rsidR="00391522" w:rsidRPr="00661DD9" w:rsidRDefault="00391522" w:rsidP="00391522">
      <w:pPr>
        <w:pStyle w:val="af4"/>
        <w:rPr>
          <w:noProof/>
          <w:sz w:val="22"/>
          <w:szCs w:val="22"/>
        </w:rPr>
      </w:pPr>
      <w:r w:rsidRPr="00661DD9">
        <w:rPr>
          <w:noProof/>
          <w:sz w:val="22"/>
          <w:szCs w:val="22"/>
        </w:rPr>
        <w:t xml:space="preserve">Серед ризиків кредитна спілка визначає  істотні ризики  для неї, тобто реалізація яких буде мати істотний вплив  на діяльність або фінансовий стан, визначає заходи щодо запобігання та мінімізації впливу. </w:t>
      </w:r>
      <w:r w:rsidR="00396B9F" w:rsidRPr="00661DD9">
        <w:rPr>
          <w:noProof/>
          <w:sz w:val="22"/>
          <w:szCs w:val="22"/>
        </w:rPr>
        <w:t>Кредитна спілка</w:t>
      </w:r>
      <w:r w:rsidRPr="00661DD9">
        <w:rPr>
          <w:b/>
          <w:noProof/>
          <w:sz w:val="22"/>
          <w:szCs w:val="22"/>
        </w:rPr>
        <w:t xml:space="preserve">  істотним</w:t>
      </w:r>
      <w:r w:rsidRPr="00661DD9">
        <w:rPr>
          <w:noProof/>
          <w:sz w:val="22"/>
          <w:szCs w:val="22"/>
        </w:rPr>
        <w:t xml:space="preserve"> для себе розглядає </w:t>
      </w:r>
      <w:r w:rsidRPr="00661DD9">
        <w:rPr>
          <w:b/>
          <w:noProof/>
          <w:sz w:val="22"/>
          <w:szCs w:val="22"/>
        </w:rPr>
        <w:t>кредитний, ринковий, операційний ризик та ризик ліквідності.</w:t>
      </w:r>
    </w:p>
    <w:p w:rsidR="00391522" w:rsidRPr="00661DD9" w:rsidRDefault="00391522" w:rsidP="00391522">
      <w:pPr>
        <w:pStyle w:val="af4"/>
        <w:rPr>
          <w:noProof/>
          <w:sz w:val="22"/>
          <w:szCs w:val="22"/>
        </w:rPr>
      </w:pPr>
      <w:r w:rsidRPr="00661DD9">
        <w:rPr>
          <w:i/>
          <w:noProof/>
          <w:sz w:val="22"/>
          <w:szCs w:val="22"/>
          <w:u w:val="single"/>
        </w:rPr>
        <w:t xml:space="preserve">Система управління ризиками </w:t>
      </w:r>
      <w:r w:rsidRPr="00661DD9">
        <w:rPr>
          <w:noProof/>
          <w:sz w:val="22"/>
          <w:szCs w:val="22"/>
        </w:rPr>
        <w:t xml:space="preserve">розроблена та затверджена вищим органом управління, є внутрішнім документом, що регламентує функціонування та визначає профіль  ризиків і систему заходів із запобігання та мінімізації впливу ризиків на діяльність </w:t>
      </w:r>
      <w:r w:rsidR="00396B9F" w:rsidRPr="00661DD9">
        <w:rPr>
          <w:noProof/>
          <w:sz w:val="22"/>
          <w:szCs w:val="22"/>
        </w:rPr>
        <w:t>кредитної спілки</w:t>
      </w:r>
      <w:r w:rsidRPr="00661DD9">
        <w:rPr>
          <w:noProof/>
          <w:sz w:val="22"/>
          <w:szCs w:val="22"/>
        </w:rPr>
        <w:t xml:space="preserve">, а також встановлює права, обов’язки та розподіляє відповідальність у процесі управління ризиками. </w:t>
      </w:r>
    </w:p>
    <w:p w:rsidR="00391522" w:rsidRPr="00661DD9" w:rsidRDefault="00391522" w:rsidP="00391522">
      <w:pPr>
        <w:pStyle w:val="af4"/>
        <w:rPr>
          <w:noProof/>
          <w:sz w:val="22"/>
          <w:szCs w:val="22"/>
        </w:rPr>
      </w:pPr>
      <w:r w:rsidRPr="00661DD9">
        <w:rPr>
          <w:noProof/>
          <w:sz w:val="22"/>
          <w:szCs w:val="22"/>
        </w:rPr>
        <w:t>До ризиків, які можуть виникати при провадженні професійної діяльності належать такі їх види:</w:t>
      </w:r>
    </w:p>
    <w:p w:rsidR="00391522" w:rsidRPr="00661DD9" w:rsidRDefault="00391522" w:rsidP="00391522">
      <w:pPr>
        <w:pStyle w:val="af4"/>
        <w:rPr>
          <w:b/>
          <w:noProof/>
          <w:sz w:val="22"/>
          <w:szCs w:val="22"/>
        </w:rPr>
      </w:pPr>
      <w:r w:rsidRPr="00661DD9">
        <w:rPr>
          <w:b/>
          <w:noProof/>
          <w:sz w:val="22"/>
          <w:szCs w:val="22"/>
        </w:rPr>
        <w:t>Загальний фінансовий ризику (ризик банкрутства)</w:t>
      </w:r>
      <w:r w:rsidR="005E446C" w:rsidRPr="00661DD9">
        <w:rPr>
          <w:b/>
          <w:noProof/>
          <w:sz w:val="22"/>
          <w:szCs w:val="22"/>
        </w:rPr>
        <w:t xml:space="preserve"> </w:t>
      </w:r>
      <w:r w:rsidR="00961A9B" w:rsidRPr="00661DD9">
        <w:rPr>
          <w:b/>
          <w:noProof/>
          <w:sz w:val="22"/>
          <w:szCs w:val="22"/>
        </w:rPr>
        <w:t>–</w:t>
      </w:r>
      <w:r w:rsidRPr="00661DD9">
        <w:rPr>
          <w:b/>
          <w:noProof/>
          <w:sz w:val="22"/>
          <w:szCs w:val="22"/>
        </w:rPr>
        <w:t xml:space="preserve"> </w:t>
      </w:r>
      <w:r w:rsidRPr="00661DD9">
        <w:rPr>
          <w:noProof/>
          <w:sz w:val="22"/>
          <w:szCs w:val="22"/>
        </w:rPr>
        <w:t>ризик неможливості</w:t>
      </w:r>
      <w:r w:rsidRPr="00661DD9">
        <w:rPr>
          <w:b/>
          <w:noProof/>
          <w:sz w:val="22"/>
          <w:szCs w:val="22"/>
        </w:rPr>
        <w:t xml:space="preserve"> </w:t>
      </w:r>
      <w:r w:rsidRPr="00661DD9">
        <w:rPr>
          <w:noProof/>
          <w:sz w:val="22"/>
          <w:szCs w:val="22"/>
        </w:rPr>
        <w:t xml:space="preserve">продовження діяльності </w:t>
      </w:r>
      <w:r w:rsidR="00396B9F" w:rsidRPr="00661DD9">
        <w:rPr>
          <w:noProof/>
          <w:sz w:val="22"/>
          <w:szCs w:val="22"/>
        </w:rPr>
        <w:t>кредитної спілки</w:t>
      </w:r>
      <w:r w:rsidRPr="00661DD9">
        <w:rPr>
          <w:noProof/>
          <w:sz w:val="22"/>
          <w:szCs w:val="22"/>
        </w:rPr>
        <w:t xml:space="preserve">, яке може виникнути при погіршенні фінансового стану </w:t>
      </w:r>
      <w:r w:rsidR="00396B9F" w:rsidRPr="00661DD9">
        <w:rPr>
          <w:noProof/>
          <w:sz w:val="22"/>
          <w:szCs w:val="22"/>
        </w:rPr>
        <w:t>кредитної спілки</w:t>
      </w:r>
      <w:r w:rsidRPr="00661DD9">
        <w:rPr>
          <w:noProof/>
          <w:sz w:val="22"/>
          <w:szCs w:val="22"/>
        </w:rPr>
        <w:t>, якості його активів, структури капіталу, при виникненні збитків від його діяльно</w:t>
      </w:r>
      <w:r w:rsidR="00396B9F" w:rsidRPr="00661DD9">
        <w:rPr>
          <w:noProof/>
          <w:sz w:val="22"/>
          <w:szCs w:val="22"/>
        </w:rPr>
        <w:t>сті</w:t>
      </w:r>
      <w:r w:rsidRPr="00661DD9">
        <w:rPr>
          <w:noProof/>
          <w:sz w:val="22"/>
          <w:szCs w:val="22"/>
        </w:rPr>
        <w:t xml:space="preserve"> всі внаслідок перевищення витрат над доходами</w:t>
      </w:r>
    </w:p>
    <w:p w:rsidR="00391522" w:rsidRPr="00661DD9" w:rsidRDefault="00391522" w:rsidP="00391522">
      <w:pPr>
        <w:pStyle w:val="af4"/>
        <w:rPr>
          <w:noProof/>
          <w:sz w:val="22"/>
          <w:szCs w:val="22"/>
        </w:rPr>
      </w:pPr>
      <w:r w:rsidRPr="00661DD9">
        <w:rPr>
          <w:b/>
          <w:noProof/>
          <w:sz w:val="22"/>
          <w:szCs w:val="22"/>
        </w:rPr>
        <w:t xml:space="preserve">Операційний ризик – </w:t>
      </w:r>
      <w:r w:rsidRPr="00661DD9">
        <w:rPr>
          <w:noProof/>
          <w:sz w:val="22"/>
          <w:szCs w:val="22"/>
        </w:rPr>
        <w:t xml:space="preserve">ризик виникнення збитків, які є наслідком недосконалої роботи внутрішніх процесів та систем </w:t>
      </w:r>
      <w:r w:rsidR="00396B9F" w:rsidRPr="00661DD9">
        <w:rPr>
          <w:noProof/>
          <w:sz w:val="22"/>
          <w:szCs w:val="22"/>
        </w:rPr>
        <w:t>кредитної спілки</w:t>
      </w:r>
      <w:r w:rsidRPr="00661DD9">
        <w:rPr>
          <w:noProof/>
          <w:sz w:val="22"/>
          <w:szCs w:val="22"/>
        </w:rPr>
        <w:t xml:space="preserve">, її персоналу або результатом зовнішнього впливу. Операційний ризик включає  ризик персоналу, інформаційно-технологічний ризик, правовий ризик. </w:t>
      </w:r>
    </w:p>
    <w:p w:rsidR="00391522" w:rsidRPr="00661DD9" w:rsidRDefault="00391522" w:rsidP="00391522">
      <w:pPr>
        <w:pStyle w:val="af4"/>
        <w:rPr>
          <w:noProof/>
          <w:sz w:val="22"/>
          <w:szCs w:val="22"/>
        </w:rPr>
      </w:pPr>
      <w:r w:rsidRPr="00661DD9">
        <w:rPr>
          <w:b/>
          <w:noProof/>
          <w:sz w:val="22"/>
          <w:szCs w:val="22"/>
        </w:rPr>
        <w:t xml:space="preserve">Ризик втрати ділової репутації – </w:t>
      </w:r>
      <w:r w:rsidRPr="00661DD9">
        <w:rPr>
          <w:noProof/>
          <w:sz w:val="22"/>
          <w:szCs w:val="22"/>
        </w:rPr>
        <w:t xml:space="preserve">ризик виникнення збитків, пов’язаних зі зменшенням кількості клієнтів або контрагентів </w:t>
      </w:r>
      <w:r w:rsidR="00A63851" w:rsidRPr="00661DD9">
        <w:rPr>
          <w:noProof/>
          <w:sz w:val="22"/>
          <w:szCs w:val="22"/>
        </w:rPr>
        <w:t>кредитної спілки</w:t>
      </w:r>
      <w:r w:rsidRPr="00661DD9">
        <w:rPr>
          <w:noProof/>
          <w:sz w:val="22"/>
          <w:szCs w:val="22"/>
        </w:rPr>
        <w:t xml:space="preserve"> через виникнення у суспільстві несприятливого сприйняття </w:t>
      </w:r>
      <w:r w:rsidR="00A63851" w:rsidRPr="00661DD9">
        <w:rPr>
          <w:noProof/>
          <w:sz w:val="22"/>
          <w:szCs w:val="22"/>
        </w:rPr>
        <w:t>кредитної спілки</w:t>
      </w:r>
      <w:r w:rsidRPr="00661DD9">
        <w:rPr>
          <w:noProof/>
          <w:sz w:val="22"/>
          <w:szCs w:val="22"/>
        </w:rPr>
        <w:t>, зокрема її фінансової стійкості,</w:t>
      </w:r>
      <w:r w:rsidR="00A63851" w:rsidRPr="00661DD9">
        <w:rPr>
          <w:noProof/>
          <w:sz w:val="22"/>
          <w:szCs w:val="22"/>
        </w:rPr>
        <w:t xml:space="preserve"> </w:t>
      </w:r>
      <w:r w:rsidRPr="00661DD9">
        <w:rPr>
          <w:noProof/>
          <w:sz w:val="22"/>
          <w:szCs w:val="22"/>
        </w:rPr>
        <w:t>якості послуг,</w:t>
      </w:r>
      <w:r w:rsidR="00A63851" w:rsidRPr="00661DD9">
        <w:rPr>
          <w:noProof/>
          <w:sz w:val="22"/>
          <w:szCs w:val="22"/>
        </w:rPr>
        <w:t xml:space="preserve"> </w:t>
      </w:r>
      <w:r w:rsidRPr="00661DD9">
        <w:rPr>
          <w:noProof/>
          <w:sz w:val="22"/>
          <w:szCs w:val="22"/>
        </w:rPr>
        <w:t>що надаються, або її діяльності в цілому, який може бути наслідком реалізації інших ризиків</w:t>
      </w:r>
    </w:p>
    <w:p w:rsidR="00391522" w:rsidRPr="00661DD9" w:rsidRDefault="00391522" w:rsidP="00391522">
      <w:pPr>
        <w:pStyle w:val="af4"/>
        <w:rPr>
          <w:b/>
          <w:noProof/>
          <w:sz w:val="22"/>
          <w:szCs w:val="22"/>
        </w:rPr>
      </w:pPr>
      <w:r w:rsidRPr="00661DD9">
        <w:rPr>
          <w:b/>
          <w:noProof/>
          <w:sz w:val="22"/>
          <w:szCs w:val="22"/>
        </w:rPr>
        <w:t xml:space="preserve">Стратегічний ризик – </w:t>
      </w:r>
      <w:r w:rsidRPr="00661DD9">
        <w:rPr>
          <w:noProof/>
          <w:sz w:val="22"/>
          <w:szCs w:val="22"/>
        </w:rPr>
        <w:t xml:space="preserve">ризик виникнення збитків, які пов’язані з прийняттям неефективних управлінських рішень, помилками, які були допущені під час їх прийняття, а також з неналежною реалізацією рішень, що визначають стратегію діяльності та розвитку </w:t>
      </w:r>
      <w:r w:rsidR="00A63851" w:rsidRPr="00661DD9">
        <w:rPr>
          <w:noProof/>
          <w:sz w:val="22"/>
          <w:szCs w:val="22"/>
        </w:rPr>
        <w:t>кредитної спілки.</w:t>
      </w:r>
    </w:p>
    <w:p w:rsidR="00391522" w:rsidRPr="00661DD9" w:rsidRDefault="00391522" w:rsidP="00391522">
      <w:pPr>
        <w:pStyle w:val="af4"/>
        <w:rPr>
          <w:noProof/>
          <w:sz w:val="22"/>
          <w:szCs w:val="22"/>
        </w:rPr>
      </w:pPr>
      <w:r w:rsidRPr="00661DD9">
        <w:rPr>
          <w:b/>
          <w:noProof/>
          <w:sz w:val="22"/>
          <w:szCs w:val="22"/>
        </w:rPr>
        <w:t xml:space="preserve">Кредитний ризик – </w:t>
      </w:r>
      <w:r w:rsidRPr="00661DD9">
        <w:rPr>
          <w:noProof/>
          <w:sz w:val="22"/>
          <w:szCs w:val="22"/>
        </w:rPr>
        <w:t xml:space="preserve">ризик виникнення в </w:t>
      </w:r>
      <w:r w:rsidR="00A63851" w:rsidRPr="00661DD9">
        <w:rPr>
          <w:noProof/>
          <w:sz w:val="22"/>
          <w:szCs w:val="22"/>
        </w:rPr>
        <w:t xml:space="preserve"> кредитній спілці </w:t>
      </w:r>
      <w:r w:rsidRPr="00661DD9">
        <w:rPr>
          <w:noProof/>
          <w:sz w:val="22"/>
          <w:szCs w:val="22"/>
        </w:rPr>
        <w:t xml:space="preserve">фінансових втрат (збитків) внаслідок невиконання в повному обсязі або неповного виконання контрагентом своїх фінансових зобов’язань перед </w:t>
      </w:r>
      <w:r w:rsidR="00A63851" w:rsidRPr="00661DD9">
        <w:rPr>
          <w:noProof/>
          <w:sz w:val="22"/>
          <w:szCs w:val="22"/>
        </w:rPr>
        <w:t>кредитною спілкою</w:t>
      </w:r>
      <w:r w:rsidRPr="00661DD9">
        <w:rPr>
          <w:noProof/>
          <w:sz w:val="22"/>
          <w:szCs w:val="22"/>
        </w:rPr>
        <w:t xml:space="preserve"> відповідно до умов договору. Розмір збитків у цьому випадку пов</w:t>
      </w:r>
      <w:r w:rsidR="00961A9B" w:rsidRPr="00661DD9">
        <w:rPr>
          <w:noProof/>
          <w:sz w:val="22"/>
          <w:szCs w:val="22"/>
        </w:rPr>
        <w:t>’</w:t>
      </w:r>
      <w:r w:rsidRPr="00661DD9">
        <w:rPr>
          <w:noProof/>
          <w:sz w:val="22"/>
          <w:szCs w:val="22"/>
        </w:rPr>
        <w:t>язаний із сумою невиконаного зобов’язання</w:t>
      </w:r>
      <w:r w:rsidR="002B6FAF" w:rsidRPr="00661DD9">
        <w:rPr>
          <w:noProof/>
          <w:sz w:val="22"/>
          <w:szCs w:val="22"/>
        </w:rPr>
        <w:t>.</w:t>
      </w:r>
    </w:p>
    <w:p w:rsidR="001C4C05" w:rsidRPr="00661DD9" w:rsidRDefault="001C4C05" w:rsidP="00391522">
      <w:pPr>
        <w:pStyle w:val="af4"/>
        <w:rPr>
          <w:noProof/>
          <w:sz w:val="22"/>
          <w:szCs w:val="22"/>
        </w:rPr>
      </w:pPr>
      <w:r w:rsidRPr="00661DD9">
        <w:rPr>
          <w:noProof/>
          <w:sz w:val="22"/>
          <w:szCs w:val="22"/>
        </w:rPr>
        <w:t>Протягом 2018р. кре</w:t>
      </w:r>
      <w:r w:rsidR="00461747" w:rsidRPr="00661DD9">
        <w:rPr>
          <w:noProof/>
          <w:sz w:val="22"/>
          <w:szCs w:val="22"/>
        </w:rPr>
        <w:t>дитною спілкою було подано до суду, та отримано рішення:</w:t>
      </w:r>
    </w:p>
    <w:p w:rsidR="00461747" w:rsidRPr="00661DD9" w:rsidRDefault="00661DD9" w:rsidP="00661DD9">
      <w:pPr>
        <w:rPr>
          <w:sz w:val="22"/>
          <w:szCs w:val="22"/>
        </w:rPr>
      </w:pPr>
      <w:r w:rsidRPr="00661DD9">
        <w:rPr>
          <w:noProof/>
          <w:color w:val="00274E"/>
          <w:sz w:val="22"/>
          <w:szCs w:val="22"/>
          <w:shd w:val="clear" w:color="auto" w:fill="FFFFFF"/>
        </w:rPr>
        <w:t>-</w:t>
      </w:r>
      <w:r w:rsidR="00461747" w:rsidRPr="00661DD9">
        <w:rPr>
          <w:noProof/>
          <w:color w:val="00274E"/>
          <w:sz w:val="22"/>
          <w:szCs w:val="22"/>
          <w:shd w:val="clear" w:color="auto" w:fill="FFFFFF"/>
        </w:rPr>
        <w:t>753/99/18</w:t>
      </w:r>
      <w:r w:rsidR="00461747" w:rsidRPr="00661DD9">
        <w:rPr>
          <w:noProof/>
          <w:sz w:val="22"/>
          <w:szCs w:val="22"/>
        </w:rPr>
        <w:t> </w:t>
      </w:r>
      <w:r w:rsidR="00461747" w:rsidRPr="00661DD9">
        <w:rPr>
          <w:noProof/>
          <w:color w:val="3A3A3A"/>
          <w:sz w:val="22"/>
          <w:szCs w:val="22"/>
          <w:shd w:val="clear" w:color="auto" w:fill="FFFFFF"/>
        </w:rPr>
        <w:t xml:space="preserve">про стягнення заборгованостіза кредитним договором, отримано рішення суду </w:t>
      </w:r>
      <w:r w:rsidR="00461747" w:rsidRPr="00661DD9">
        <w:rPr>
          <w:sz w:val="22"/>
          <w:szCs w:val="22"/>
        </w:rPr>
        <w:t>на 116 383,84 грн. триває примусове виконання рішення суду</w:t>
      </w:r>
      <w:r w:rsidRPr="00661DD9">
        <w:rPr>
          <w:sz w:val="22"/>
          <w:szCs w:val="22"/>
        </w:rPr>
        <w:t>;</w:t>
      </w:r>
    </w:p>
    <w:p w:rsidR="00461747" w:rsidRPr="00661DD9" w:rsidRDefault="00661DD9" w:rsidP="00661DD9">
      <w:pPr>
        <w:rPr>
          <w:sz w:val="22"/>
          <w:szCs w:val="22"/>
        </w:rPr>
      </w:pPr>
      <w:r w:rsidRPr="00661DD9">
        <w:rPr>
          <w:sz w:val="22"/>
          <w:szCs w:val="22"/>
        </w:rPr>
        <w:t>-</w:t>
      </w:r>
      <w:r w:rsidR="00461747" w:rsidRPr="00661DD9">
        <w:rPr>
          <w:sz w:val="22"/>
          <w:szCs w:val="22"/>
        </w:rPr>
        <w:t>755/1635/18 про стягнення штр</w:t>
      </w:r>
      <w:r w:rsidRPr="00661DD9">
        <w:rPr>
          <w:sz w:val="22"/>
          <w:szCs w:val="22"/>
        </w:rPr>
        <w:t>а</w:t>
      </w:r>
      <w:r w:rsidR="00461747" w:rsidRPr="00661DD9">
        <w:rPr>
          <w:sz w:val="22"/>
          <w:szCs w:val="22"/>
        </w:rPr>
        <w:t>фу за порушення умов договору – залишено без розгляду за заявою позивача у зв’язку із позасудовим врегулюванням спірних правовідносин</w:t>
      </w:r>
      <w:r w:rsidRPr="00661DD9">
        <w:rPr>
          <w:sz w:val="22"/>
          <w:szCs w:val="22"/>
        </w:rPr>
        <w:t>;</w:t>
      </w:r>
    </w:p>
    <w:p w:rsidR="00461747" w:rsidRPr="00661DD9" w:rsidRDefault="00661DD9" w:rsidP="00661DD9">
      <w:pPr>
        <w:rPr>
          <w:sz w:val="22"/>
          <w:szCs w:val="22"/>
        </w:rPr>
      </w:pPr>
      <w:r w:rsidRPr="00661DD9">
        <w:rPr>
          <w:sz w:val="22"/>
          <w:szCs w:val="22"/>
        </w:rPr>
        <w:t>-</w:t>
      </w:r>
      <w:r w:rsidR="00461747" w:rsidRPr="00661DD9">
        <w:rPr>
          <w:sz w:val="22"/>
          <w:szCs w:val="22"/>
        </w:rPr>
        <w:t>756/62/18 про стягнення заборгованості за кредитним договором – отримано рішення на  87 077,41грн. триває примусове виконання рішення суду</w:t>
      </w:r>
      <w:r w:rsidRPr="00661DD9">
        <w:rPr>
          <w:sz w:val="22"/>
          <w:szCs w:val="22"/>
        </w:rPr>
        <w:t>;</w:t>
      </w:r>
    </w:p>
    <w:p w:rsidR="00461747" w:rsidRPr="00661DD9" w:rsidRDefault="00661DD9" w:rsidP="00661DD9">
      <w:pPr>
        <w:rPr>
          <w:sz w:val="22"/>
          <w:szCs w:val="22"/>
        </w:rPr>
      </w:pPr>
      <w:r w:rsidRPr="00661DD9">
        <w:rPr>
          <w:sz w:val="22"/>
          <w:szCs w:val="22"/>
        </w:rPr>
        <w:t>-</w:t>
      </w:r>
      <w:r w:rsidR="00461747" w:rsidRPr="00661DD9">
        <w:rPr>
          <w:sz w:val="22"/>
          <w:szCs w:val="22"/>
        </w:rPr>
        <w:t>756/63/18 про стягнення заборгованості за кредитним договором - – отримано рішення на  47 854,19 грн. до спадкової справи включено вимогу кредитора до спадкоємців</w:t>
      </w:r>
      <w:r w:rsidRPr="00661DD9">
        <w:rPr>
          <w:sz w:val="22"/>
          <w:szCs w:val="22"/>
        </w:rPr>
        <w:t>;</w:t>
      </w:r>
    </w:p>
    <w:p w:rsidR="00461747" w:rsidRPr="00661DD9" w:rsidRDefault="00661DD9" w:rsidP="00661DD9">
      <w:pPr>
        <w:rPr>
          <w:sz w:val="22"/>
          <w:szCs w:val="22"/>
        </w:rPr>
      </w:pPr>
      <w:r w:rsidRPr="00661DD9">
        <w:rPr>
          <w:sz w:val="22"/>
          <w:szCs w:val="22"/>
        </w:rPr>
        <w:t>-</w:t>
      </w:r>
      <w:r w:rsidR="00461747" w:rsidRPr="00661DD9">
        <w:rPr>
          <w:sz w:val="22"/>
          <w:szCs w:val="22"/>
        </w:rPr>
        <w:t>752/1320/18 про стягнення заборгованості за кредитним договором – отримано рішення на  537 497,40грн. триває примусове виконання рішення суду</w:t>
      </w:r>
      <w:r w:rsidRPr="00661DD9">
        <w:rPr>
          <w:sz w:val="22"/>
          <w:szCs w:val="22"/>
        </w:rPr>
        <w:t>;</w:t>
      </w:r>
    </w:p>
    <w:p w:rsidR="00461747" w:rsidRPr="00661DD9" w:rsidRDefault="00661DD9" w:rsidP="00661DD9">
      <w:pPr>
        <w:rPr>
          <w:sz w:val="22"/>
          <w:szCs w:val="22"/>
        </w:rPr>
      </w:pPr>
      <w:r w:rsidRPr="00661DD9">
        <w:rPr>
          <w:sz w:val="22"/>
          <w:szCs w:val="22"/>
        </w:rPr>
        <w:t>-</w:t>
      </w:r>
      <w:r w:rsidR="00461747" w:rsidRPr="00661DD9">
        <w:rPr>
          <w:sz w:val="22"/>
          <w:szCs w:val="22"/>
        </w:rPr>
        <w:t>759/6915/18 про стягнення заборгованості за кредитним договором – отримано рішення на  417 480,98  грн. триває примусове виконання рішення суду</w:t>
      </w:r>
      <w:r w:rsidRPr="00661DD9">
        <w:rPr>
          <w:sz w:val="22"/>
          <w:szCs w:val="22"/>
        </w:rPr>
        <w:t>;</w:t>
      </w:r>
    </w:p>
    <w:p w:rsidR="00461747" w:rsidRPr="00661DD9" w:rsidRDefault="00461747" w:rsidP="00461747">
      <w:pPr>
        <w:shd w:val="clear" w:color="auto" w:fill="FFFFFF"/>
        <w:jc w:val="left"/>
        <w:rPr>
          <w:sz w:val="22"/>
          <w:szCs w:val="22"/>
        </w:rPr>
      </w:pPr>
      <w:r w:rsidRPr="00661DD9">
        <w:rPr>
          <w:sz w:val="22"/>
          <w:szCs w:val="22"/>
        </w:rPr>
        <w:t>758/9851/18 про стягнення заборгованості за кредитним договором – триває судовий розгляд</w:t>
      </w:r>
      <w:r w:rsidR="00661DD9" w:rsidRPr="00661DD9">
        <w:rPr>
          <w:sz w:val="22"/>
          <w:szCs w:val="22"/>
        </w:rPr>
        <w:t>.</w:t>
      </w:r>
    </w:p>
    <w:p w:rsidR="00391522" w:rsidRPr="00661DD9" w:rsidRDefault="005573E4" w:rsidP="009E53EE">
      <w:pPr>
        <w:shd w:val="clear" w:color="auto" w:fill="FFFFFF"/>
        <w:spacing w:before="100" w:beforeAutospacing="1" w:after="100" w:afterAutospacing="1"/>
        <w:jc w:val="left"/>
        <w:rPr>
          <w:b/>
          <w:noProof/>
          <w:sz w:val="22"/>
          <w:szCs w:val="22"/>
        </w:rPr>
      </w:pPr>
      <w:r w:rsidRPr="00661DD9">
        <w:rPr>
          <w:b/>
          <w:noProof/>
          <w:sz w:val="22"/>
          <w:szCs w:val="22"/>
        </w:rPr>
        <w:t>Р</w:t>
      </w:r>
      <w:r w:rsidR="00391522" w:rsidRPr="00661DD9">
        <w:rPr>
          <w:b/>
          <w:noProof/>
          <w:sz w:val="22"/>
          <w:szCs w:val="22"/>
        </w:rPr>
        <w:t xml:space="preserve">инковий ризик – </w:t>
      </w:r>
      <w:r w:rsidR="00391522" w:rsidRPr="00661DD9">
        <w:rPr>
          <w:noProof/>
          <w:sz w:val="22"/>
          <w:szCs w:val="22"/>
        </w:rPr>
        <w:t>ризик виникнення фінансових втрат (збитків), які пов’язані з несприятливою зміною ринкової вартості фінансових інструментів у зв’язку з коливаннями цін на чотирьох сегментах фінансового ринку, чутливих до зміни відсоткових ставок: ринку боргових цінних паперів, ринку пайових цінних паперів, валютному ринку і товарному ринку. Ринковий ризик включає процентний ризик, пайовий ризик, валютний ризик, товарний ризик.</w:t>
      </w:r>
    </w:p>
    <w:p w:rsidR="00391522" w:rsidRPr="00661DD9" w:rsidRDefault="00391522" w:rsidP="00391522">
      <w:pPr>
        <w:pStyle w:val="af4"/>
        <w:rPr>
          <w:b/>
          <w:noProof/>
          <w:sz w:val="22"/>
          <w:szCs w:val="22"/>
        </w:rPr>
      </w:pPr>
      <w:r w:rsidRPr="00661DD9">
        <w:rPr>
          <w:b/>
          <w:noProof/>
          <w:sz w:val="22"/>
          <w:szCs w:val="22"/>
        </w:rPr>
        <w:lastRenderedPageBreak/>
        <w:t xml:space="preserve">Ризик ліквідності – </w:t>
      </w:r>
      <w:r w:rsidRPr="00661DD9">
        <w:rPr>
          <w:noProof/>
          <w:sz w:val="22"/>
          <w:szCs w:val="22"/>
        </w:rPr>
        <w:t xml:space="preserve">ризик виникнення збитків в </w:t>
      </w:r>
      <w:r w:rsidR="00A63851" w:rsidRPr="00661DD9">
        <w:rPr>
          <w:noProof/>
          <w:sz w:val="22"/>
          <w:szCs w:val="22"/>
        </w:rPr>
        <w:t>кредитній спілці</w:t>
      </w:r>
      <w:r w:rsidRPr="00661DD9">
        <w:rPr>
          <w:noProof/>
          <w:sz w:val="22"/>
          <w:szCs w:val="22"/>
        </w:rPr>
        <w:t xml:space="preserve"> у зв’язку з неможливістю своєчасного виконання нею в повному обсязі своїх фінансових зобов’язань, не зазнавши при цьому неприйнятних втрат, внаслідок відсутності достатнього обсягу високоліквідних активів.</w:t>
      </w:r>
      <w:r w:rsidRPr="00661DD9">
        <w:rPr>
          <w:b/>
          <w:noProof/>
          <w:sz w:val="22"/>
          <w:szCs w:val="22"/>
        </w:rPr>
        <w:t xml:space="preserve"> </w:t>
      </w:r>
    </w:p>
    <w:p w:rsidR="00391522" w:rsidRPr="00661DD9" w:rsidRDefault="00391522" w:rsidP="00391522">
      <w:pPr>
        <w:pStyle w:val="af4"/>
        <w:rPr>
          <w:noProof/>
          <w:sz w:val="22"/>
          <w:szCs w:val="22"/>
        </w:rPr>
      </w:pPr>
      <w:r w:rsidRPr="00661DD9">
        <w:rPr>
          <w:b/>
          <w:noProof/>
          <w:sz w:val="22"/>
          <w:szCs w:val="22"/>
        </w:rPr>
        <w:t xml:space="preserve">Особливим видом ризику є системний ризик </w:t>
      </w:r>
      <w:r w:rsidRPr="00661DD9">
        <w:rPr>
          <w:noProof/>
          <w:sz w:val="22"/>
          <w:szCs w:val="22"/>
        </w:rPr>
        <w:t xml:space="preserve">– ризик виникнення збитків у значної кількості установ, який обумовлений неможливістю виконання ними своїх зобов’язань у зв’язку з невиконанням (несвоєчасним виконанням) зобов’язань однією установою внаслідок реалізації у неї кредитного ризику, ризику ліквідності або іншого ризику. Системний ризик несе загрозу порушення діяльності всієї фінансової системи. </w:t>
      </w:r>
    </w:p>
    <w:p w:rsidR="00391522" w:rsidRPr="00661DD9" w:rsidRDefault="00391522" w:rsidP="00391522">
      <w:pPr>
        <w:pStyle w:val="af4"/>
        <w:rPr>
          <w:noProof/>
          <w:sz w:val="22"/>
          <w:szCs w:val="22"/>
        </w:rPr>
      </w:pPr>
    </w:p>
    <w:p w:rsidR="00391522" w:rsidRPr="00661DD9" w:rsidRDefault="00391522" w:rsidP="00391522">
      <w:pPr>
        <w:pStyle w:val="af4"/>
        <w:rPr>
          <w:b/>
          <w:i/>
          <w:noProof/>
          <w:sz w:val="22"/>
          <w:szCs w:val="22"/>
          <w:u w:val="single"/>
        </w:rPr>
      </w:pPr>
      <w:r w:rsidRPr="00661DD9">
        <w:rPr>
          <w:b/>
          <w:i/>
          <w:noProof/>
          <w:sz w:val="22"/>
          <w:szCs w:val="22"/>
          <w:u w:val="single"/>
        </w:rPr>
        <w:t xml:space="preserve">Управління ризиками </w:t>
      </w:r>
    </w:p>
    <w:p w:rsidR="00391522" w:rsidRPr="00661DD9" w:rsidRDefault="00391522" w:rsidP="00391522">
      <w:pPr>
        <w:pStyle w:val="af4"/>
        <w:rPr>
          <w:b/>
          <w:noProof/>
          <w:sz w:val="22"/>
          <w:szCs w:val="22"/>
        </w:rPr>
      </w:pPr>
      <w:r w:rsidRPr="00661DD9">
        <w:rPr>
          <w:b/>
          <w:noProof/>
          <w:sz w:val="22"/>
          <w:szCs w:val="22"/>
        </w:rPr>
        <w:t>Ризик персоналу як складової операційного ризику</w:t>
      </w:r>
    </w:p>
    <w:p w:rsidR="00391522" w:rsidRPr="00661DD9" w:rsidRDefault="00391522" w:rsidP="00391522">
      <w:pPr>
        <w:pStyle w:val="af4"/>
        <w:rPr>
          <w:i/>
          <w:noProof/>
          <w:sz w:val="22"/>
          <w:szCs w:val="22"/>
          <w:u w:val="single"/>
        </w:rPr>
      </w:pPr>
      <w:r w:rsidRPr="00661DD9">
        <w:rPr>
          <w:i/>
          <w:noProof/>
          <w:sz w:val="22"/>
          <w:szCs w:val="22"/>
          <w:u w:val="single"/>
        </w:rPr>
        <w:t xml:space="preserve"> Заходи для запобігання та мінімізації впливу ризику персоналу </w:t>
      </w:r>
      <w:r w:rsidR="00A63851" w:rsidRPr="00661DD9">
        <w:rPr>
          <w:i/>
          <w:noProof/>
          <w:sz w:val="22"/>
          <w:szCs w:val="22"/>
          <w:u w:val="single"/>
        </w:rPr>
        <w:t>кредитної спілки</w:t>
      </w:r>
      <w:r w:rsidRPr="00661DD9">
        <w:rPr>
          <w:i/>
          <w:noProof/>
          <w:sz w:val="22"/>
          <w:szCs w:val="22"/>
          <w:u w:val="single"/>
        </w:rPr>
        <w:t>:</w:t>
      </w:r>
    </w:p>
    <w:p w:rsidR="00391522" w:rsidRPr="00661DD9" w:rsidRDefault="00391522" w:rsidP="00391522">
      <w:pPr>
        <w:pStyle w:val="af4"/>
        <w:rPr>
          <w:noProof/>
          <w:sz w:val="22"/>
          <w:szCs w:val="22"/>
        </w:rPr>
      </w:pPr>
      <w:r w:rsidRPr="00661DD9">
        <w:rPr>
          <w:noProof/>
          <w:sz w:val="22"/>
          <w:szCs w:val="22"/>
        </w:rPr>
        <w:t>-виважена політика підбору кваліфікованих кадрів</w:t>
      </w:r>
    </w:p>
    <w:p w:rsidR="00391522" w:rsidRPr="00661DD9" w:rsidRDefault="00391522" w:rsidP="00391522">
      <w:pPr>
        <w:pStyle w:val="af4"/>
        <w:rPr>
          <w:noProof/>
          <w:sz w:val="22"/>
          <w:szCs w:val="22"/>
        </w:rPr>
      </w:pPr>
      <w:r w:rsidRPr="00661DD9">
        <w:rPr>
          <w:noProof/>
          <w:sz w:val="22"/>
          <w:szCs w:val="22"/>
        </w:rPr>
        <w:t>-встановлення жорсткіших критеріїв відбору персоналу  та додаткових вимог до кваліфікації та дисципліні</w:t>
      </w:r>
    </w:p>
    <w:p w:rsidR="00391522" w:rsidRPr="00661DD9" w:rsidRDefault="00391522" w:rsidP="00391522">
      <w:pPr>
        <w:pStyle w:val="af4"/>
        <w:rPr>
          <w:noProof/>
          <w:sz w:val="22"/>
          <w:szCs w:val="22"/>
        </w:rPr>
      </w:pPr>
      <w:r w:rsidRPr="00661DD9">
        <w:rPr>
          <w:noProof/>
          <w:sz w:val="22"/>
          <w:szCs w:val="22"/>
        </w:rPr>
        <w:t>-проведення навчання та підвищення кваліфікації</w:t>
      </w:r>
    </w:p>
    <w:p w:rsidR="00391522" w:rsidRPr="00661DD9" w:rsidRDefault="00391522" w:rsidP="00391522">
      <w:pPr>
        <w:pStyle w:val="af4"/>
        <w:rPr>
          <w:noProof/>
          <w:sz w:val="22"/>
          <w:szCs w:val="22"/>
        </w:rPr>
      </w:pPr>
      <w:r w:rsidRPr="00661DD9">
        <w:rPr>
          <w:noProof/>
          <w:sz w:val="22"/>
          <w:szCs w:val="22"/>
        </w:rPr>
        <w:t>-обмеження доступу до інсайдерської інформації та інформації з обмеженим доступом</w:t>
      </w:r>
    </w:p>
    <w:p w:rsidR="00391522" w:rsidRPr="00661DD9" w:rsidRDefault="00391522" w:rsidP="00391522">
      <w:pPr>
        <w:pStyle w:val="af4"/>
        <w:rPr>
          <w:noProof/>
          <w:sz w:val="22"/>
          <w:szCs w:val="22"/>
        </w:rPr>
      </w:pPr>
      <w:r w:rsidRPr="00661DD9">
        <w:rPr>
          <w:noProof/>
          <w:sz w:val="22"/>
          <w:szCs w:val="22"/>
        </w:rPr>
        <w:t>- перевірка правомірності та безпомилковості  проведення операцій</w:t>
      </w:r>
    </w:p>
    <w:p w:rsidR="00391522" w:rsidRPr="00661DD9" w:rsidRDefault="00391522" w:rsidP="00391522">
      <w:pPr>
        <w:pStyle w:val="af4"/>
        <w:rPr>
          <w:noProof/>
          <w:sz w:val="22"/>
          <w:szCs w:val="22"/>
        </w:rPr>
      </w:pPr>
      <w:r w:rsidRPr="00661DD9">
        <w:rPr>
          <w:noProof/>
          <w:sz w:val="22"/>
          <w:szCs w:val="22"/>
        </w:rPr>
        <w:t>-чітке розмежування повноважень та обов’язків</w:t>
      </w:r>
    </w:p>
    <w:p w:rsidR="00391522" w:rsidRPr="00661DD9" w:rsidRDefault="00391522" w:rsidP="00391522">
      <w:pPr>
        <w:pStyle w:val="af4"/>
        <w:rPr>
          <w:noProof/>
          <w:sz w:val="22"/>
          <w:szCs w:val="22"/>
        </w:rPr>
      </w:pPr>
      <w:r w:rsidRPr="00661DD9">
        <w:rPr>
          <w:noProof/>
          <w:sz w:val="22"/>
          <w:szCs w:val="22"/>
        </w:rPr>
        <w:t xml:space="preserve">-контроль за дотриманням визначених посадових інструкцій </w:t>
      </w:r>
    </w:p>
    <w:p w:rsidR="00391522" w:rsidRPr="00661DD9" w:rsidRDefault="00391522" w:rsidP="00391522">
      <w:pPr>
        <w:pStyle w:val="af4"/>
        <w:rPr>
          <w:noProof/>
          <w:sz w:val="22"/>
          <w:szCs w:val="22"/>
        </w:rPr>
      </w:pPr>
      <w:r w:rsidRPr="00661DD9">
        <w:rPr>
          <w:noProof/>
          <w:sz w:val="22"/>
          <w:szCs w:val="22"/>
        </w:rPr>
        <w:t>-наявність таких інструкцій</w:t>
      </w:r>
    </w:p>
    <w:p w:rsidR="00391522" w:rsidRPr="00661DD9" w:rsidRDefault="00391522" w:rsidP="00391522">
      <w:pPr>
        <w:pStyle w:val="af4"/>
        <w:rPr>
          <w:noProof/>
          <w:sz w:val="22"/>
          <w:szCs w:val="22"/>
        </w:rPr>
      </w:pPr>
      <w:r w:rsidRPr="00661DD9">
        <w:rPr>
          <w:noProof/>
          <w:sz w:val="22"/>
          <w:szCs w:val="22"/>
        </w:rPr>
        <w:t>-встановлення ефективних процедур вирішення конфліктів</w:t>
      </w:r>
    </w:p>
    <w:p w:rsidR="00391522" w:rsidRPr="00661DD9" w:rsidRDefault="00391522" w:rsidP="00391522">
      <w:pPr>
        <w:pStyle w:val="af4"/>
        <w:rPr>
          <w:noProof/>
          <w:sz w:val="22"/>
          <w:szCs w:val="22"/>
        </w:rPr>
      </w:pPr>
      <w:r w:rsidRPr="00661DD9">
        <w:rPr>
          <w:b/>
          <w:noProof/>
          <w:sz w:val="22"/>
          <w:szCs w:val="22"/>
        </w:rPr>
        <w:t>Ризик інформаційно-технологічного впливу як складової операційного ризику</w:t>
      </w:r>
    </w:p>
    <w:p w:rsidR="00391522" w:rsidRPr="00661DD9" w:rsidRDefault="00391522" w:rsidP="00391522">
      <w:pPr>
        <w:pStyle w:val="af4"/>
        <w:rPr>
          <w:i/>
          <w:noProof/>
          <w:sz w:val="22"/>
          <w:szCs w:val="22"/>
          <w:u w:val="single"/>
        </w:rPr>
      </w:pPr>
      <w:r w:rsidRPr="00661DD9">
        <w:rPr>
          <w:i/>
          <w:noProof/>
          <w:sz w:val="22"/>
          <w:szCs w:val="22"/>
          <w:u w:val="single"/>
        </w:rPr>
        <w:t xml:space="preserve"> Заходи для запобігання та мінімізації впливу ризику</w:t>
      </w:r>
      <w:r w:rsidR="00A63851" w:rsidRPr="00661DD9">
        <w:rPr>
          <w:i/>
          <w:noProof/>
          <w:sz w:val="22"/>
          <w:szCs w:val="22"/>
          <w:u w:val="single"/>
        </w:rPr>
        <w:t xml:space="preserve"> </w:t>
      </w:r>
      <w:r w:rsidRPr="00661DD9">
        <w:rPr>
          <w:i/>
          <w:noProof/>
          <w:sz w:val="22"/>
          <w:szCs w:val="22"/>
          <w:u w:val="single"/>
        </w:rPr>
        <w:t>ІТ</w:t>
      </w:r>
    </w:p>
    <w:p w:rsidR="00391522" w:rsidRPr="00661DD9" w:rsidRDefault="00391522" w:rsidP="00391522">
      <w:pPr>
        <w:pStyle w:val="af4"/>
        <w:rPr>
          <w:noProof/>
          <w:sz w:val="22"/>
          <w:szCs w:val="22"/>
        </w:rPr>
      </w:pPr>
      <w:r w:rsidRPr="00661DD9">
        <w:rPr>
          <w:noProof/>
          <w:sz w:val="22"/>
          <w:szCs w:val="22"/>
        </w:rPr>
        <w:t xml:space="preserve">-використання надійних технічних, програмних, ІТ систем і засобів комунікації та зв’язку </w:t>
      </w:r>
    </w:p>
    <w:p w:rsidR="00391522" w:rsidRPr="00661DD9" w:rsidRDefault="00391522" w:rsidP="00391522">
      <w:pPr>
        <w:pStyle w:val="af4"/>
        <w:rPr>
          <w:noProof/>
          <w:sz w:val="22"/>
          <w:szCs w:val="22"/>
        </w:rPr>
      </w:pPr>
      <w:r w:rsidRPr="00661DD9">
        <w:rPr>
          <w:noProof/>
          <w:sz w:val="22"/>
          <w:szCs w:val="22"/>
        </w:rPr>
        <w:t>-забезпечення безперебійного їх функціонування</w:t>
      </w:r>
    </w:p>
    <w:p w:rsidR="00391522" w:rsidRPr="00661DD9" w:rsidRDefault="00391522" w:rsidP="00391522">
      <w:pPr>
        <w:pStyle w:val="af4"/>
        <w:rPr>
          <w:noProof/>
          <w:sz w:val="22"/>
          <w:szCs w:val="22"/>
        </w:rPr>
      </w:pPr>
      <w:r w:rsidRPr="00661DD9">
        <w:rPr>
          <w:noProof/>
          <w:sz w:val="22"/>
          <w:szCs w:val="22"/>
        </w:rPr>
        <w:t>-застосування засобів захисту інформації на всіх етапах обробки і зберігання</w:t>
      </w:r>
    </w:p>
    <w:p w:rsidR="00391522" w:rsidRPr="00661DD9" w:rsidRDefault="00391522" w:rsidP="00391522">
      <w:pPr>
        <w:pStyle w:val="af4"/>
        <w:rPr>
          <w:noProof/>
          <w:sz w:val="22"/>
          <w:szCs w:val="22"/>
        </w:rPr>
      </w:pPr>
      <w:r w:rsidRPr="00661DD9">
        <w:rPr>
          <w:noProof/>
          <w:sz w:val="22"/>
          <w:szCs w:val="22"/>
        </w:rPr>
        <w:t>-дублювання та архівування інформації</w:t>
      </w:r>
    </w:p>
    <w:p w:rsidR="00391522" w:rsidRPr="00661DD9" w:rsidRDefault="00391522" w:rsidP="00391522">
      <w:pPr>
        <w:pStyle w:val="af4"/>
        <w:rPr>
          <w:noProof/>
          <w:sz w:val="22"/>
          <w:szCs w:val="22"/>
        </w:rPr>
      </w:pPr>
      <w:r w:rsidRPr="00661DD9">
        <w:rPr>
          <w:noProof/>
          <w:sz w:val="22"/>
          <w:szCs w:val="22"/>
        </w:rPr>
        <w:t>організація контролю доступу до інформації та приміщень</w:t>
      </w:r>
    </w:p>
    <w:p w:rsidR="00391522" w:rsidRPr="00661DD9" w:rsidRDefault="00391522" w:rsidP="00391522">
      <w:pPr>
        <w:pStyle w:val="af4"/>
        <w:rPr>
          <w:b/>
          <w:noProof/>
          <w:sz w:val="22"/>
          <w:szCs w:val="22"/>
        </w:rPr>
      </w:pPr>
      <w:r w:rsidRPr="00661DD9">
        <w:rPr>
          <w:b/>
          <w:noProof/>
          <w:sz w:val="22"/>
          <w:szCs w:val="22"/>
        </w:rPr>
        <w:t>Ризик правовий як складової операційного ризику</w:t>
      </w:r>
    </w:p>
    <w:p w:rsidR="00391522" w:rsidRPr="00661DD9" w:rsidRDefault="00391522" w:rsidP="00391522">
      <w:pPr>
        <w:pStyle w:val="af4"/>
        <w:rPr>
          <w:i/>
          <w:noProof/>
          <w:sz w:val="22"/>
          <w:szCs w:val="22"/>
          <w:u w:val="single"/>
        </w:rPr>
      </w:pPr>
      <w:r w:rsidRPr="00661DD9">
        <w:rPr>
          <w:i/>
          <w:noProof/>
          <w:sz w:val="22"/>
          <w:szCs w:val="22"/>
          <w:u w:val="single"/>
        </w:rPr>
        <w:t>Заходи для запобігання та мінімізації впливу ризику правового</w:t>
      </w:r>
    </w:p>
    <w:p w:rsidR="00391522" w:rsidRPr="00661DD9" w:rsidRDefault="00391522" w:rsidP="00391522">
      <w:pPr>
        <w:pStyle w:val="af4"/>
        <w:rPr>
          <w:noProof/>
          <w:sz w:val="22"/>
          <w:szCs w:val="22"/>
        </w:rPr>
      </w:pPr>
      <w:r w:rsidRPr="00661DD9">
        <w:rPr>
          <w:noProof/>
          <w:sz w:val="22"/>
          <w:szCs w:val="22"/>
        </w:rPr>
        <w:t xml:space="preserve">-чітке розмежування повноважень  та відповідальності, регламентування  </w:t>
      </w:r>
    </w:p>
    <w:p w:rsidR="00391522" w:rsidRPr="00661DD9" w:rsidRDefault="00391522" w:rsidP="00391522">
      <w:pPr>
        <w:pStyle w:val="af4"/>
        <w:rPr>
          <w:noProof/>
          <w:sz w:val="22"/>
          <w:szCs w:val="22"/>
        </w:rPr>
      </w:pPr>
      <w:r w:rsidRPr="00661DD9">
        <w:rPr>
          <w:noProof/>
          <w:sz w:val="22"/>
          <w:szCs w:val="22"/>
        </w:rPr>
        <w:t>-своєчасне інформування про зміни у законодавстві та внутрішніх документах</w:t>
      </w:r>
    </w:p>
    <w:p w:rsidR="00391522" w:rsidRPr="00661DD9" w:rsidRDefault="00391522" w:rsidP="00391522">
      <w:pPr>
        <w:pStyle w:val="af4"/>
        <w:rPr>
          <w:noProof/>
          <w:sz w:val="22"/>
          <w:szCs w:val="22"/>
        </w:rPr>
      </w:pPr>
      <w:r w:rsidRPr="00661DD9">
        <w:rPr>
          <w:noProof/>
          <w:sz w:val="22"/>
          <w:szCs w:val="22"/>
        </w:rPr>
        <w:t>-розробка типових форм та інших документів</w:t>
      </w:r>
    </w:p>
    <w:p w:rsidR="00391522" w:rsidRPr="00661DD9" w:rsidRDefault="00391522" w:rsidP="00391522">
      <w:pPr>
        <w:pStyle w:val="af4"/>
        <w:rPr>
          <w:noProof/>
          <w:sz w:val="22"/>
          <w:szCs w:val="22"/>
        </w:rPr>
      </w:pPr>
      <w:r w:rsidRPr="00661DD9">
        <w:rPr>
          <w:noProof/>
          <w:sz w:val="22"/>
          <w:szCs w:val="22"/>
        </w:rPr>
        <w:t>-попередження порушень вимог нормативно-правових актів, шляхом аудиту(контролю)</w:t>
      </w:r>
    </w:p>
    <w:p w:rsidR="00391522" w:rsidRPr="00661DD9" w:rsidRDefault="00391522" w:rsidP="00391522">
      <w:pPr>
        <w:pStyle w:val="af4"/>
        <w:rPr>
          <w:b/>
          <w:noProof/>
          <w:sz w:val="22"/>
          <w:szCs w:val="22"/>
        </w:rPr>
      </w:pPr>
      <w:r w:rsidRPr="00661DD9">
        <w:rPr>
          <w:noProof/>
          <w:sz w:val="22"/>
          <w:szCs w:val="22"/>
        </w:rPr>
        <w:t xml:space="preserve"> </w:t>
      </w:r>
      <w:r w:rsidRPr="00661DD9">
        <w:rPr>
          <w:b/>
          <w:noProof/>
          <w:sz w:val="22"/>
          <w:szCs w:val="22"/>
        </w:rPr>
        <w:t>Ризик втрати ділової репутації</w:t>
      </w:r>
    </w:p>
    <w:p w:rsidR="00391522" w:rsidRPr="00661DD9" w:rsidRDefault="00391522" w:rsidP="00391522">
      <w:pPr>
        <w:pStyle w:val="af4"/>
        <w:rPr>
          <w:i/>
          <w:noProof/>
          <w:sz w:val="22"/>
          <w:szCs w:val="22"/>
          <w:u w:val="single"/>
        </w:rPr>
      </w:pPr>
      <w:r w:rsidRPr="00661DD9">
        <w:rPr>
          <w:i/>
          <w:noProof/>
          <w:sz w:val="22"/>
          <w:szCs w:val="22"/>
          <w:u w:val="single"/>
        </w:rPr>
        <w:t>Заходи для запобігання та мінімізації впливу ризику втрати репутації</w:t>
      </w:r>
    </w:p>
    <w:p w:rsidR="00391522" w:rsidRPr="00661DD9" w:rsidRDefault="00391522" w:rsidP="00391522">
      <w:pPr>
        <w:pStyle w:val="af4"/>
        <w:rPr>
          <w:noProof/>
          <w:sz w:val="22"/>
          <w:szCs w:val="22"/>
        </w:rPr>
      </w:pPr>
      <w:r w:rsidRPr="00661DD9">
        <w:rPr>
          <w:noProof/>
          <w:sz w:val="22"/>
          <w:szCs w:val="22"/>
        </w:rPr>
        <w:t>-вибір виваженої бізнес-стратегії</w:t>
      </w:r>
    </w:p>
    <w:p w:rsidR="00391522" w:rsidRPr="00661DD9" w:rsidRDefault="00391522" w:rsidP="00391522">
      <w:pPr>
        <w:pStyle w:val="af4"/>
        <w:rPr>
          <w:noProof/>
          <w:sz w:val="22"/>
          <w:szCs w:val="22"/>
        </w:rPr>
      </w:pPr>
      <w:r w:rsidRPr="00661DD9">
        <w:rPr>
          <w:noProof/>
          <w:sz w:val="22"/>
          <w:szCs w:val="22"/>
        </w:rPr>
        <w:t>-контроль за послідовним впровадженням цілей, завдань та управлінських рішень</w:t>
      </w:r>
    </w:p>
    <w:p w:rsidR="00391522" w:rsidRPr="00661DD9" w:rsidRDefault="00391522" w:rsidP="00391522">
      <w:pPr>
        <w:pStyle w:val="af4"/>
        <w:rPr>
          <w:noProof/>
          <w:sz w:val="22"/>
          <w:szCs w:val="22"/>
        </w:rPr>
      </w:pPr>
      <w:r w:rsidRPr="00661DD9">
        <w:rPr>
          <w:noProof/>
          <w:sz w:val="22"/>
          <w:szCs w:val="22"/>
        </w:rPr>
        <w:t>-підвищення рівня кваліфікації керівників всіх рівнів</w:t>
      </w:r>
    </w:p>
    <w:p w:rsidR="00391522" w:rsidRPr="00661DD9" w:rsidRDefault="00391522" w:rsidP="00391522">
      <w:pPr>
        <w:pStyle w:val="af4"/>
        <w:rPr>
          <w:noProof/>
          <w:sz w:val="22"/>
          <w:szCs w:val="22"/>
        </w:rPr>
      </w:pPr>
      <w:r w:rsidRPr="00661DD9">
        <w:rPr>
          <w:noProof/>
          <w:sz w:val="22"/>
          <w:szCs w:val="22"/>
        </w:rPr>
        <w:t>-забезпечення відповідності оперативних планів діяльності установи її цілям</w:t>
      </w:r>
    </w:p>
    <w:p w:rsidR="00EA1300" w:rsidRPr="00661DD9" w:rsidRDefault="00EA1300" w:rsidP="00391522">
      <w:pPr>
        <w:pStyle w:val="af4"/>
        <w:rPr>
          <w:noProof/>
          <w:sz w:val="22"/>
          <w:szCs w:val="22"/>
        </w:rPr>
      </w:pPr>
    </w:p>
    <w:p w:rsidR="001F2529" w:rsidRPr="00661DD9" w:rsidRDefault="00391522" w:rsidP="00391522">
      <w:pPr>
        <w:rPr>
          <w:noProof/>
          <w:sz w:val="22"/>
          <w:szCs w:val="22"/>
        </w:rPr>
      </w:pPr>
      <w:r w:rsidRPr="00661DD9">
        <w:rPr>
          <w:noProof/>
          <w:sz w:val="22"/>
          <w:szCs w:val="22"/>
        </w:rPr>
        <w:t>Розрахунок коефіцієн</w:t>
      </w:r>
      <w:r w:rsidR="0048360E" w:rsidRPr="00661DD9">
        <w:rPr>
          <w:noProof/>
          <w:sz w:val="22"/>
          <w:szCs w:val="22"/>
        </w:rPr>
        <w:t>та покриття операційного ризику: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9"/>
        <w:gridCol w:w="1308"/>
      </w:tblGrid>
      <w:tr w:rsidR="001F2529" w:rsidRPr="00661DD9" w:rsidTr="00AA6D37">
        <w:tc>
          <w:tcPr>
            <w:tcW w:w="8439" w:type="dxa"/>
            <w:shd w:val="clear" w:color="auto" w:fill="auto"/>
            <w:vAlign w:val="bottom"/>
          </w:tcPr>
          <w:p w:rsidR="001F2529" w:rsidRPr="00661DD9" w:rsidRDefault="001F2529" w:rsidP="001F2529">
            <w:pPr>
              <w:rPr>
                <w:noProof/>
                <w:color w:val="000000"/>
                <w:sz w:val="22"/>
                <w:szCs w:val="22"/>
              </w:rPr>
            </w:pPr>
            <w:r w:rsidRPr="00661DD9">
              <w:rPr>
                <w:noProof/>
                <w:color w:val="000000"/>
                <w:sz w:val="22"/>
                <w:szCs w:val="22"/>
              </w:rPr>
              <w:t>Показники</w:t>
            </w:r>
          </w:p>
        </w:tc>
        <w:tc>
          <w:tcPr>
            <w:tcW w:w="1308" w:type="dxa"/>
            <w:shd w:val="clear" w:color="auto" w:fill="auto"/>
            <w:vAlign w:val="bottom"/>
          </w:tcPr>
          <w:p w:rsidR="001F2529" w:rsidRPr="00661DD9" w:rsidRDefault="001F2529" w:rsidP="005E446C">
            <w:pPr>
              <w:jc w:val="center"/>
              <w:rPr>
                <w:noProof/>
                <w:color w:val="000000"/>
                <w:sz w:val="22"/>
                <w:szCs w:val="22"/>
              </w:rPr>
            </w:pPr>
            <w:r w:rsidRPr="00661DD9">
              <w:rPr>
                <w:noProof/>
                <w:color w:val="000000"/>
                <w:sz w:val="22"/>
                <w:szCs w:val="22"/>
              </w:rPr>
              <w:t xml:space="preserve">Значення, </w:t>
            </w:r>
            <w:r w:rsidR="005E446C" w:rsidRPr="00661DD9">
              <w:rPr>
                <w:noProof/>
                <w:color w:val="000000"/>
                <w:sz w:val="22"/>
                <w:szCs w:val="22"/>
              </w:rPr>
              <w:t>тис.</w:t>
            </w:r>
            <w:r w:rsidRPr="00661DD9">
              <w:rPr>
                <w:noProof/>
                <w:color w:val="000000"/>
                <w:sz w:val="22"/>
                <w:szCs w:val="22"/>
              </w:rPr>
              <w:t>грн</w:t>
            </w:r>
            <w:r w:rsidR="00D97DC0" w:rsidRPr="00661DD9">
              <w:rPr>
                <w:noProof/>
                <w:color w:val="000000"/>
                <w:sz w:val="22"/>
                <w:szCs w:val="22"/>
              </w:rPr>
              <w:t>.</w:t>
            </w:r>
          </w:p>
        </w:tc>
      </w:tr>
      <w:tr w:rsidR="001F2529" w:rsidRPr="00661DD9" w:rsidTr="00AA6D37">
        <w:tc>
          <w:tcPr>
            <w:tcW w:w="8439" w:type="dxa"/>
            <w:shd w:val="clear" w:color="auto" w:fill="auto"/>
            <w:vAlign w:val="bottom"/>
          </w:tcPr>
          <w:p w:rsidR="001F2529" w:rsidRPr="00661DD9" w:rsidRDefault="0048360E" w:rsidP="00985073">
            <w:pPr>
              <w:rPr>
                <w:noProof/>
                <w:sz w:val="22"/>
                <w:szCs w:val="22"/>
              </w:rPr>
            </w:pPr>
            <w:r w:rsidRPr="00661DD9">
              <w:rPr>
                <w:noProof/>
                <w:sz w:val="22"/>
                <w:szCs w:val="22"/>
              </w:rPr>
              <w:t>1.Власний капітал</w:t>
            </w:r>
            <w:r w:rsidR="001F2529" w:rsidRPr="00661DD9">
              <w:rPr>
                <w:noProof/>
                <w:sz w:val="22"/>
                <w:szCs w:val="22"/>
              </w:rPr>
              <w:t xml:space="preserve"> (розділ 1 пасиву балансу) </w:t>
            </w:r>
            <w:r w:rsidR="005E446C" w:rsidRPr="00661DD9">
              <w:rPr>
                <w:noProof/>
                <w:sz w:val="22"/>
                <w:szCs w:val="22"/>
              </w:rPr>
              <w:t>на 31.12.</w:t>
            </w:r>
            <w:r w:rsidR="001F2529" w:rsidRPr="00661DD9">
              <w:rPr>
                <w:noProof/>
                <w:sz w:val="22"/>
                <w:szCs w:val="22"/>
              </w:rPr>
              <w:t>201</w:t>
            </w:r>
            <w:r w:rsidR="00985073" w:rsidRPr="00661DD9">
              <w:rPr>
                <w:noProof/>
                <w:sz w:val="22"/>
                <w:szCs w:val="22"/>
              </w:rPr>
              <w:t>8</w:t>
            </w:r>
            <w:r w:rsidR="001F2529" w:rsidRPr="00661DD9">
              <w:rPr>
                <w:noProof/>
                <w:sz w:val="22"/>
                <w:szCs w:val="22"/>
              </w:rPr>
              <w:t xml:space="preserve"> р.</w:t>
            </w:r>
          </w:p>
        </w:tc>
        <w:tc>
          <w:tcPr>
            <w:tcW w:w="1308" w:type="dxa"/>
            <w:shd w:val="clear" w:color="auto" w:fill="auto"/>
            <w:vAlign w:val="bottom"/>
          </w:tcPr>
          <w:p w:rsidR="001F2529" w:rsidRPr="00661DD9" w:rsidRDefault="00985073" w:rsidP="005E446C">
            <w:pPr>
              <w:jc w:val="center"/>
              <w:rPr>
                <w:noProof/>
                <w:sz w:val="22"/>
                <w:szCs w:val="22"/>
              </w:rPr>
            </w:pPr>
            <w:r w:rsidRPr="00661DD9">
              <w:rPr>
                <w:noProof/>
                <w:sz w:val="22"/>
                <w:szCs w:val="22"/>
              </w:rPr>
              <w:t>8832</w:t>
            </w:r>
          </w:p>
        </w:tc>
      </w:tr>
      <w:tr w:rsidR="001F2529" w:rsidRPr="00661DD9" w:rsidTr="00AA6D37">
        <w:tc>
          <w:tcPr>
            <w:tcW w:w="8439" w:type="dxa"/>
            <w:shd w:val="clear" w:color="auto" w:fill="auto"/>
            <w:vAlign w:val="bottom"/>
          </w:tcPr>
          <w:p w:rsidR="001F2529" w:rsidRPr="00661DD9" w:rsidRDefault="001F2529" w:rsidP="00985073">
            <w:pPr>
              <w:rPr>
                <w:noProof/>
                <w:sz w:val="22"/>
                <w:szCs w:val="22"/>
              </w:rPr>
            </w:pPr>
            <w:r w:rsidRPr="00661DD9">
              <w:rPr>
                <w:noProof/>
                <w:sz w:val="22"/>
                <w:szCs w:val="22"/>
              </w:rPr>
              <w:t xml:space="preserve">2.величина нетто </w:t>
            </w:r>
            <w:r w:rsidR="00961A9B" w:rsidRPr="00661DD9">
              <w:rPr>
                <w:noProof/>
                <w:sz w:val="22"/>
                <w:szCs w:val="22"/>
              </w:rPr>
              <w:t>–</w:t>
            </w:r>
            <w:r w:rsidRPr="00661DD9">
              <w:rPr>
                <w:noProof/>
                <w:sz w:val="22"/>
                <w:szCs w:val="22"/>
              </w:rPr>
              <w:t>доходу за 201</w:t>
            </w:r>
            <w:r w:rsidR="00985073" w:rsidRPr="00661DD9">
              <w:rPr>
                <w:noProof/>
                <w:sz w:val="22"/>
                <w:szCs w:val="22"/>
              </w:rPr>
              <w:t>5</w:t>
            </w:r>
            <w:r w:rsidRPr="00661DD9">
              <w:rPr>
                <w:noProof/>
                <w:sz w:val="22"/>
                <w:szCs w:val="22"/>
              </w:rPr>
              <w:t xml:space="preserve"> рік (чистий дохід від операц. </w:t>
            </w:r>
            <w:r w:rsidR="00961A9B" w:rsidRPr="00661DD9">
              <w:rPr>
                <w:noProof/>
                <w:sz w:val="22"/>
                <w:szCs w:val="22"/>
              </w:rPr>
              <w:t>Д</w:t>
            </w:r>
            <w:r w:rsidRPr="00661DD9">
              <w:rPr>
                <w:noProof/>
                <w:sz w:val="22"/>
                <w:szCs w:val="22"/>
              </w:rPr>
              <w:t>іяльності )</w:t>
            </w:r>
          </w:p>
        </w:tc>
        <w:tc>
          <w:tcPr>
            <w:tcW w:w="1308" w:type="dxa"/>
            <w:shd w:val="clear" w:color="auto" w:fill="auto"/>
            <w:vAlign w:val="bottom"/>
          </w:tcPr>
          <w:p w:rsidR="001F2529" w:rsidRPr="00661DD9" w:rsidRDefault="00985073" w:rsidP="005E446C">
            <w:pPr>
              <w:jc w:val="center"/>
              <w:rPr>
                <w:noProof/>
                <w:sz w:val="22"/>
                <w:szCs w:val="22"/>
              </w:rPr>
            </w:pPr>
            <w:r w:rsidRPr="00661DD9">
              <w:rPr>
                <w:noProof/>
                <w:sz w:val="22"/>
                <w:szCs w:val="22"/>
              </w:rPr>
              <w:t>1762</w:t>
            </w:r>
          </w:p>
        </w:tc>
      </w:tr>
      <w:tr w:rsidR="001F2529" w:rsidRPr="00661DD9" w:rsidTr="00AA6D37">
        <w:tc>
          <w:tcPr>
            <w:tcW w:w="8439" w:type="dxa"/>
            <w:shd w:val="clear" w:color="auto" w:fill="auto"/>
            <w:vAlign w:val="bottom"/>
          </w:tcPr>
          <w:p w:rsidR="001F2529" w:rsidRPr="00661DD9" w:rsidRDefault="001F2529" w:rsidP="00985073">
            <w:pPr>
              <w:rPr>
                <w:noProof/>
                <w:sz w:val="22"/>
                <w:szCs w:val="22"/>
              </w:rPr>
            </w:pPr>
            <w:r w:rsidRPr="00661DD9">
              <w:rPr>
                <w:noProof/>
                <w:sz w:val="22"/>
                <w:szCs w:val="22"/>
              </w:rPr>
              <w:t xml:space="preserve">3.величина нетто </w:t>
            </w:r>
            <w:r w:rsidR="00961A9B" w:rsidRPr="00661DD9">
              <w:rPr>
                <w:noProof/>
                <w:sz w:val="22"/>
                <w:szCs w:val="22"/>
              </w:rPr>
              <w:t>–</w:t>
            </w:r>
            <w:r w:rsidRPr="00661DD9">
              <w:rPr>
                <w:noProof/>
                <w:sz w:val="22"/>
                <w:szCs w:val="22"/>
              </w:rPr>
              <w:t>доходу за 201</w:t>
            </w:r>
            <w:r w:rsidR="00985073" w:rsidRPr="00661DD9">
              <w:rPr>
                <w:noProof/>
                <w:sz w:val="22"/>
                <w:szCs w:val="22"/>
              </w:rPr>
              <w:t>6</w:t>
            </w:r>
            <w:r w:rsidRPr="00661DD9">
              <w:rPr>
                <w:noProof/>
                <w:sz w:val="22"/>
                <w:szCs w:val="22"/>
              </w:rPr>
              <w:t xml:space="preserve"> рік (чистий дохід від операц. </w:t>
            </w:r>
            <w:r w:rsidR="00961A9B" w:rsidRPr="00661DD9">
              <w:rPr>
                <w:noProof/>
                <w:sz w:val="22"/>
                <w:szCs w:val="22"/>
              </w:rPr>
              <w:t>Д</w:t>
            </w:r>
            <w:r w:rsidRPr="00661DD9">
              <w:rPr>
                <w:noProof/>
                <w:sz w:val="22"/>
                <w:szCs w:val="22"/>
              </w:rPr>
              <w:t>іяльності )</w:t>
            </w:r>
          </w:p>
        </w:tc>
        <w:tc>
          <w:tcPr>
            <w:tcW w:w="1308" w:type="dxa"/>
            <w:shd w:val="clear" w:color="auto" w:fill="auto"/>
            <w:vAlign w:val="bottom"/>
          </w:tcPr>
          <w:p w:rsidR="001F2529" w:rsidRPr="00661DD9" w:rsidRDefault="00985073" w:rsidP="005E446C">
            <w:pPr>
              <w:jc w:val="center"/>
              <w:rPr>
                <w:noProof/>
                <w:sz w:val="22"/>
                <w:szCs w:val="22"/>
              </w:rPr>
            </w:pPr>
            <w:r w:rsidRPr="00661DD9">
              <w:rPr>
                <w:noProof/>
                <w:sz w:val="22"/>
                <w:szCs w:val="22"/>
              </w:rPr>
              <w:t>290</w:t>
            </w:r>
          </w:p>
        </w:tc>
      </w:tr>
      <w:tr w:rsidR="001F2529" w:rsidRPr="00661DD9" w:rsidTr="00AA6D37">
        <w:tc>
          <w:tcPr>
            <w:tcW w:w="8439" w:type="dxa"/>
            <w:shd w:val="clear" w:color="auto" w:fill="auto"/>
            <w:vAlign w:val="bottom"/>
          </w:tcPr>
          <w:p w:rsidR="001F2529" w:rsidRPr="00661DD9" w:rsidRDefault="001F2529" w:rsidP="00985073">
            <w:pPr>
              <w:rPr>
                <w:noProof/>
                <w:sz w:val="22"/>
                <w:szCs w:val="22"/>
              </w:rPr>
            </w:pPr>
            <w:r w:rsidRPr="00661DD9">
              <w:rPr>
                <w:noProof/>
                <w:sz w:val="22"/>
                <w:szCs w:val="22"/>
              </w:rPr>
              <w:t xml:space="preserve">4.величина нетто </w:t>
            </w:r>
            <w:r w:rsidR="00961A9B" w:rsidRPr="00661DD9">
              <w:rPr>
                <w:noProof/>
                <w:sz w:val="22"/>
                <w:szCs w:val="22"/>
              </w:rPr>
              <w:t>–</w:t>
            </w:r>
            <w:r w:rsidRPr="00661DD9">
              <w:rPr>
                <w:noProof/>
                <w:sz w:val="22"/>
                <w:szCs w:val="22"/>
              </w:rPr>
              <w:t>доходу за 201</w:t>
            </w:r>
            <w:r w:rsidR="00985073" w:rsidRPr="00661DD9">
              <w:rPr>
                <w:noProof/>
                <w:sz w:val="22"/>
                <w:szCs w:val="22"/>
              </w:rPr>
              <w:t>7</w:t>
            </w:r>
            <w:r w:rsidRPr="00661DD9">
              <w:rPr>
                <w:noProof/>
                <w:sz w:val="22"/>
                <w:szCs w:val="22"/>
              </w:rPr>
              <w:t xml:space="preserve"> рік (чистий дохід від операц. </w:t>
            </w:r>
            <w:r w:rsidR="00961A9B" w:rsidRPr="00661DD9">
              <w:rPr>
                <w:noProof/>
                <w:sz w:val="22"/>
                <w:szCs w:val="22"/>
              </w:rPr>
              <w:t>Д</w:t>
            </w:r>
            <w:r w:rsidRPr="00661DD9">
              <w:rPr>
                <w:noProof/>
                <w:sz w:val="22"/>
                <w:szCs w:val="22"/>
              </w:rPr>
              <w:t>іяльності )</w:t>
            </w:r>
          </w:p>
        </w:tc>
        <w:tc>
          <w:tcPr>
            <w:tcW w:w="1308" w:type="dxa"/>
            <w:shd w:val="clear" w:color="auto" w:fill="auto"/>
            <w:vAlign w:val="bottom"/>
          </w:tcPr>
          <w:p w:rsidR="001F2529" w:rsidRPr="00661DD9" w:rsidRDefault="00985073" w:rsidP="005E446C">
            <w:pPr>
              <w:jc w:val="center"/>
              <w:rPr>
                <w:noProof/>
                <w:sz w:val="22"/>
                <w:szCs w:val="22"/>
              </w:rPr>
            </w:pPr>
            <w:r w:rsidRPr="00661DD9">
              <w:rPr>
                <w:noProof/>
                <w:sz w:val="22"/>
                <w:szCs w:val="22"/>
              </w:rPr>
              <w:t>406</w:t>
            </w:r>
          </w:p>
        </w:tc>
      </w:tr>
      <w:tr w:rsidR="001F2529" w:rsidRPr="00661DD9" w:rsidTr="00AA6D37">
        <w:tc>
          <w:tcPr>
            <w:tcW w:w="8439" w:type="dxa"/>
            <w:shd w:val="clear" w:color="auto" w:fill="auto"/>
            <w:vAlign w:val="bottom"/>
          </w:tcPr>
          <w:p w:rsidR="001F2529" w:rsidRPr="00661DD9" w:rsidRDefault="001F2529" w:rsidP="001F2529">
            <w:pPr>
              <w:rPr>
                <w:noProof/>
                <w:sz w:val="22"/>
                <w:szCs w:val="22"/>
              </w:rPr>
            </w:pPr>
            <w:r w:rsidRPr="00661DD9">
              <w:rPr>
                <w:noProof/>
                <w:sz w:val="22"/>
                <w:szCs w:val="22"/>
              </w:rPr>
              <w:t xml:space="preserve">5.середнє значення </w:t>
            </w:r>
            <w:r w:rsidR="00961A9B" w:rsidRPr="00661DD9">
              <w:rPr>
                <w:noProof/>
                <w:sz w:val="22"/>
                <w:szCs w:val="22"/>
              </w:rPr>
              <w:t>«</w:t>
            </w:r>
            <w:r w:rsidRPr="00661DD9">
              <w:rPr>
                <w:noProof/>
                <w:sz w:val="22"/>
                <w:szCs w:val="22"/>
              </w:rPr>
              <w:t>+</w:t>
            </w:r>
            <w:r w:rsidR="00961A9B" w:rsidRPr="00661DD9">
              <w:rPr>
                <w:noProof/>
                <w:sz w:val="22"/>
                <w:szCs w:val="22"/>
              </w:rPr>
              <w:t>»</w:t>
            </w:r>
            <w:r w:rsidRPr="00661DD9">
              <w:rPr>
                <w:noProof/>
                <w:sz w:val="22"/>
                <w:szCs w:val="22"/>
              </w:rPr>
              <w:t xml:space="preserve"> нетто-доходу , грн (п.2+п.3+п.4)/3</w:t>
            </w:r>
          </w:p>
        </w:tc>
        <w:tc>
          <w:tcPr>
            <w:tcW w:w="1308" w:type="dxa"/>
            <w:shd w:val="clear" w:color="auto" w:fill="auto"/>
            <w:vAlign w:val="bottom"/>
          </w:tcPr>
          <w:p w:rsidR="001F2529" w:rsidRPr="00661DD9" w:rsidRDefault="00985073" w:rsidP="005E446C">
            <w:pPr>
              <w:jc w:val="center"/>
              <w:rPr>
                <w:noProof/>
                <w:sz w:val="22"/>
                <w:szCs w:val="22"/>
              </w:rPr>
            </w:pPr>
            <w:r w:rsidRPr="00661DD9">
              <w:rPr>
                <w:noProof/>
                <w:sz w:val="22"/>
                <w:szCs w:val="22"/>
              </w:rPr>
              <w:t>819</w:t>
            </w:r>
          </w:p>
        </w:tc>
      </w:tr>
      <w:tr w:rsidR="001F2529" w:rsidRPr="00661DD9" w:rsidTr="00AA6D37">
        <w:tc>
          <w:tcPr>
            <w:tcW w:w="8439" w:type="dxa"/>
            <w:shd w:val="clear" w:color="auto" w:fill="auto"/>
            <w:vAlign w:val="bottom"/>
          </w:tcPr>
          <w:p w:rsidR="001F2529" w:rsidRPr="00661DD9" w:rsidRDefault="001F2529" w:rsidP="001F2529">
            <w:pPr>
              <w:rPr>
                <w:noProof/>
                <w:sz w:val="22"/>
                <w:szCs w:val="22"/>
              </w:rPr>
            </w:pPr>
            <w:r w:rsidRPr="00661DD9">
              <w:rPr>
                <w:noProof/>
                <w:sz w:val="22"/>
                <w:szCs w:val="22"/>
              </w:rPr>
              <w:t xml:space="preserve">6.величина операційного ризику (становить 15% від розміру середнього річного нетто-доходу за 3 попередні фінансові роки в яких був отриманий позитивний! </w:t>
            </w:r>
            <w:r w:rsidR="00961A9B" w:rsidRPr="00661DD9">
              <w:rPr>
                <w:noProof/>
                <w:sz w:val="22"/>
                <w:szCs w:val="22"/>
              </w:rPr>
              <w:t>Н</w:t>
            </w:r>
            <w:r w:rsidRPr="00661DD9">
              <w:rPr>
                <w:noProof/>
                <w:sz w:val="22"/>
                <w:szCs w:val="22"/>
              </w:rPr>
              <w:t>етто-дохід) (п.5*15%)</w:t>
            </w:r>
          </w:p>
        </w:tc>
        <w:tc>
          <w:tcPr>
            <w:tcW w:w="1308" w:type="dxa"/>
            <w:shd w:val="clear" w:color="auto" w:fill="auto"/>
            <w:vAlign w:val="bottom"/>
          </w:tcPr>
          <w:p w:rsidR="001F2529" w:rsidRPr="00661DD9" w:rsidRDefault="00985073" w:rsidP="005312F5">
            <w:pPr>
              <w:jc w:val="center"/>
              <w:rPr>
                <w:noProof/>
                <w:sz w:val="22"/>
                <w:szCs w:val="22"/>
              </w:rPr>
            </w:pPr>
            <w:r w:rsidRPr="00661DD9">
              <w:rPr>
                <w:noProof/>
                <w:sz w:val="22"/>
                <w:szCs w:val="22"/>
              </w:rPr>
              <w:t>122</w:t>
            </w:r>
          </w:p>
        </w:tc>
      </w:tr>
      <w:tr w:rsidR="001F2529" w:rsidRPr="00661DD9" w:rsidTr="00AA6D37">
        <w:tc>
          <w:tcPr>
            <w:tcW w:w="8439" w:type="dxa"/>
            <w:shd w:val="clear" w:color="auto" w:fill="auto"/>
            <w:vAlign w:val="bottom"/>
          </w:tcPr>
          <w:p w:rsidR="001F2529" w:rsidRPr="00661DD9" w:rsidRDefault="001F2529" w:rsidP="001F2529">
            <w:pPr>
              <w:rPr>
                <w:noProof/>
                <w:sz w:val="22"/>
                <w:szCs w:val="22"/>
              </w:rPr>
            </w:pPr>
            <w:r w:rsidRPr="00661DD9">
              <w:rPr>
                <w:noProof/>
                <w:sz w:val="22"/>
                <w:szCs w:val="22"/>
              </w:rPr>
              <w:t>7.коефіцієнт покриття операційного ризику, нормативне значення не менше 1 (п.1/п.6)</w:t>
            </w:r>
          </w:p>
        </w:tc>
        <w:tc>
          <w:tcPr>
            <w:tcW w:w="1308" w:type="dxa"/>
            <w:shd w:val="clear" w:color="auto" w:fill="auto"/>
            <w:vAlign w:val="bottom"/>
          </w:tcPr>
          <w:p w:rsidR="001F2529" w:rsidRPr="00661DD9" w:rsidRDefault="00577C37" w:rsidP="005E446C">
            <w:pPr>
              <w:jc w:val="center"/>
              <w:rPr>
                <w:noProof/>
                <w:sz w:val="22"/>
                <w:szCs w:val="22"/>
              </w:rPr>
            </w:pPr>
            <w:r w:rsidRPr="00661DD9">
              <w:rPr>
                <w:noProof/>
                <w:sz w:val="22"/>
                <w:szCs w:val="22"/>
              </w:rPr>
              <w:t>72</w:t>
            </w:r>
          </w:p>
        </w:tc>
      </w:tr>
    </w:tbl>
    <w:p w:rsidR="00391522" w:rsidRPr="00661DD9" w:rsidRDefault="00391522" w:rsidP="00391522">
      <w:pPr>
        <w:pStyle w:val="af4"/>
        <w:rPr>
          <w:noProof/>
          <w:sz w:val="22"/>
          <w:szCs w:val="22"/>
        </w:rPr>
      </w:pPr>
    </w:p>
    <w:p w:rsidR="00391522" w:rsidRPr="00661DD9" w:rsidRDefault="00391522" w:rsidP="00391522">
      <w:pPr>
        <w:pStyle w:val="af4"/>
        <w:rPr>
          <w:b/>
          <w:i/>
          <w:noProof/>
          <w:sz w:val="22"/>
          <w:szCs w:val="22"/>
          <w:u w:val="single"/>
        </w:rPr>
      </w:pPr>
      <w:r w:rsidRPr="00661DD9">
        <w:rPr>
          <w:b/>
          <w:i/>
          <w:noProof/>
          <w:sz w:val="22"/>
          <w:szCs w:val="22"/>
          <w:u w:val="single"/>
        </w:rPr>
        <w:t xml:space="preserve">Схильність </w:t>
      </w:r>
      <w:r w:rsidR="00A63851" w:rsidRPr="00661DD9">
        <w:rPr>
          <w:b/>
          <w:i/>
          <w:noProof/>
          <w:sz w:val="22"/>
          <w:szCs w:val="22"/>
          <w:u w:val="single"/>
        </w:rPr>
        <w:t>кредитної спілки</w:t>
      </w:r>
      <w:r w:rsidRPr="00661DD9">
        <w:rPr>
          <w:b/>
          <w:i/>
          <w:noProof/>
          <w:sz w:val="22"/>
          <w:szCs w:val="22"/>
          <w:u w:val="single"/>
        </w:rPr>
        <w:t xml:space="preserve"> до ризиків на кінець звітного періоду та інформація про концентрацію ризиків:</w:t>
      </w:r>
    </w:p>
    <w:p w:rsidR="00391522" w:rsidRPr="00661DD9" w:rsidRDefault="00391522" w:rsidP="00391522">
      <w:pPr>
        <w:pStyle w:val="af4"/>
        <w:rPr>
          <w:b/>
          <w:noProof/>
          <w:sz w:val="22"/>
          <w:szCs w:val="22"/>
        </w:rPr>
      </w:pPr>
      <w:r w:rsidRPr="00661DD9">
        <w:rPr>
          <w:b/>
          <w:noProof/>
          <w:sz w:val="22"/>
          <w:szCs w:val="22"/>
        </w:rPr>
        <w:t>Управління капіталом</w:t>
      </w:r>
    </w:p>
    <w:p w:rsidR="006B15EB" w:rsidRPr="00661DD9" w:rsidRDefault="00391522" w:rsidP="00391522">
      <w:pPr>
        <w:pStyle w:val="af4"/>
        <w:rPr>
          <w:noProof/>
          <w:sz w:val="22"/>
          <w:szCs w:val="22"/>
        </w:rPr>
      </w:pPr>
      <w:r w:rsidRPr="00661DD9">
        <w:rPr>
          <w:noProof/>
          <w:sz w:val="22"/>
          <w:szCs w:val="22"/>
        </w:rPr>
        <w:t xml:space="preserve">Капітал </w:t>
      </w:r>
      <w:r w:rsidR="00A63851" w:rsidRPr="00661DD9">
        <w:rPr>
          <w:noProof/>
          <w:sz w:val="22"/>
          <w:szCs w:val="22"/>
        </w:rPr>
        <w:t>кредитної спілки</w:t>
      </w:r>
      <w:r w:rsidRPr="00661DD9">
        <w:rPr>
          <w:noProof/>
          <w:sz w:val="22"/>
          <w:szCs w:val="22"/>
        </w:rPr>
        <w:t xml:space="preserve"> складається з власного капіталу, який належить засновнику, що включає в себе статутний капітал та нерозподілений прибуток. </w:t>
      </w:r>
      <w:r w:rsidR="00A63851" w:rsidRPr="00661DD9">
        <w:rPr>
          <w:noProof/>
          <w:sz w:val="22"/>
          <w:szCs w:val="22"/>
        </w:rPr>
        <w:t>Кредитна спілка</w:t>
      </w:r>
      <w:r w:rsidRPr="00661DD9">
        <w:rPr>
          <w:noProof/>
          <w:sz w:val="22"/>
          <w:szCs w:val="22"/>
        </w:rPr>
        <w:t xml:space="preserve"> здійснює контроль за капіталом шляхом проведення </w:t>
      </w:r>
      <w:r w:rsidRPr="00661DD9">
        <w:rPr>
          <w:b/>
          <w:noProof/>
          <w:sz w:val="22"/>
          <w:szCs w:val="22"/>
        </w:rPr>
        <w:t>аналізу суми</w:t>
      </w:r>
      <w:r w:rsidRPr="00661DD9">
        <w:rPr>
          <w:noProof/>
          <w:sz w:val="22"/>
          <w:szCs w:val="22"/>
        </w:rPr>
        <w:t xml:space="preserve"> власного капіталу та можливості  її коригування з метою </w:t>
      </w:r>
      <w:r w:rsidRPr="00661DD9">
        <w:rPr>
          <w:noProof/>
          <w:sz w:val="22"/>
          <w:szCs w:val="22"/>
        </w:rPr>
        <w:lastRenderedPageBreak/>
        <w:t>збереження спроможності продовжувати свою діяльність, забезпечення дохідності та раціонального використання фінанс</w:t>
      </w:r>
      <w:r w:rsidR="002B6FAF" w:rsidRPr="00661DD9">
        <w:rPr>
          <w:noProof/>
          <w:sz w:val="22"/>
          <w:szCs w:val="22"/>
        </w:rPr>
        <w:t>і</w:t>
      </w:r>
      <w:r w:rsidRPr="00661DD9">
        <w:rPr>
          <w:noProof/>
          <w:sz w:val="22"/>
          <w:szCs w:val="22"/>
        </w:rPr>
        <w:t>в</w:t>
      </w:r>
      <w:r w:rsidR="002B6FAF" w:rsidRPr="00661DD9">
        <w:rPr>
          <w:noProof/>
          <w:sz w:val="22"/>
          <w:szCs w:val="22"/>
        </w:rPr>
        <w:t>.</w:t>
      </w:r>
    </w:p>
    <w:p w:rsidR="00391522" w:rsidRPr="00661DD9" w:rsidRDefault="00391522" w:rsidP="00391522">
      <w:pPr>
        <w:pStyle w:val="af4"/>
        <w:rPr>
          <w:noProof/>
          <w:sz w:val="22"/>
          <w:szCs w:val="22"/>
        </w:rPr>
      </w:pPr>
      <w:r w:rsidRPr="00661DD9">
        <w:rPr>
          <w:noProof/>
          <w:sz w:val="22"/>
          <w:szCs w:val="22"/>
        </w:rPr>
        <w:t>Протягом 12 місяців  201</w:t>
      </w:r>
      <w:r w:rsidR="008D2406" w:rsidRPr="00661DD9">
        <w:rPr>
          <w:noProof/>
          <w:sz w:val="22"/>
          <w:szCs w:val="22"/>
        </w:rPr>
        <w:t>8</w:t>
      </w:r>
      <w:r w:rsidR="00AD3B06" w:rsidRPr="00661DD9">
        <w:rPr>
          <w:noProof/>
          <w:sz w:val="22"/>
          <w:szCs w:val="22"/>
        </w:rPr>
        <w:t xml:space="preserve"> </w:t>
      </w:r>
      <w:r w:rsidRPr="00661DD9">
        <w:rPr>
          <w:noProof/>
          <w:sz w:val="22"/>
          <w:szCs w:val="22"/>
        </w:rPr>
        <w:t xml:space="preserve">року </w:t>
      </w:r>
      <w:r w:rsidRPr="00661DD9">
        <w:rPr>
          <w:b/>
          <w:noProof/>
          <w:sz w:val="22"/>
          <w:szCs w:val="22"/>
        </w:rPr>
        <w:t>не було змін</w:t>
      </w:r>
      <w:r w:rsidRPr="00661DD9">
        <w:rPr>
          <w:noProof/>
          <w:sz w:val="22"/>
          <w:szCs w:val="22"/>
        </w:rPr>
        <w:t xml:space="preserve"> у підході </w:t>
      </w:r>
      <w:r w:rsidR="00A63851" w:rsidRPr="00661DD9">
        <w:rPr>
          <w:noProof/>
          <w:sz w:val="22"/>
          <w:szCs w:val="22"/>
        </w:rPr>
        <w:t>кредитної спілки</w:t>
      </w:r>
      <w:r w:rsidRPr="00661DD9">
        <w:rPr>
          <w:noProof/>
          <w:sz w:val="22"/>
          <w:szCs w:val="22"/>
        </w:rPr>
        <w:t xml:space="preserve"> до управління капіталом, керівництво </w:t>
      </w:r>
      <w:r w:rsidR="00A63851" w:rsidRPr="00661DD9">
        <w:rPr>
          <w:noProof/>
          <w:sz w:val="22"/>
          <w:szCs w:val="22"/>
        </w:rPr>
        <w:t>кредитної спілки</w:t>
      </w:r>
      <w:r w:rsidRPr="00661DD9">
        <w:rPr>
          <w:noProof/>
          <w:sz w:val="22"/>
          <w:szCs w:val="22"/>
        </w:rPr>
        <w:t xml:space="preserve"> здійснює огляд структури капіталу на щорічній основі.</w:t>
      </w:r>
    </w:p>
    <w:p w:rsidR="00391522" w:rsidRPr="00661DD9" w:rsidRDefault="00391522" w:rsidP="00391522">
      <w:pPr>
        <w:pStyle w:val="af4"/>
        <w:rPr>
          <w:b/>
          <w:noProof/>
          <w:sz w:val="22"/>
          <w:szCs w:val="22"/>
        </w:rPr>
      </w:pPr>
      <w:r w:rsidRPr="00661DD9">
        <w:rPr>
          <w:b/>
          <w:noProof/>
          <w:sz w:val="22"/>
          <w:szCs w:val="22"/>
        </w:rPr>
        <w:t xml:space="preserve">Розрахунок вартості чистих активів </w:t>
      </w:r>
      <w:r w:rsidR="00A63851" w:rsidRPr="00661DD9">
        <w:rPr>
          <w:b/>
          <w:noProof/>
          <w:sz w:val="22"/>
          <w:szCs w:val="22"/>
        </w:rPr>
        <w:t>кредитної спілки</w:t>
      </w:r>
      <w:r w:rsidRPr="00661DD9">
        <w:rPr>
          <w:b/>
          <w:noProof/>
          <w:sz w:val="22"/>
          <w:szCs w:val="22"/>
        </w:rPr>
        <w:t>:</w:t>
      </w:r>
    </w:p>
    <w:p w:rsidR="003C46EC" w:rsidRPr="00661DD9" w:rsidRDefault="003C46EC" w:rsidP="003C46EC">
      <w:pPr>
        <w:pStyle w:val="af4"/>
        <w:jc w:val="right"/>
        <w:rPr>
          <w:b/>
          <w:noProof/>
          <w:sz w:val="22"/>
          <w:szCs w:val="22"/>
        </w:rPr>
      </w:pPr>
      <w:r w:rsidRPr="00661DD9">
        <w:rPr>
          <w:b/>
          <w:noProof/>
          <w:sz w:val="22"/>
          <w:szCs w:val="22"/>
        </w:rPr>
        <w:t>тис.грн.</w:t>
      </w:r>
    </w:p>
    <w:tbl>
      <w:tblPr>
        <w:tblStyle w:val="afff6"/>
        <w:tblW w:w="0" w:type="auto"/>
        <w:tblLook w:val="04A0"/>
      </w:tblPr>
      <w:tblGrid>
        <w:gridCol w:w="2441"/>
        <w:gridCol w:w="2447"/>
        <w:gridCol w:w="2508"/>
        <w:gridCol w:w="2351"/>
      </w:tblGrid>
      <w:tr w:rsidR="00522081" w:rsidRPr="00661DD9" w:rsidTr="0048360E">
        <w:tc>
          <w:tcPr>
            <w:tcW w:w="2441" w:type="dxa"/>
          </w:tcPr>
          <w:p w:rsidR="00522081" w:rsidRPr="00661DD9" w:rsidRDefault="00391522" w:rsidP="001F2529">
            <w:pPr>
              <w:pStyle w:val="af4"/>
              <w:rPr>
                <w:noProof/>
                <w:sz w:val="22"/>
                <w:szCs w:val="22"/>
              </w:rPr>
            </w:pPr>
            <w:r w:rsidRPr="00661DD9">
              <w:rPr>
                <w:noProof/>
                <w:sz w:val="22"/>
                <w:szCs w:val="22"/>
              </w:rPr>
              <w:t xml:space="preserve"> </w:t>
            </w:r>
            <w:r w:rsidR="00522081" w:rsidRPr="00661DD9">
              <w:rPr>
                <w:noProof/>
                <w:sz w:val="22"/>
                <w:szCs w:val="22"/>
              </w:rPr>
              <w:t>Період</w:t>
            </w:r>
          </w:p>
        </w:tc>
        <w:tc>
          <w:tcPr>
            <w:tcW w:w="2447" w:type="dxa"/>
          </w:tcPr>
          <w:p w:rsidR="00522081" w:rsidRPr="00661DD9" w:rsidRDefault="00522081" w:rsidP="001F2529">
            <w:pPr>
              <w:pStyle w:val="af4"/>
              <w:rPr>
                <w:noProof/>
                <w:sz w:val="22"/>
                <w:szCs w:val="22"/>
              </w:rPr>
            </w:pPr>
            <w:r w:rsidRPr="00661DD9">
              <w:rPr>
                <w:noProof/>
                <w:sz w:val="22"/>
                <w:szCs w:val="22"/>
              </w:rPr>
              <w:t>Активи</w:t>
            </w:r>
          </w:p>
        </w:tc>
        <w:tc>
          <w:tcPr>
            <w:tcW w:w="2508" w:type="dxa"/>
          </w:tcPr>
          <w:p w:rsidR="00522081" w:rsidRPr="00661DD9" w:rsidRDefault="00522081" w:rsidP="001F2529">
            <w:pPr>
              <w:pStyle w:val="af4"/>
              <w:rPr>
                <w:noProof/>
                <w:sz w:val="22"/>
                <w:szCs w:val="22"/>
              </w:rPr>
            </w:pPr>
            <w:r w:rsidRPr="00661DD9">
              <w:rPr>
                <w:noProof/>
                <w:sz w:val="22"/>
                <w:szCs w:val="22"/>
              </w:rPr>
              <w:t xml:space="preserve">Зобов’язання </w:t>
            </w:r>
          </w:p>
        </w:tc>
        <w:tc>
          <w:tcPr>
            <w:tcW w:w="2351" w:type="dxa"/>
          </w:tcPr>
          <w:p w:rsidR="00522081" w:rsidRPr="00661DD9" w:rsidRDefault="00522081" w:rsidP="001F2529">
            <w:pPr>
              <w:pStyle w:val="af4"/>
              <w:rPr>
                <w:noProof/>
                <w:sz w:val="22"/>
                <w:szCs w:val="22"/>
              </w:rPr>
            </w:pPr>
            <w:r w:rsidRPr="00661DD9">
              <w:rPr>
                <w:noProof/>
                <w:sz w:val="22"/>
                <w:szCs w:val="22"/>
              </w:rPr>
              <w:t>Вартість чистих активів (</w:t>
            </w:r>
            <w:r w:rsidR="00961A9B" w:rsidRPr="00661DD9">
              <w:rPr>
                <w:noProof/>
                <w:sz w:val="22"/>
                <w:szCs w:val="22"/>
              </w:rPr>
              <w:t>гр.</w:t>
            </w:r>
            <w:r w:rsidRPr="00661DD9">
              <w:rPr>
                <w:noProof/>
                <w:sz w:val="22"/>
                <w:szCs w:val="22"/>
              </w:rPr>
              <w:t>.1-гр.2)</w:t>
            </w:r>
          </w:p>
        </w:tc>
      </w:tr>
      <w:tr w:rsidR="00522081" w:rsidRPr="00661DD9" w:rsidTr="0048360E">
        <w:tc>
          <w:tcPr>
            <w:tcW w:w="2441" w:type="dxa"/>
          </w:tcPr>
          <w:p w:rsidR="00522081" w:rsidRPr="00661DD9" w:rsidRDefault="00522081" w:rsidP="001F2529">
            <w:pPr>
              <w:pStyle w:val="af4"/>
              <w:rPr>
                <w:noProof/>
                <w:sz w:val="22"/>
                <w:szCs w:val="22"/>
              </w:rPr>
            </w:pPr>
            <w:r w:rsidRPr="00661DD9">
              <w:rPr>
                <w:noProof/>
                <w:sz w:val="22"/>
                <w:szCs w:val="22"/>
              </w:rPr>
              <w:t>2015 рік</w:t>
            </w:r>
          </w:p>
        </w:tc>
        <w:tc>
          <w:tcPr>
            <w:tcW w:w="2447" w:type="dxa"/>
          </w:tcPr>
          <w:p w:rsidR="00522081" w:rsidRPr="00661DD9" w:rsidRDefault="00522081" w:rsidP="001F2529">
            <w:pPr>
              <w:pStyle w:val="af4"/>
              <w:rPr>
                <w:noProof/>
                <w:sz w:val="22"/>
                <w:szCs w:val="22"/>
              </w:rPr>
            </w:pPr>
            <w:r w:rsidRPr="00661DD9">
              <w:rPr>
                <w:noProof/>
                <w:sz w:val="22"/>
                <w:szCs w:val="22"/>
              </w:rPr>
              <w:t>19130</w:t>
            </w:r>
          </w:p>
        </w:tc>
        <w:tc>
          <w:tcPr>
            <w:tcW w:w="2508" w:type="dxa"/>
          </w:tcPr>
          <w:p w:rsidR="00522081" w:rsidRPr="00661DD9" w:rsidRDefault="00522081" w:rsidP="001F2529">
            <w:pPr>
              <w:pStyle w:val="af4"/>
              <w:rPr>
                <w:noProof/>
                <w:sz w:val="22"/>
                <w:szCs w:val="22"/>
              </w:rPr>
            </w:pPr>
            <w:r w:rsidRPr="00661DD9">
              <w:rPr>
                <w:noProof/>
                <w:sz w:val="22"/>
                <w:szCs w:val="22"/>
              </w:rPr>
              <w:t>16342</w:t>
            </w:r>
          </w:p>
        </w:tc>
        <w:tc>
          <w:tcPr>
            <w:tcW w:w="2351" w:type="dxa"/>
          </w:tcPr>
          <w:p w:rsidR="00522081" w:rsidRPr="00661DD9" w:rsidRDefault="00522081" w:rsidP="001F2529">
            <w:pPr>
              <w:pStyle w:val="af4"/>
              <w:rPr>
                <w:noProof/>
                <w:sz w:val="22"/>
                <w:szCs w:val="22"/>
              </w:rPr>
            </w:pPr>
            <w:r w:rsidRPr="00661DD9">
              <w:rPr>
                <w:noProof/>
                <w:sz w:val="22"/>
                <w:szCs w:val="22"/>
              </w:rPr>
              <w:t>2788</w:t>
            </w:r>
          </w:p>
        </w:tc>
      </w:tr>
      <w:tr w:rsidR="00522081" w:rsidRPr="00661DD9" w:rsidTr="0048360E">
        <w:tc>
          <w:tcPr>
            <w:tcW w:w="2441" w:type="dxa"/>
          </w:tcPr>
          <w:p w:rsidR="00522081" w:rsidRPr="00661DD9" w:rsidRDefault="00522081" w:rsidP="001F2529">
            <w:pPr>
              <w:pStyle w:val="af4"/>
              <w:rPr>
                <w:noProof/>
                <w:sz w:val="22"/>
                <w:szCs w:val="22"/>
              </w:rPr>
            </w:pPr>
            <w:r w:rsidRPr="00661DD9">
              <w:rPr>
                <w:noProof/>
                <w:sz w:val="22"/>
                <w:szCs w:val="22"/>
              </w:rPr>
              <w:t>2016 рік</w:t>
            </w:r>
          </w:p>
        </w:tc>
        <w:tc>
          <w:tcPr>
            <w:tcW w:w="2447" w:type="dxa"/>
          </w:tcPr>
          <w:p w:rsidR="00522081" w:rsidRPr="00661DD9" w:rsidRDefault="00522081" w:rsidP="001F2529">
            <w:pPr>
              <w:pStyle w:val="af4"/>
              <w:rPr>
                <w:noProof/>
                <w:sz w:val="22"/>
                <w:szCs w:val="22"/>
              </w:rPr>
            </w:pPr>
            <w:r w:rsidRPr="00661DD9">
              <w:rPr>
                <w:noProof/>
                <w:sz w:val="22"/>
                <w:szCs w:val="22"/>
              </w:rPr>
              <w:t>25230</w:t>
            </w:r>
          </w:p>
        </w:tc>
        <w:tc>
          <w:tcPr>
            <w:tcW w:w="2508" w:type="dxa"/>
          </w:tcPr>
          <w:p w:rsidR="00522081" w:rsidRPr="00661DD9" w:rsidRDefault="00522081" w:rsidP="001F2529">
            <w:pPr>
              <w:pStyle w:val="af4"/>
              <w:rPr>
                <w:noProof/>
                <w:sz w:val="22"/>
                <w:szCs w:val="22"/>
              </w:rPr>
            </w:pPr>
            <w:r w:rsidRPr="00661DD9">
              <w:rPr>
                <w:noProof/>
                <w:sz w:val="22"/>
                <w:szCs w:val="22"/>
              </w:rPr>
              <w:t>11811</w:t>
            </w:r>
          </w:p>
        </w:tc>
        <w:tc>
          <w:tcPr>
            <w:tcW w:w="2351" w:type="dxa"/>
          </w:tcPr>
          <w:p w:rsidR="00522081" w:rsidRPr="00661DD9" w:rsidRDefault="00522081" w:rsidP="001F2529">
            <w:pPr>
              <w:pStyle w:val="af4"/>
              <w:rPr>
                <w:noProof/>
                <w:sz w:val="22"/>
                <w:szCs w:val="22"/>
              </w:rPr>
            </w:pPr>
            <w:r w:rsidRPr="00661DD9">
              <w:rPr>
                <w:noProof/>
                <w:sz w:val="22"/>
                <w:szCs w:val="22"/>
              </w:rPr>
              <w:t>13419</w:t>
            </w:r>
          </w:p>
        </w:tc>
      </w:tr>
      <w:tr w:rsidR="00961A9B" w:rsidRPr="00661DD9" w:rsidTr="0048360E">
        <w:tc>
          <w:tcPr>
            <w:tcW w:w="2441" w:type="dxa"/>
          </w:tcPr>
          <w:p w:rsidR="00961A9B" w:rsidRPr="00661DD9" w:rsidRDefault="00961A9B" w:rsidP="001F2529">
            <w:pPr>
              <w:pStyle w:val="af4"/>
              <w:rPr>
                <w:noProof/>
                <w:sz w:val="22"/>
                <w:szCs w:val="22"/>
              </w:rPr>
            </w:pPr>
            <w:r w:rsidRPr="00661DD9">
              <w:rPr>
                <w:noProof/>
                <w:sz w:val="22"/>
                <w:szCs w:val="22"/>
              </w:rPr>
              <w:t xml:space="preserve">2017 рік </w:t>
            </w:r>
          </w:p>
        </w:tc>
        <w:tc>
          <w:tcPr>
            <w:tcW w:w="2447" w:type="dxa"/>
          </w:tcPr>
          <w:p w:rsidR="00961A9B" w:rsidRPr="00661DD9" w:rsidRDefault="00AD3B06" w:rsidP="001F2529">
            <w:pPr>
              <w:pStyle w:val="af4"/>
              <w:rPr>
                <w:noProof/>
                <w:sz w:val="22"/>
                <w:szCs w:val="22"/>
              </w:rPr>
            </w:pPr>
            <w:r w:rsidRPr="00661DD9">
              <w:rPr>
                <w:noProof/>
                <w:sz w:val="22"/>
                <w:szCs w:val="22"/>
              </w:rPr>
              <w:t>29619</w:t>
            </w:r>
          </w:p>
        </w:tc>
        <w:tc>
          <w:tcPr>
            <w:tcW w:w="2508" w:type="dxa"/>
          </w:tcPr>
          <w:p w:rsidR="00961A9B" w:rsidRPr="00661DD9" w:rsidRDefault="005312F5" w:rsidP="001F2529">
            <w:pPr>
              <w:pStyle w:val="af4"/>
              <w:rPr>
                <w:noProof/>
                <w:sz w:val="22"/>
                <w:szCs w:val="22"/>
              </w:rPr>
            </w:pPr>
            <w:r w:rsidRPr="00661DD9">
              <w:rPr>
                <w:noProof/>
                <w:sz w:val="22"/>
                <w:szCs w:val="22"/>
              </w:rPr>
              <w:t>23763</w:t>
            </w:r>
          </w:p>
        </w:tc>
        <w:tc>
          <w:tcPr>
            <w:tcW w:w="2351" w:type="dxa"/>
          </w:tcPr>
          <w:p w:rsidR="00961A9B" w:rsidRPr="00661DD9" w:rsidRDefault="00AD3B06" w:rsidP="001F2529">
            <w:pPr>
              <w:pStyle w:val="af4"/>
              <w:rPr>
                <w:noProof/>
                <w:sz w:val="22"/>
                <w:szCs w:val="22"/>
              </w:rPr>
            </w:pPr>
            <w:r w:rsidRPr="00661DD9">
              <w:rPr>
                <w:noProof/>
                <w:sz w:val="22"/>
                <w:szCs w:val="22"/>
              </w:rPr>
              <w:t>5856</w:t>
            </w:r>
          </w:p>
        </w:tc>
      </w:tr>
      <w:tr w:rsidR="008D2406" w:rsidRPr="00661DD9" w:rsidTr="0048360E">
        <w:tc>
          <w:tcPr>
            <w:tcW w:w="2441" w:type="dxa"/>
          </w:tcPr>
          <w:p w:rsidR="008D2406" w:rsidRPr="00661DD9" w:rsidRDefault="008D2406" w:rsidP="001F2529">
            <w:pPr>
              <w:pStyle w:val="af4"/>
              <w:rPr>
                <w:noProof/>
                <w:sz w:val="22"/>
                <w:szCs w:val="22"/>
              </w:rPr>
            </w:pPr>
            <w:r w:rsidRPr="00661DD9">
              <w:rPr>
                <w:noProof/>
                <w:sz w:val="22"/>
                <w:szCs w:val="22"/>
              </w:rPr>
              <w:t xml:space="preserve">2018 рік </w:t>
            </w:r>
          </w:p>
        </w:tc>
        <w:tc>
          <w:tcPr>
            <w:tcW w:w="2447" w:type="dxa"/>
          </w:tcPr>
          <w:p w:rsidR="008D2406" w:rsidRPr="00661DD9" w:rsidRDefault="008D2406" w:rsidP="001F2529">
            <w:pPr>
              <w:pStyle w:val="af4"/>
              <w:rPr>
                <w:noProof/>
                <w:sz w:val="22"/>
                <w:szCs w:val="22"/>
              </w:rPr>
            </w:pPr>
            <w:r w:rsidRPr="00661DD9">
              <w:rPr>
                <w:noProof/>
                <w:sz w:val="22"/>
                <w:szCs w:val="22"/>
              </w:rPr>
              <w:t>34604</w:t>
            </w:r>
          </w:p>
        </w:tc>
        <w:tc>
          <w:tcPr>
            <w:tcW w:w="2508" w:type="dxa"/>
          </w:tcPr>
          <w:p w:rsidR="008D2406" w:rsidRPr="00661DD9" w:rsidRDefault="008D2406" w:rsidP="001F2529">
            <w:pPr>
              <w:pStyle w:val="af4"/>
              <w:rPr>
                <w:noProof/>
                <w:sz w:val="22"/>
                <w:szCs w:val="22"/>
              </w:rPr>
            </w:pPr>
            <w:r w:rsidRPr="00661DD9">
              <w:rPr>
                <w:noProof/>
                <w:sz w:val="22"/>
                <w:szCs w:val="22"/>
              </w:rPr>
              <w:t>25772</w:t>
            </w:r>
          </w:p>
        </w:tc>
        <w:tc>
          <w:tcPr>
            <w:tcW w:w="2351" w:type="dxa"/>
          </w:tcPr>
          <w:p w:rsidR="008D2406" w:rsidRPr="00661DD9" w:rsidRDefault="008D2406" w:rsidP="001F2529">
            <w:pPr>
              <w:pStyle w:val="af4"/>
              <w:rPr>
                <w:noProof/>
                <w:sz w:val="22"/>
                <w:szCs w:val="22"/>
              </w:rPr>
            </w:pPr>
            <w:r w:rsidRPr="00661DD9">
              <w:rPr>
                <w:noProof/>
                <w:sz w:val="22"/>
                <w:szCs w:val="22"/>
              </w:rPr>
              <w:t>8832</w:t>
            </w:r>
          </w:p>
        </w:tc>
      </w:tr>
    </w:tbl>
    <w:p w:rsidR="00391522" w:rsidRPr="00661DD9" w:rsidRDefault="00391522" w:rsidP="00391522">
      <w:pPr>
        <w:pStyle w:val="af4"/>
        <w:rPr>
          <w:noProof/>
          <w:sz w:val="22"/>
          <w:szCs w:val="22"/>
        </w:rPr>
      </w:pPr>
    </w:p>
    <w:p w:rsidR="00391522" w:rsidRPr="00661DD9" w:rsidRDefault="00391522" w:rsidP="00391522">
      <w:pPr>
        <w:pStyle w:val="af4"/>
        <w:rPr>
          <w:b/>
          <w:noProof/>
          <w:sz w:val="22"/>
          <w:szCs w:val="22"/>
        </w:rPr>
      </w:pPr>
      <w:r w:rsidRPr="00661DD9">
        <w:rPr>
          <w:b/>
          <w:noProof/>
          <w:sz w:val="22"/>
          <w:szCs w:val="22"/>
        </w:rPr>
        <w:t>Загальний фінансовий ризик (ризик банкрутства)</w:t>
      </w:r>
    </w:p>
    <w:p w:rsidR="00391522" w:rsidRPr="00661DD9" w:rsidRDefault="00391522" w:rsidP="00391522">
      <w:pPr>
        <w:pStyle w:val="af4"/>
        <w:rPr>
          <w:i/>
          <w:noProof/>
          <w:sz w:val="22"/>
          <w:szCs w:val="22"/>
          <w:u w:val="single"/>
        </w:rPr>
      </w:pPr>
      <w:r w:rsidRPr="00661DD9">
        <w:rPr>
          <w:i/>
          <w:noProof/>
          <w:sz w:val="22"/>
          <w:szCs w:val="22"/>
          <w:u w:val="single"/>
        </w:rPr>
        <w:t xml:space="preserve"> Заходи для запобігання та мінімізації впливу загального фінансового ризику (ризик банкрутства) </w:t>
      </w:r>
      <w:r w:rsidR="00A63851" w:rsidRPr="00661DD9">
        <w:rPr>
          <w:i/>
          <w:noProof/>
          <w:sz w:val="22"/>
          <w:szCs w:val="22"/>
          <w:u w:val="single"/>
        </w:rPr>
        <w:t>кредитної спілки</w:t>
      </w:r>
      <w:r w:rsidRPr="00661DD9">
        <w:rPr>
          <w:i/>
          <w:noProof/>
          <w:sz w:val="22"/>
          <w:szCs w:val="22"/>
          <w:u w:val="single"/>
        </w:rPr>
        <w:t>:</w:t>
      </w:r>
    </w:p>
    <w:p w:rsidR="00391522" w:rsidRPr="00661DD9" w:rsidRDefault="00391522" w:rsidP="00391522">
      <w:pPr>
        <w:pStyle w:val="af4"/>
        <w:rPr>
          <w:noProof/>
          <w:sz w:val="22"/>
          <w:szCs w:val="22"/>
        </w:rPr>
      </w:pPr>
      <w:r w:rsidRPr="00661DD9">
        <w:rPr>
          <w:noProof/>
          <w:sz w:val="22"/>
          <w:szCs w:val="22"/>
        </w:rPr>
        <w:t xml:space="preserve">-контроль за фінансовим станом </w:t>
      </w:r>
      <w:r w:rsidR="00A63851" w:rsidRPr="00661DD9">
        <w:rPr>
          <w:noProof/>
          <w:sz w:val="22"/>
          <w:szCs w:val="22"/>
        </w:rPr>
        <w:t>кредитної спілки</w:t>
      </w:r>
      <w:r w:rsidRPr="00661DD9">
        <w:rPr>
          <w:noProof/>
          <w:sz w:val="22"/>
          <w:szCs w:val="22"/>
        </w:rPr>
        <w:t>, якістю активів, структурою капіталу</w:t>
      </w:r>
    </w:p>
    <w:p w:rsidR="00391522" w:rsidRPr="00661DD9" w:rsidRDefault="00391522" w:rsidP="00391522">
      <w:pPr>
        <w:pStyle w:val="af4"/>
        <w:rPr>
          <w:noProof/>
          <w:sz w:val="22"/>
          <w:szCs w:val="22"/>
        </w:rPr>
      </w:pPr>
      <w:r w:rsidRPr="00661DD9">
        <w:rPr>
          <w:noProof/>
          <w:sz w:val="22"/>
          <w:szCs w:val="22"/>
        </w:rPr>
        <w:t>-коригування у разі появи ознак погіршення</w:t>
      </w:r>
    </w:p>
    <w:p w:rsidR="00391522" w:rsidRPr="00661DD9" w:rsidRDefault="00391522" w:rsidP="00391522">
      <w:pPr>
        <w:pStyle w:val="af4"/>
        <w:rPr>
          <w:b/>
          <w:noProof/>
          <w:sz w:val="22"/>
          <w:szCs w:val="22"/>
        </w:rPr>
      </w:pPr>
      <w:r w:rsidRPr="00661DD9">
        <w:rPr>
          <w:b/>
          <w:noProof/>
          <w:sz w:val="22"/>
          <w:szCs w:val="22"/>
        </w:rPr>
        <w:t xml:space="preserve">Ринкові ризики </w:t>
      </w:r>
    </w:p>
    <w:p w:rsidR="00391522" w:rsidRPr="00661DD9" w:rsidRDefault="00391522" w:rsidP="00391522">
      <w:pPr>
        <w:pStyle w:val="af4"/>
        <w:rPr>
          <w:noProof/>
          <w:sz w:val="22"/>
          <w:szCs w:val="22"/>
          <w:u w:val="single"/>
        </w:rPr>
      </w:pPr>
      <w:r w:rsidRPr="00661DD9">
        <w:rPr>
          <w:noProof/>
          <w:sz w:val="22"/>
          <w:szCs w:val="22"/>
          <w:u w:val="single"/>
        </w:rPr>
        <w:t xml:space="preserve">Валютний ризик </w:t>
      </w:r>
    </w:p>
    <w:p w:rsidR="00391522" w:rsidRPr="00661DD9" w:rsidRDefault="00A63851" w:rsidP="00391522">
      <w:pPr>
        <w:pStyle w:val="af4"/>
        <w:rPr>
          <w:i/>
          <w:noProof/>
          <w:sz w:val="22"/>
          <w:szCs w:val="22"/>
          <w:u w:val="single"/>
        </w:rPr>
      </w:pPr>
      <w:r w:rsidRPr="00661DD9">
        <w:rPr>
          <w:i/>
          <w:noProof/>
          <w:sz w:val="22"/>
          <w:szCs w:val="22"/>
          <w:u w:val="single"/>
        </w:rPr>
        <w:t>Кредитна спілка</w:t>
      </w:r>
      <w:r w:rsidR="00391522" w:rsidRPr="00661DD9">
        <w:rPr>
          <w:i/>
          <w:noProof/>
          <w:sz w:val="22"/>
          <w:szCs w:val="22"/>
          <w:u w:val="single"/>
        </w:rPr>
        <w:t xml:space="preserve"> </w:t>
      </w:r>
      <w:r w:rsidR="00391522" w:rsidRPr="00661DD9">
        <w:rPr>
          <w:b/>
          <w:i/>
          <w:noProof/>
          <w:sz w:val="22"/>
          <w:szCs w:val="22"/>
          <w:u w:val="single"/>
        </w:rPr>
        <w:t>не бул</w:t>
      </w:r>
      <w:r w:rsidRPr="00661DD9">
        <w:rPr>
          <w:b/>
          <w:i/>
          <w:noProof/>
          <w:sz w:val="22"/>
          <w:szCs w:val="22"/>
          <w:u w:val="single"/>
        </w:rPr>
        <w:t>а</w:t>
      </w:r>
      <w:r w:rsidR="00391522" w:rsidRPr="00661DD9">
        <w:rPr>
          <w:i/>
          <w:noProof/>
          <w:sz w:val="22"/>
          <w:szCs w:val="22"/>
          <w:u w:val="single"/>
        </w:rPr>
        <w:t xml:space="preserve"> схильн</w:t>
      </w:r>
      <w:r w:rsidRPr="00661DD9">
        <w:rPr>
          <w:i/>
          <w:noProof/>
          <w:sz w:val="22"/>
          <w:szCs w:val="22"/>
          <w:u w:val="single"/>
        </w:rPr>
        <w:t>а</w:t>
      </w:r>
      <w:r w:rsidR="00391522" w:rsidRPr="00661DD9">
        <w:rPr>
          <w:i/>
          <w:noProof/>
          <w:sz w:val="22"/>
          <w:szCs w:val="22"/>
          <w:u w:val="single"/>
        </w:rPr>
        <w:t xml:space="preserve"> до валютного ризику станом на 31грудня 201</w:t>
      </w:r>
      <w:r w:rsidR="008D2406" w:rsidRPr="00661DD9">
        <w:rPr>
          <w:i/>
          <w:noProof/>
          <w:sz w:val="22"/>
          <w:szCs w:val="22"/>
          <w:u w:val="single"/>
        </w:rPr>
        <w:t>8</w:t>
      </w:r>
      <w:r w:rsidR="00391522" w:rsidRPr="00661DD9">
        <w:rPr>
          <w:i/>
          <w:noProof/>
          <w:sz w:val="22"/>
          <w:szCs w:val="22"/>
          <w:u w:val="single"/>
        </w:rPr>
        <w:t xml:space="preserve"> року, оскільки не мало жодних монетарних активів або зобов’язань деномінованих в іноземній валюті та не мало наслідків коливання курсів іноземних валют та золота.</w:t>
      </w:r>
    </w:p>
    <w:p w:rsidR="00391522" w:rsidRPr="00661DD9" w:rsidRDefault="00391522" w:rsidP="00391522">
      <w:pPr>
        <w:pStyle w:val="af4"/>
        <w:rPr>
          <w:noProof/>
          <w:sz w:val="22"/>
          <w:szCs w:val="22"/>
        </w:rPr>
      </w:pPr>
      <w:r w:rsidRPr="00661DD9">
        <w:rPr>
          <w:noProof/>
          <w:sz w:val="22"/>
          <w:szCs w:val="22"/>
          <w:u w:val="single"/>
        </w:rPr>
        <w:t>Товарний ризик</w:t>
      </w:r>
      <w:r w:rsidRPr="00661DD9">
        <w:rPr>
          <w:b/>
          <w:noProof/>
          <w:sz w:val="22"/>
          <w:szCs w:val="22"/>
        </w:rPr>
        <w:t xml:space="preserve"> –</w:t>
      </w:r>
      <w:r w:rsidRPr="00661DD9">
        <w:rPr>
          <w:noProof/>
          <w:sz w:val="22"/>
          <w:szCs w:val="22"/>
        </w:rPr>
        <w:t xml:space="preserve"> поточний або майбутній прибуток </w:t>
      </w:r>
      <w:r w:rsidR="00A63851" w:rsidRPr="00661DD9">
        <w:rPr>
          <w:noProof/>
          <w:sz w:val="22"/>
          <w:szCs w:val="22"/>
        </w:rPr>
        <w:t>кредитної спілки</w:t>
      </w:r>
      <w:r w:rsidRPr="00661DD9">
        <w:rPr>
          <w:noProof/>
          <w:sz w:val="22"/>
          <w:szCs w:val="22"/>
        </w:rPr>
        <w:t xml:space="preserve"> </w:t>
      </w:r>
      <w:r w:rsidRPr="00661DD9">
        <w:rPr>
          <w:b/>
          <w:noProof/>
          <w:sz w:val="22"/>
          <w:szCs w:val="22"/>
        </w:rPr>
        <w:t>може</w:t>
      </w:r>
      <w:r w:rsidRPr="00661DD9">
        <w:rPr>
          <w:noProof/>
          <w:sz w:val="22"/>
          <w:szCs w:val="22"/>
        </w:rPr>
        <w:t xml:space="preserve"> бути під негативним впливом змін ринкових цін на товари  та послуги </w:t>
      </w:r>
      <w:r w:rsidR="00A63851" w:rsidRPr="00661DD9">
        <w:rPr>
          <w:noProof/>
          <w:sz w:val="22"/>
          <w:szCs w:val="22"/>
        </w:rPr>
        <w:t>кредитної спілки,</w:t>
      </w:r>
      <w:r w:rsidRPr="00661DD9">
        <w:rPr>
          <w:noProof/>
          <w:sz w:val="22"/>
          <w:szCs w:val="22"/>
        </w:rPr>
        <w:t xml:space="preserve"> а також коливанням цін на похідні фінансові інструменти, базовим активом яких є товари</w:t>
      </w:r>
      <w:r w:rsidR="00EA11A5" w:rsidRPr="00661DD9">
        <w:rPr>
          <w:noProof/>
          <w:sz w:val="22"/>
          <w:szCs w:val="22"/>
        </w:rPr>
        <w:t xml:space="preserve"> та послуги</w:t>
      </w:r>
      <w:r w:rsidRPr="00661DD9">
        <w:rPr>
          <w:noProof/>
          <w:sz w:val="22"/>
          <w:szCs w:val="22"/>
        </w:rPr>
        <w:t xml:space="preserve">. </w:t>
      </w:r>
    </w:p>
    <w:p w:rsidR="00391522" w:rsidRPr="00661DD9" w:rsidRDefault="00391522" w:rsidP="00391522">
      <w:pPr>
        <w:pStyle w:val="af4"/>
        <w:rPr>
          <w:noProof/>
          <w:sz w:val="22"/>
          <w:szCs w:val="22"/>
        </w:rPr>
      </w:pPr>
      <w:r w:rsidRPr="00661DD9">
        <w:rPr>
          <w:noProof/>
          <w:sz w:val="22"/>
          <w:szCs w:val="22"/>
          <w:u w:val="single"/>
        </w:rPr>
        <w:t xml:space="preserve">Процентний  та  пайовий ризик </w:t>
      </w:r>
      <w:r w:rsidRPr="00661DD9">
        <w:rPr>
          <w:noProof/>
          <w:sz w:val="22"/>
          <w:szCs w:val="22"/>
        </w:rPr>
        <w:t>– негативні наслідки коливання цін на фінансові інструменти</w:t>
      </w:r>
      <w:r w:rsidR="00A70018" w:rsidRPr="00661DD9">
        <w:rPr>
          <w:noProof/>
          <w:sz w:val="22"/>
          <w:szCs w:val="22"/>
        </w:rPr>
        <w:t>, процентної ставки</w:t>
      </w:r>
      <w:r w:rsidRPr="00661DD9">
        <w:rPr>
          <w:noProof/>
          <w:sz w:val="22"/>
          <w:szCs w:val="22"/>
        </w:rPr>
        <w:t xml:space="preserve">. </w:t>
      </w:r>
    </w:p>
    <w:p w:rsidR="00A70018" w:rsidRPr="00661DD9" w:rsidRDefault="00391522" w:rsidP="00391522">
      <w:pPr>
        <w:pStyle w:val="af4"/>
        <w:rPr>
          <w:i/>
          <w:noProof/>
          <w:sz w:val="22"/>
          <w:szCs w:val="22"/>
          <w:u w:val="single"/>
        </w:rPr>
      </w:pPr>
      <w:r w:rsidRPr="00661DD9">
        <w:rPr>
          <w:i/>
          <w:noProof/>
          <w:sz w:val="22"/>
          <w:szCs w:val="22"/>
          <w:u w:val="single"/>
        </w:rPr>
        <w:t xml:space="preserve">Для </w:t>
      </w:r>
      <w:r w:rsidR="00A70018" w:rsidRPr="00661DD9">
        <w:rPr>
          <w:i/>
          <w:noProof/>
          <w:sz w:val="22"/>
          <w:szCs w:val="22"/>
          <w:u w:val="single"/>
        </w:rPr>
        <w:t>кредитної спілки</w:t>
      </w:r>
      <w:r w:rsidRPr="00661DD9">
        <w:rPr>
          <w:i/>
          <w:noProof/>
          <w:sz w:val="22"/>
          <w:szCs w:val="22"/>
          <w:u w:val="single"/>
        </w:rPr>
        <w:t xml:space="preserve"> на кінець звітного періоду та протягом 201</w:t>
      </w:r>
      <w:r w:rsidR="008D2406" w:rsidRPr="00661DD9">
        <w:rPr>
          <w:i/>
          <w:noProof/>
          <w:sz w:val="22"/>
          <w:szCs w:val="22"/>
          <w:u w:val="single"/>
        </w:rPr>
        <w:t>8</w:t>
      </w:r>
      <w:r w:rsidRPr="00661DD9">
        <w:rPr>
          <w:i/>
          <w:noProof/>
          <w:sz w:val="22"/>
          <w:szCs w:val="22"/>
          <w:u w:val="single"/>
        </w:rPr>
        <w:t xml:space="preserve"> року товарний, пайовий та процентні ризики  </w:t>
      </w:r>
      <w:r w:rsidRPr="00661DD9">
        <w:rPr>
          <w:b/>
          <w:i/>
          <w:noProof/>
          <w:sz w:val="22"/>
          <w:szCs w:val="22"/>
          <w:u w:val="single"/>
        </w:rPr>
        <w:t>були досить  суттєві</w:t>
      </w:r>
      <w:r w:rsidR="00A70018" w:rsidRPr="00661DD9">
        <w:rPr>
          <w:i/>
          <w:noProof/>
          <w:sz w:val="22"/>
          <w:szCs w:val="22"/>
          <w:u w:val="single"/>
        </w:rPr>
        <w:t>.</w:t>
      </w:r>
    </w:p>
    <w:p w:rsidR="000B2A85" w:rsidRPr="00661DD9" w:rsidRDefault="00391522" w:rsidP="000B2A85">
      <w:pPr>
        <w:pStyle w:val="af4"/>
        <w:rPr>
          <w:i/>
          <w:noProof/>
          <w:sz w:val="22"/>
          <w:szCs w:val="22"/>
          <w:u w:val="single"/>
        </w:rPr>
      </w:pPr>
      <w:r w:rsidRPr="00661DD9">
        <w:rPr>
          <w:i/>
          <w:noProof/>
          <w:sz w:val="22"/>
          <w:szCs w:val="22"/>
          <w:u w:val="single"/>
        </w:rPr>
        <w:t xml:space="preserve">Менеджмент </w:t>
      </w:r>
      <w:r w:rsidR="00A70018" w:rsidRPr="00661DD9">
        <w:rPr>
          <w:i/>
          <w:noProof/>
          <w:sz w:val="22"/>
          <w:szCs w:val="22"/>
          <w:u w:val="single"/>
        </w:rPr>
        <w:t>кредитної спілки</w:t>
      </w:r>
      <w:r w:rsidRPr="00661DD9">
        <w:rPr>
          <w:i/>
          <w:noProof/>
          <w:sz w:val="22"/>
          <w:szCs w:val="22"/>
          <w:u w:val="single"/>
        </w:rPr>
        <w:t xml:space="preserve"> усвідомлює, що  коливання справедливої вартості або майбутніх грошових потоків від фінансового інструмента впливає  як  на доходи </w:t>
      </w:r>
      <w:r w:rsidR="00A70018" w:rsidRPr="00661DD9">
        <w:rPr>
          <w:i/>
          <w:noProof/>
          <w:sz w:val="22"/>
          <w:szCs w:val="22"/>
          <w:u w:val="single"/>
        </w:rPr>
        <w:t>кредитної спілки</w:t>
      </w:r>
      <w:r w:rsidRPr="00661DD9">
        <w:rPr>
          <w:i/>
          <w:noProof/>
          <w:sz w:val="22"/>
          <w:szCs w:val="22"/>
          <w:u w:val="single"/>
        </w:rPr>
        <w:t xml:space="preserve"> так і на вартість його чистих активів. </w:t>
      </w:r>
      <w:r w:rsidR="000B2A85" w:rsidRPr="00661DD9">
        <w:rPr>
          <w:i/>
          <w:noProof/>
          <w:sz w:val="22"/>
          <w:szCs w:val="22"/>
          <w:u w:val="single"/>
        </w:rPr>
        <w:t xml:space="preserve">Усвідомлюючи значні ризики в даному середовищі(фінансовій системі України), менеджмент </w:t>
      </w:r>
      <w:r w:rsidR="00910996" w:rsidRPr="00661DD9">
        <w:rPr>
          <w:i/>
          <w:noProof/>
          <w:sz w:val="22"/>
          <w:szCs w:val="22"/>
          <w:u w:val="single"/>
        </w:rPr>
        <w:t xml:space="preserve">Кредитної спілки </w:t>
      </w:r>
      <w:r w:rsidR="000B2A85" w:rsidRPr="00661DD9">
        <w:rPr>
          <w:i/>
          <w:noProof/>
          <w:sz w:val="22"/>
          <w:szCs w:val="22"/>
          <w:u w:val="single"/>
        </w:rPr>
        <w:t xml:space="preserve"> контролює частку активів, що розміщуються в фінансові інструменти з метою ефективного використання вільних коштів для максимальних доходів.</w:t>
      </w:r>
    </w:p>
    <w:p w:rsidR="00391522" w:rsidRPr="00661DD9" w:rsidRDefault="00391522" w:rsidP="00391522">
      <w:pPr>
        <w:pStyle w:val="af4"/>
        <w:rPr>
          <w:noProof/>
          <w:sz w:val="22"/>
          <w:szCs w:val="22"/>
        </w:rPr>
      </w:pPr>
      <w:r w:rsidRPr="00661DD9">
        <w:rPr>
          <w:b/>
          <w:noProof/>
          <w:sz w:val="22"/>
          <w:szCs w:val="22"/>
        </w:rPr>
        <w:t>Кредитний ризик</w:t>
      </w:r>
      <w:r w:rsidRPr="00661DD9">
        <w:rPr>
          <w:noProof/>
          <w:sz w:val="22"/>
          <w:szCs w:val="22"/>
        </w:rPr>
        <w:t xml:space="preserve"> – Для </w:t>
      </w:r>
      <w:r w:rsidR="00A70018" w:rsidRPr="00661DD9">
        <w:rPr>
          <w:noProof/>
          <w:sz w:val="22"/>
          <w:szCs w:val="22"/>
        </w:rPr>
        <w:t>кредитної спілки</w:t>
      </w:r>
      <w:r w:rsidRPr="00661DD9">
        <w:rPr>
          <w:noProof/>
          <w:sz w:val="22"/>
          <w:szCs w:val="22"/>
        </w:rPr>
        <w:t xml:space="preserve"> основним фінансовим інструментом, схильним до кредитного ризику є </w:t>
      </w:r>
      <w:r w:rsidRPr="00661DD9">
        <w:rPr>
          <w:b/>
          <w:noProof/>
          <w:sz w:val="22"/>
          <w:szCs w:val="22"/>
        </w:rPr>
        <w:t xml:space="preserve">торгова та інша  дебіторська </w:t>
      </w:r>
      <w:r w:rsidRPr="00661DD9">
        <w:rPr>
          <w:noProof/>
          <w:sz w:val="22"/>
          <w:szCs w:val="22"/>
        </w:rPr>
        <w:t xml:space="preserve">заборгованість. Компанія мінімізує свій кредитний ризик шляхом укладання угод з покупцями, що мають відповідні кредитні історії.  Інші статті фінансової звітності не схильні до  кредитного ризику. Не дивлячись на те, що платіжна здатність дебіторів </w:t>
      </w:r>
      <w:r w:rsidR="000B2A85" w:rsidRPr="00661DD9">
        <w:rPr>
          <w:noProof/>
          <w:sz w:val="22"/>
          <w:szCs w:val="22"/>
        </w:rPr>
        <w:t>кредитної спілки</w:t>
      </w:r>
      <w:r w:rsidRPr="00661DD9">
        <w:rPr>
          <w:noProof/>
          <w:sz w:val="22"/>
          <w:szCs w:val="22"/>
        </w:rPr>
        <w:t xml:space="preserve"> визначається  різними економічними факторами, керівництво </w:t>
      </w:r>
      <w:r w:rsidR="000B2A85" w:rsidRPr="00661DD9">
        <w:rPr>
          <w:noProof/>
          <w:sz w:val="22"/>
          <w:szCs w:val="22"/>
        </w:rPr>
        <w:t>кредитної спілки</w:t>
      </w:r>
      <w:r w:rsidRPr="00661DD9">
        <w:rPr>
          <w:noProof/>
          <w:sz w:val="22"/>
          <w:szCs w:val="22"/>
        </w:rPr>
        <w:t xml:space="preserve"> вважає, що </w:t>
      </w:r>
      <w:r w:rsidRPr="00661DD9">
        <w:rPr>
          <w:b/>
          <w:noProof/>
          <w:sz w:val="22"/>
          <w:szCs w:val="22"/>
        </w:rPr>
        <w:t>резерв</w:t>
      </w:r>
      <w:r w:rsidRPr="00661DD9">
        <w:rPr>
          <w:noProof/>
          <w:sz w:val="22"/>
          <w:szCs w:val="22"/>
        </w:rPr>
        <w:t xml:space="preserve"> на покриття сумнівної заборгованості є достатнім для компенсації можливих збитків, пов’язаних з непогашенням сумнівної заборгованості. </w:t>
      </w:r>
    </w:p>
    <w:p w:rsidR="00391522" w:rsidRPr="00661DD9" w:rsidRDefault="000B2A85" w:rsidP="00391522">
      <w:pPr>
        <w:pStyle w:val="af4"/>
        <w:rPr>
          <w:noProof/>
          <w:sz w:val="22"/>
          <w:szCs w:val="22"/>
        </w:rPr>
      </w:pPr>
      <w:r w:rsidRPr="00661DD9">
        <w:rPr>
          <w:noProof/>
          <w:sz w:val="22"/>
          <w:szCs w:val="22"/>
        </w:rPr>
        <w:t>Кредитна спілка</w:t>
      </w:r>
      <w:r w:rsidR="00391522" w:rsidRPr="00661DD9">
        <w:rPr>
          <w:noProof/>
          <w:sz w:val="22"/>
          <w:szCs w:val="22"/>
        </w:rPr>
        <w:t xml:space="preserve"> не має заборгованостей строком більше 3 років. Грошові кошти розміщуються в банках, які на момент відкриття рахунків мають мінімальний ризик дефолту та вважаються достатньо надійними. Максимальна сума кредитного ризику на звітну дату являє собою </w:t>
      </w:r>
      <w:r w:rsidR="00391522" w:rsidRPr="00661DD9">
        <w:rPr>
          <w:b/>
          <w:noProof/>
          <w:sz w:val="22"/>
          <w:szCs w:val="22"/>
        </w:rPr>
        <w:t>балансову вартість фінансових активів</w:t>
      </w:r>
      <w:r w:rsidR="00391522" w:rsidRPr="00661DD9">
        <w:rPr>
          <w:noProof/>
          <w:sz w:val="22"/>
          <w:szCs w:val="22"/>
        </w:rPr>
        <w:t xml:space="preserve">. </w:t>
      </w:r>
    </w:p>
    <w:p w:rsidR="00391522" w:rsidRPr="00661DD9" w:rsidRDefault="00391522" w:rsidP="00391522">
      <w:pPr>
        <w:pStyle w:val="af4"/>
        <w:rPr>
          <w:i/>
          <w:noProof/>
          <w:sz w:val="22"/>
          <w:szCs w:val="22"/>
          <w:u w:val="single"/>
        </w:rPr>
      </w:pPr>
      <w:r w:rsidRPr="00661DD9">
        <w:rPr>
          <w:i/>
          <w:noProof/>
          <w:sz w:val="22"/>
          <w:szCs w:val="22"/>
          <w:u w:val="single"/>
        </w:rPr>
        <w:t xml:space="preserve">Заходи для запобігання та мінімізації впливу кредитного ризику, що застосовуються менеджментом </w:t>
      </w:r>
      <w:r w:rsidR="000B2A85" w:rsidRPr="00661DD9">
        <w:rPr>
          <w:i/>
          <w:noProof/>
          <w:sz w:val="22"/>
          <w:szCs w:val="22"/>
          <w:u w:val="single"/>
        </w:rPr>
        <w:t>кредитної спілки</w:t>
      </w:r>
      <w:r w:rsidRPr="00661DD9">
        <w:rPr>
          <w:i/>
          <w:noProof/>
          <w:sz w:val="22"/>
          <w:szCs w:val="22"/>
          <w:u w:val="single"/>
        </w:rPr>
        <w:t>:</w:t>
      </w:r>
    </w:p>
    <w:p w:rsidR="00391522" w:rsidRPr="00661DD9" w:rsidRDefault="00391522" w:rsidP="00391522">
      <w:pPr>
        <w:pStyle w:val="af4"/>
        <w:rPr>
          <w:noProof/>
          <w:sz w:val="22"/>
          <w:szCs w:val="22"/>
        </w:rPr>
      </w:pPr>
      <w:r w:rsidRPr="00661DD9">
        <w:rPr>
          <w:noProof/>
          <w:sz w:val="22"/>
          <w:szCs w:val="22"/>
        </w:rPr>
        <w:t xml:space="preserve">-встановлення внутрішнього обмеження обсягу дебіторської заборгованості в активах </w:t>
      </w:r>
      <w:r w:rsidR="000B2A85" w:rsidRPr="00661DD9">
        <w:rPr>
          <w:noProof/>
          <w:sz w:val="22"/>
          <w:szCs w:val="22"/>
        </w:rPr>
        <w:t>кредитної спілки</w:t>
      </w:r>
    </w:p>
    <w:p w:rsidR="00391522" w:rsidRPr="00661DD9" w:rsidRDefault="00391522" w:rsidP="00391522">
      <w:pPr>
        <w:pStyle w:val="af4"/>
        <w:rPr>
          <w:noProof/>
          <w:sz w:val="22"/>
          <w:szCs w:val="22"/>
        </w:rPr>
      </w:pPr>
      <w:r w:rsidRPr="00661DD9">
        <w:rPr>
          <w:noProof/>
          <w:sz w:val="22"/>
          <w:szCs w:val="22"/>
        </w:rPr>
        <w:t>- ліміти щодо боргових зобов’язань перед одним контрагентом</w:t>
      </w:r>
    </w:p>
    <w:p w:rsidR="00391522" w:rsidRPr="00661DD9" w:rsidRDefault="00391522" w:rsidP="00391522">
      <w:pPr>
        <w:pStyle w:val="af4"/>
        <w:rPr>
          <w:noProof/>
          <w:sz w:val="22"/>
          <w:szCs w:val="22"/>
        </w:rPr>
      </w:pPr>
      <w:r w:rsidRPr="00661DD9">
        <w:rPr>
          <w:noProof/>
          <w:sz w:val="22"/>
          <w:szCs w:val="22"/>
        </w:rPr>
        <w:t>-диверсифікація структури дебіторської заборгованості</w:t>
      </w:r>
    </w:p>
    <w:p w:rsidR="00391522" w:rsidRPr="00661DD9" w:rsidRDefault="00391522" w:rsidP="00391522">
      <w:pPr>
        <w:pStyle w:val="af4"/>
        <w:rPr>
          <w:noProof/>
          <w:sz w:val="22"/>
          <w:szCs w:val="22"/>
        </w:rPr>
      </w:pPr>
      <w:r w:rsidRPr="00661DD9">
        <w:rPr>
          <w:noProof/>
          <w:sz w:val="22"/>
          <w:szCs w:val="22"/>
        </w:rPr>
        <w:t>-аналіз платоспроможності контрагентів</w:t>
      </w:r>
    </w:p>
    <w:p w:rsidR="00391522" w:rsidRPr="00661DD9" w:rsidRDefault="00391522" w:rsidP="00391522">
      <w:pPr>
        <w:pStyle w:val="af4"/>
        <w:rPr>
          <w:noProof/>
          <w:sz w:val="22"/>
          <w:szCs w:val="22"/>
        </w:rPr>
      </w:pPr>
      <w:r w:rsidRPr="00661DD9">
        <w:rPr>
          <w:noProof/>
          <w:sz w:val="22"/>
          <w:szCs w:val="22"/>
        </w:rPr>
        <w:t>-здійснення заходів щодо недопущення наявності в активах простроченої дебіторської заборгованості</w:t>
      </w:r>
    </w:p>
    <w:p w:rsidR="00A128E3" w:rsidRPr="00661DD9" w:rsidRDefault="00391522" w:rsidP="00A128E3">
      <w:pPr>
        <w:pStyle w:val="af4"/>
        <w:rPr>
          <w:i/>
          <w:noProof/>
          <w:sz w:val="22"/>
          <w:szCs w:val="22"/>
        </w:rPr>
      </w:pPr>
      <w:r w:rsidRPr="00661DD9">
        <w:rPr>
          <w:noProof/>
          <w:sz w:val="22"/>
          <w:szCs w:val="22"/>
        </w:rPr>
        <w:t>Керівництво застосовує кредитну політику та здійснює постійний контроль за схильністю до кредитного ризику</w:t>
      </w:r>
      <w:r w:rsidR="000B2A85" w:rsidRPr="00661DD9">
        <w:rPr>
          <w:noProof/>
          <w:sz w:val="22"/>
          <w:szCs w:val="22"/>
        </w:rPr>
        <w:t>.</w:t>
      </w:r>
      <w:r w:rsidR="00BF5087" w:rsidRPr="00661DD9">
        <w:rPr>
          <w:i/>
          <w:noProof/>
          <w:sz w:val="22"/>
          <w:szCs w:val="22"/>
        </w:rPr>
        <w:t xml:space="preserve"> </w:t>
      </w:r>
    </w:p>
    <w:p w:rsidR="00755923" w:rsidRPr="00661DD9" w:rsidRDefault="00755923" w:rsidP="00755923">
      <w:pPr>
        <w:pStyle w:val="af4"/>
        <w:jc w:val="center"/>
        <w:rPr>
          <w:b/>
          <w:sz w:val="22"/>
          <w:szCs w:val="22"/>
        </w:rPr>
      </w:pPr>
      <w:r w:rsidRPr="00661DD9">
        <w:rPr>
          <w:b/>
          <w:sz w:val="22"/>
          <w:szCs w:val="22"/>
        </w:rPr>
        <w:t>Формування резервів</w:t>
      </w:r>
    </w:p>
    <w:p w:rsidR="00755923" w:rsidRPr="002F346C" w:rsidRDefault="00755923" w:rsidP="00755923">
      <w:pPr>
        <w:pStyle w:val="af4"/>
        <w:rPr>
          <w:i/>
          <w:sz w:val="22"/>
          <w:szCs w:val="22"/>
          <w:u w:val="single"/>
        </w:rPr>
      </w:pPr>
      <w:r w:rsidRPr="00661DD9">
        <w:rPr>
          <w:i/>
          <w:sz w:val="22"/>
          <w:szCs w:val="22"/>
          <w:u w:val="single"/>
        </w:rPr>
        <w:t xml:space="preserve">У 2018 році  був  проведений аналіз концентрації кредитного ризику за найбільшими контрагентами, аналіз по строкам погашення  та </w:t>
      </w:r>
      <w:r w:rsidRPr="002F346C">
        <w:rPr>
          <w:i/>
          <w:sz w:val="22"/>
          <w:szCs w:val="22"/>
          <w:u w:val="single"/>
        </w:rPr>
        <w:t xml:space="preserve">створений </w:t>
      </w:r>
      <w:r w:rsidRPr="002F346C">
        <w:rPr>
          <w:b/>
          <w:i/>
          <w:sz w:val="22"/>
          <w:szCs w:val="22"/>
          <w:u w:val="single"/>
        </w:rPr>
        <w:t xml:space="preserve">резерв </w:t>
      </w:r>
      <w:r w:rsidR="00230F81" w:rsidRPr="002F346C">
        <w:rPr>
          <w:b/>
          <w:i/>
          <w:sz w:val="22"/>
          <w:szCs w:val="22"/>
          <w:u w:val="single"/>
        </w:rPr>
        <w:t>під очікувані кредитні збитки</w:t>
      </w:r>
      <w:r w:rsidRPr="002F346C">
        <w:rPr>
          <w:b/>
          <w:i/>
          <w:sz w:val="22"/>
          <w:szCs w:val="22"/>
          <w:u w:val="single"/>
        </w:rPr>
        <w:t>.</w:t>
      </w:r>
      <w:r w:rsidRPr="002F346C">
        <w:rPr>
          <w:i/>
          <w:sz w:val="22"/>
          <w:szCs w:val="22"/>
          <w:u w:val="single"/>
        </w:rPr>
        <w:t xml:space="preserve"> </w:t>
      </w:r>
    </w:p>
    <w:p w:rsidR="00755923" w:rsidRPr="00661DD9" w:rsidRDefault="00755923" w:rsidP="00755923">
      <w:pPr>
        <w:pStyle w:val="af4"/>
        <w:rPr>
          <w:b/>
          <w:i/>
          <w:sz w:val="22"/>
          <w:szCs w:val="22"/>
        </w:rPr>
      </w:pPr>
      <w:r w:rsidRPr="002F346C">
        <w:rPr>
          <w:b/>
          <w:i/>
          <w:sz w:val="22"/>
          <w:szCs w:val="22"/>
        </w:rPr>
        <w:t>Сума нарахованого резерву згідно Розпорядження 7 станом на</w:t>
      </w:r>
      <w:r w:rsidRPr="00661DD9">
        <w:rPr>
          <w:b/>
          <w:i/>
          <w:sz w:val="22"/>
          <w:szCs w:val="22"/>
        </w:rPr>
        <w:t xml:space="preserve"> 31.12.2018 року склала </w:t>
      </w:r>
      <w:r w:rsidR="00196237" w:rsidRPr="00D23C6D">
        <w:rPr>
          <w:b/>
          <w:i/>
          <w:sz w:val="22"/>
          <w:szCs w:val="22"/>
          <w:lang w:val="ru-RU"/>
        </w:rPr>
        <w:t xml:space="preserve">5547 </w:t>
      </w:r>
      <w:proofErr w:type="spellStart"/>
      <w:r w:rsidRPr="00661DD9">
        <w:rPr>
          <w:b/>
          <w:i/>
          <w:sz w:val="22"/>
          <w:szCs w:val="22"/>
        </w:rPr>
        <w:t>тис.грн</w:t>
      </w:r>
      <w:proofErr w:type="spellEnd"/>
      <w:r w:rsidRPr="00661DD9">
        <w:rPr>
          <w:b/>
          <w:i/>
          <w:sz w:val="22"/>
          <w:szCs w:val="22"/>
        </w:rPr>
        <w:t>.</w:t>
      </w:r>
      <w:r w:rsidR="00230F81">
        <w:rPr>
          <w:b/>
          <w:i/>
          <w:sz w:val="22"/>
          <w:szCs w:val="22"/>
          <w:lang w:val="ru-RU"/>
        </w:rPr>
        <w:t>,</w:t>
      </w:r>
      <w:r w:rsidRPr="00661DD9">
        <w:rPr>
          <w:b/>
          <w:i/>
          <w:sz w:val="22"/>
          <w:szCs w:val="22"/>
        </w:rPr>
        <w:t xml:space="preserve"> а саме:</w:t>
      </w:r>
    </w:p>
    <w:bookmarkEnd w:id="14"/>
    <w:p w:rsidR="00755923" w:rsidRPr="00661DD9" w:rsidRDefault="00755923" w:rsidP="00755923">
      <w:pPr>
        <w:pStyle w:val="af4"/>
        <w:rPr>
          <w:i/>
          <w:sz w:val="22"/>
          <w:szCs w:val="22"/>
        </w:rPr>
      </w:pPr>
      <w:r w:rsidRPr="00661DD9">
        <w:rPr>
          <w:i/>
          <w:sz w:val="22"/>
          <w:szCs w:val="22"/>
        </w:rPr>
        <w:lastRenderedPageBreak/>
        <w:t xml:space="preserve">1. </w:t>
      </w:r>
      <w:r w:rsidR="00963F21" w:rsidRPr="00661DD9">
        <w:rPr>
          <w:i/>
          <w:sz w:val="22"/>
          <w:szCs w:val="22"/>
        </w:rPr>
        <w:t>2830</w:t>
      </w:r>
      <w:r w:rsidRPr="00661DD9">
        <w:rPr>
          <w:i/>
          <w:sz w:val="22"/>
          <w:szCs w:val="22"/>
        </w:rPr>
        <w:t xml:space="preserve"> тис. грн. - </w:t>
      </w:r>
      <w:r w:rsidRPr="00661DD9">
        <w:rPr>
          <w:b/>
          <w:i/>
          <w:sz w:val="22"/>
          <w:szCs w:val="22"/>
        </w:rPr>
        <w:t>резерв забезпечення покриття втрат від неповернених позичок</w:t>
      </w:r>
      <w:r w:rsidRPr="00661DD9">
        <w:rPr>
          <w:i/>
          <w:sz w:val="22"/>
          <w:szCs w:val="22"/>
        </w:rPr>
        <w:t xml:space="preserve">. Даний резерв  відображається в </w:t>
      </w:r>
      <w:proofErr w:type="spellStart"/>
      <w:r w:rsidRPr="00661DD9">
        <w:rPr>
          <w:i/>
          <w:sz w:val="22"/>
          <w:szCs w:val="22"/>
        </w:rPr>
        <w:t>Додатоку</w:t>
      </w:r>
      <w:proofErr w:type="spellEnd"/>
      <w:r w:rsidRPr="00661DD9">
        <w:rPr>
          <w:i/>
          <w:sz w:val="22"/>
          <w:szCs w:val="22"/>
        </w:rPr>
        <w:t xml:space="preserve"> 3 «Звітні дані про склад активів і пасивів» рядок 021 графа 4 та додатку 5 «Звітні дані про розрахунок необхідної суми резерву забезпечення покриття втрат від неповернених позичок» рядок 040, графа 7. </w:t>
      </w:r>
    </w:p>
    <w:p w:rsidR="00755923" w:rsidRPr="00661DD9" w:rsidRDefault="00755923" w:rsidP="00755923">
      <w:pPr>
        <w:pStyle w:val="af4"/>
        <w:rPr>
          <w:i/>
          <w:sz w:val="22"/>
          <w:szCs w:val="22"/>
        </w:rPr>
      </w:pPr>
      <w:r w:rsidRPr="00661DD9">
        <w:rPr>
          <w:i/>
          <w:sz w:val="22"/>
          <w:szCs w:val="22"/>
        </w:rPr>
        <w:t xml:space="preserve">2. </w:t>
      </w:r>
      <w:r w:rsidR="002A1520" w:rsidRPr="00661DD9">
        <w:rPr>
          <w:i/>
          <w:sz w:val="22"/>
          <w:szCs w:val="22"/>
        </w:rPr>
        <w:t>1517</w:t>
      </w:r>
      <w:r w:rsidRPr="00661DD9">
        <w:rPr>
          <w:i/>
          <w:sz w:val="22"/>
          <w:szCs w:val="22"/>
        </w:rPr>
        <w:t xml:space="preserve"> тис. грн. - </w:t>
      </w:r>
      <w:r w:rsidRPr="00661DD9">
        <w:rPr>
          <w:b/>
          <w:i/>
          <w:sz w:val="22"/>
          <w:szCs w:val="22"/>
        </w:rPr>
        <w:t>резерв на нараховані, але не сплачені відсотки</w:t>
      </w:r>
      <w:r w:rsidRPr="00661DD9">
        <w:rPr>
          <w:i/>
          <w:sz w:val="22"/>
          <w:szCs w:val="22"/>
        </w:rPr>
        <w:t xml:space="preserve">  відображається тільки у фінансовій звітності  Формі 2 «Звіт про фінансові результати» в рядку 2180 графа 3. </w:t>
      </w:r>
    </w:p>
    <w:p w:rsidR="00755923" w:rsidRPr="00661DD9" w:rsidRDefault="00755923" w:rsidP="00755923">
      <w:pPr>
        <w:pStyle w:val="af4"/>
        <w:rPr>
          <w:i/>
          <w:sz w:val="22"/>
          <w:szCs w:val="22"/>
        </w:rPr>
      </w:pPr>
      <w:r w:rsidRPr="00661DD9">
        <w:rPr>
          <w:i/>
          <w:sz w:val="22"/>
          <w:szCs w:val="22"/>
        </w:rPr>
        <w:t xml:space="preserve">3. </w:t>
      </w:r>
      <w:r w:rsidR="00084765" w:rsidRPr="00661DD9">
        <w:rPr>
          <w:i/>
          <w:sz w:val="22"/>
          <w:szCs w:val="22"/>
        </w:rPr>
        <w:t>1200</w:t>
      </w:r>
      <w:r w:rsidRPr="00661DD9">
        <w:rPr>
          <w:i/>
          <w:sz w:val="22"/>
          <w:szCs w:val="22"/>
        </w:rPr>
        <w:t xml:space="preserve"> тис грн. – </w:t>
      </w:r>
      <w:r w:rsidRPr="00661DD9">
        <w:rPr>
          <w:b/>
          <w:i/>
          <w:sz w:val="22"/>
          <w:szCs w:val="22"/>
        </w:rPr>
        <w:t>резерв</w:t>
      </w:r>
      <w:r w:rsidR="00084765" w:rsidRPr="00661DD9">
        <w:rPr>
          <w:b/>
          <w:i/>
          <w:sz w:val="22"/>
          <w:szCs w:val="22"/>
        </w:rPr>
        <w:t xml:space="preserve"> під знецінення</w:t>
      </w:r>
      <w:r w:rsidRPr="00661DD9">
        <w:rPr>
          <w:b/>
          <w:i/>
          <w:sz w:val="22"/>
          <w:szCs w:val="22"/>
        </w:rPr>
        <w:t xml:space="preserve"> на </w:t>
      </w:r>
      <w:r w:rsidR="00084765" w:rsidRPr="00661DD9">
        <w:rPr>
          <w:b/>
          <w:i/>
          <w:sz w:val="22"/>
          <w:szCs w:val="22"/>
        </w:rPr>
        <w:t>іншу поточну дебіторську заборгованість(нерухоме майно, яке кредитна спілка не може реалізувати у зв’язку з тим, що справа знаходиться у суді)</w:t>
      </w:r>
      <w:r w:rsidRPr="00661DD9">
        <w:rPr>
          <w:i/>
          <w:sz w:val="22"/>
          <w:szCs w:val="22"/>
        </w:rPr>
        <w:t xml:space="preserve">формується кредитною спілкою відповідно до Міжнародних стандартів фінансової звітності  . Відображаються у фінансовій звітності у Формі 2 «Звіт про фінансові результати» в рядку 2180 графа 3. </w:t>
      </w:r>
    </w:p>
    <w:p w:rsidR="00755923" w:rsidRPr="00661DD9" w:rsidRDefault="00755923" w:rsidP="00A128E3">
      <w:pPr>
        <w:pStyle w:val="af4"/>
        <w:rPr>
          <w:i/>
          <w:noProof/>
          <w:sz w:val="22"/>
          <w:szCs w:val="22"/>
        </w:rPr>
      </w:pPr>
    </w:p>
    <w:p w:rsidR="00391522" w:rsidRPr="00661DD9" w:rsidRDefault="00391522" w:rsidP="00A128E3">
      <w:pPr>
        <w:pStyle w:val="af4"/>
        <w:rPr>
          <w:b/>
          <w:noProof/>
          <w:sz w:val="22"/>
          <w:szCs w:val="22"/>
        </w:rPr>
      </w:pPr>
      <w:r w:rsidRPr="00661DD9">
        <w:rPr>
          <w:b/>
          <w:noProof/>
          <w:sz w:val="22"/>
          <w:szCs w:val="22"/>
        </w:rPr>
        <w:t xml:space="preserve">Ризик ліквідності – </w:t>
      </w:r>
      <w:r w:rsidRPr="00661DD9">
        <w:rPr>
          <w:noProof/>
          <w:sz w:val="22"/>
          <w:szCs w:val="22"/>
        </w:rPr>
        <w:t>ризик</w:t>
      </w:r>
      <w:r w:rsidRPr="00661DD9">
        <w:rPr>
          <w:b/>
          <w:noProof/>
          <w:sz w:val="22"/>
          <w:szCs w:val="22"/>
        </w:rPr>
        <w:t xml:space="preserve"> </w:t>
      </w:r>
      <w:r w:rsidRPr="00661DD9">
        <w:rPr>
          <w:noProof/>
          <w:sz w:val="22"/>
          <w:szCs w:val="22"/>
        </w:rPr>
        <w:t xml:space="preserve">того, що у </w:t>
      </w:r>
      <w:r w:rsidR="000B2A85" w:rsidRPr="00661DD9">
        <w:rPr>
          <w:noProof/>
          <w:sz w:val="22"/>
          <w:szCs w:val="22"/>
        </w:rPr>
        <w:t>кредитної спілки</w:t>
      </w:r>
      <w:r w:rsidRPr="00661DD9">
        <w:rPr>
          <w:noProof/>
          <w:sz w:val="22"/>
          <w:szCs w:val="22"/>
        </w:rPr>
        <w:t xml:space="preserve">  виникнуть труднощі з розрахунками за фінансовими зобов’язаннями, що здійснюються грошовими коштами або іншими фінансовими активами на кінець звітного періоду  </w:t>
      </w:r>
      <w:r w:rsidRPr="00661DD9">
        <w:rPr>
          <w:b/>
          <w:noProof/>
          <w:sz w:val="22"/>
          <w:szCs w:val="22"/>
        </w:rPr>
        <w:t>незначний.</w:t>
      </w:r>
    </w:p>
    <w:p w:rsidR="00391522" w:rsidRPr="00661DD9" w:rsidRDefault="00391522" w:rsidP="00391522">
      <w:pPr>
        <w:pStyle w:val="af4"/>
        <w:rPr>
          <w:i/>
          <w:noProof/>
          <w:sz w:val="22"/>
          <w:szCs w:val="22"/>
          <w:u w:val="single"/>
        </w:rPr>
      </w:pPr>
      <w:r w:rsidRPr="00661DD9">
        <w:rPr>
          <w:i/>
          <w:noProof/>
          <w:sz w:val="22"/>
          <w:szCs w:val="22"/>
          <w:u w:val="single"/>
        </w:rPr>
        <w:t>Заходи для запобігання та мінімізації впливу ризику ліквідності</w:t>
      </w:r>
    </w:p>
    <w:p w:rsidR="00391522" w:rsidRPr="00661DD9" w:rsidRDefault="00391522" w:rsidP="00391522">
      <w:pPr>
        <w:pStyle w:val="af4"/>
        <w:rPr>
          <w:noProof/>
          <w:sz w:val="22"/>
          <w:szCs w:val="22"/>
        </w:rPr>
      </w:pPr>
      <w:r w:rsidRPr="00661DD9">
        <w:rPr>
          <w:noProof/>
          <w:sz w:val="22"/>
          <w:szCs w:val="22"/>
        </w:rPr>
        <w:t>-збалансованість активів за строками реалізації з зобов’язаннями за строками погашення</w:t>
      </w:r>
    </w:p>
    <w:p w:rsidR="00391522" w:rsidRPr="00661DD9" w:rsidRDefault="00391522" w:rsidP="00391522">
      <w:pPr>
        <w:pStyle w:val="af4"/>
        <w:rPr>
          <w:noProof/>
          <w:sz w:val="22"/>
          <w:szCs w:val="22"/>
        </w:rPr>
      </w:pPr>
      <w:r w:rsidRPr="00661DD9">
        <w:rPr>
          <w:noProof/>
          <w:sz w:val="22"/>
          <w:szCs w:val="22"/>
        </w:rPr>
        <w:t>-утримання певного обсягу активів в ліквідній формі</w:t>
      </w:r>
    </w:p>
    <w:p w:rsidR="00391522" w:rsidRPr="00661DD9" w:rsidRDefault="00391522" w:rsidP="00391522">
      <w:pPr>
        <w:pStyle w:val="af4"/>
        <w:rPr>
          <w:noProof/>
          <w:sz w:val="22"/>
          <w:szCs w:val="22"/>
        </w:rPr>
      </w:pPr>
      <w:r w:rsidRPr="00661DD9">
        <w:rPr>
          <w:noProof/>
          <w:sz w:val="22"/>
          <w:szCs w:val="22"/>
        </w:rPr>
        <w:t>-встановлення внутрішнього обмеження обсягу залучених коштів для фінансування діяльності</w:t>
      </w:r>
    </w:p>
    <w:p w:rsidR="00391522" w:rsidRPr="00661DD9" w:rsidRDefault="00391522" w:rsidP="00391522">
      <w:pPr>
        <w:pStyle w:val="af4"/>
        <w:rPr>
          <w:noProof/>
          <w:sz w:val="22"/>
          <w:szCs w:val="22"/>
        </w:rPr>
      </w:pPr>
      <w:r w:rsidRPr="00661DD9">
        <w:rPr>
          <w:noProof/>
          <w:sz w:val="22"/>
          <w:szCs w:val="22"/>
        </w:rPr>
        <w:t>-збалансування вхідних та вихідних грошових потоків</w:t>
      </w:r>
    </w:p>
    <w:p w:rsidR="00391522" w:rsidRPr="00661DD9" w:rsidRDefault="00391522" w:rsidP="00391522">
      <w:pPr>
        <w:pStyle w:val="af4"/>
        <w:rPr>
          <w:noProof/>
          <w:sz w:val="22"/>
          <w:szCs w:val="22"/>
        </w:rPr>
      </w:pPr>
      <w:r w:rsidRPr="00661DD9">
        <w:rPr>
          <w:noProof/>
          <w:sz w:val="22"/>
          <w:szCs w:val="22"/>
        </w:rPr>
        <w:t>-планування поточної ліквідності</w:t>
      </w:r>
    </w:p>
    <w:p w:rsidR="000B2A85" w:rsidRPr="00661DD9" w:rsidRDefault="000B2A85" w:rsidP="00391522">
      <w:pPr>
        <w:pStyle w:val="af4"/>
        <w:rPr>
          <w:b/>
          <w:noProof/>
          <w:sz w:val="22"/>
          <w:szCs w:val="22"/>
        </w:rPr>
      </w:pPr>
    </w:p>
    <w:p w:rsidR="00391522" w:rsidRPr="00661DD9" w:rsidRDefault="00391522" w:rsidP="00391522">
      <w:pPr>
        <w:pStyle w:val="af4"/>
        <w:rPr>
          <w:noProof/>
          <w:sz w:val="22"/>
          <w:szCs w:val="22"/>
        </w:rPr>
      </w:pPr>
      <w:r w:rsidRPr="00661DD9">
        <w:rPr>
          <w:noProof/>
          <w:sz w:val="22"/>
          <w:szCs w:val="22"/>
        </w:rPr>
        <w:t>Розрахунок впливу зміни процентної ставки  з використанням методу ефективного відсотку  за фінансовими  активами та зобов’язаннями не розраховувався, так як</w:t>
      </w:r>
      <w:r w:rsidR="00AC53C4" w:rsidRPr="00661DD9">
        <w:rPr>
          <w:noProof/>
          <w:sz w:val="22"/>
          <w:szCs w:val="22"/>
        </w:rPr>
        <w:t xml:space="preserve"> ефективна ставка відсотка дорівнює номінальній ставці, тобто тій, що визначена договором. </w:t>
      </w:r>
      <w:r w:rsidRPr="00661DD9">
        <w:rPr>
          <w:noProof/>
          <w:sz w:val="22"/>
          <w:szCs w:val="22"/>
        </w:rPr>
        <w:t xml:space="preserve"> </w:t>
      </w:r>
    </w:p>
    <w:p w:rsidR="009E53EE" w:rsidRPr="00661DD9" w:rsidRDefault="009E53EE" w:rsidP="009E53EE">
      <w:pPr>
        <w:pStyle w:val="af4"/>
        <w:jc w:val="right"/>
        <w:rPr>
          <w:sz w:val="16"/>
          <w:szCs w:val="16"/>
          <w:lang w:val="ru-RU"/>
        </w:rPr>
      </w:pPr>
      <w:proofErr w:type="spellStart"/>
      <w:r w:rsidRPr="00661DD9">
        <w:rPr>
          <w:sz w:val="16"/>
          <w:szCs w:val="16"/>
          <w:lang w:val="ru-RU"/>
        </w:rPr>
        <w:t>тис.грн</w:t>
      </w:r>
      <w:proofErr w:type="spellEnd"/>
      <w:r w:rsidRPr="00661DD9">
        <w:rPr>
          <w:sz w:val="16"/>
          <w:szCs w:val="16"/>
          <w:lang w:val="ru-R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909"/>
        <w:gridCol w:w="900"/>
        <w:gridCol w:w="901"/>
        <w:gridCol w:w="910"/>
        <w:gridCol w:w="901"/>
        <w:gridCol w:w="901"/>
        <w:gridCol w:w="910"/>
        <w:gridCol w:w="905"/>
        <w:gridCol w:w="45"/>
        <w:gridCol w:w="875"/>
      </w:tblGrid>
      <w:tr w:rsidR="009E53EE" w:rsidRPr="00661DD9" w:rsidTr="00F0260A">
        <w:tc>
          <w:tcPr>
            <w:tcW w:w="1562" w:type="dxa"/>
          </w:tcPr>
          <w:p w:rsidR="009E53EE" w:rsidRPr="00661DD9" w:rsidRDefault="009E53EE" w:rsidP="004D05CC">
            <w:pPr>
              <w:pStyle w:val="af4"/>
              <w:rPr>
                <w:b/>
              </w:rPr>
            </w:pPr>
          </w:p>
        </w:tc>
        <w:tc>
          <w:tcPr>
            <w:tcW w:w="2758" w:type="dxa"/>
            <w:gridSpan w:val="3"/>
          </w:tcPr>
          <w:p w:rsidR="009E53EE" w:rsidRPr="00661DD9" w:rsidRDefault="009E53EE" w:rsidP="004D05CC">
            <w:pPr>
              <w:pStyle w:val="af4"/>
              <w:jc w:val="center"/>
              <w:rPr>
                <w:b/>
              </w:rPr>
            </w:pPr>
            <w:r w:rsidRPr="00661DD9">
              <w:rPr>
                <w:b/>
                <w:lang w:val="ru-RU"/>
              </w:rPr>
              <w:t xml:space="preserve">Станом </w:t>
            </w:r>
            <w:proofErr w:type="spellStart"/>
            <w:r w:rsidRPr="00661DD9">
              <w:rPr>
                <w:b/>
                <w:lang w:val="ru-RU"/>
              </w:rPr>
              <w:t>н</w:t>
            </w:r>
            <w:proofErr w:type="spellEnd"/>
            <w:r w:rsidRPr="00661DD9">
              <w:rPr>
                <w:b/>
              </w:rPr>
              <w:t>а</w:t>
            </w:r>
          </w:p>
          <w:p w:rsidR="009E53EE" w:rsidRPr="00661DD9" w:rsidRDefault="009E53EE" w:rsidP="004D05CC">
            <w:pPr>
              <w:pStyle w:val="af4"/>
              <w:jc w:val="center"/>
              <w:rPr>
                <w:b/>
                <w:lang w:val="ru-RU"/>
              </w:rPr>
            </w:pPr>
            <w:r w:rsidRPr="00661DD9">
              <w:rPr>
                <w:b/>
              </w:rPr>
              <w:t>31.12.2016</w:t>
            </w:r>
            <w:r w:rsidRPr="00661DD9">
              <w:rPr>
                <w:b/>
                <w:lang w:val="ru-RU"/>
              </w:rPr>
              <w:t>р.</w:t>
            </w:r>
          </w:p>
        </w:tc>
        <w:tc>
          <w:tcPr>
            <w:tcW w:w="2760" w:type="dxa"/>
            <w:gridSpan w:val="3"/>
          </w:tcPr>
          <w:p w:rsidR="009E53EE" w:rsidRPr="00661DD9" w:rsidRDefault="009E53EE" w:rsidP="004D05CC">
            <w:pPr>
              <w:pStyle w:val="af4"/>
              <w:jc w:val="center"/>
              <w:rPr>
                <w:b/>
              </w:rPr>
            </w:pPr>
            <w:r w:rsidRPr="00661DD9">
              <w:rPr>
                <w:b/>
                <w:lang w:val="ru-RU"/>
              </w:rPr>
              <w:t xml:space="preserve">Станом </w:t>
            </w:r>
            <w:proofErr w:type="spellStart"/>
            <w:r w:rsidRPr="00661DD9">
              <w:rPr>
                <w:b/>
                <w:lang w:val="ru-RU"/>
              </w:rPr>
              <w:t>н</w:t>
            </w:r>
            <w:proofErr w:type="spellEnd"/>
            <w:r w:rsidRPr="00661DD9">
              <w:rPr>
                <w:b/>
              </w:rPr>
              <w:t>а</w:t>
            </w:r>
          </w:p>
          <w:p w:rsidR="009E53EE" w:rsidRPr="00661DD9" w:rsidRDefault="009E53EE" w:rsidP="004D05CC">
            <w:pPr>
              <w:pStyle w:val="af4"/>
              <w:jc w:val="center"/>
              <w:rPr>
                <w:b/>
                <w:lang w:val="ru-RU"/>
              </w:rPr>
            </w:pPr>
            <w:r w:rsidRPr="00661DD9">
              <w:rPr>
                <w:b/>
              </w:rPr>
              <w:t>31.12.2017</w:t>
            </w:r>
            <w:r w:rsidRPr="00661DD9">
              <w:rPr>
                <w:b/>
                <w:lang w:val="ru-RU"/>
              </w:rPr>
              <w:t>р.</w:t>
            </w:r>
          </w:p>
        </w:tc>
        <w:tc>
          <w:tcPr>
            <w:tcW w:w="2780" w:type="dxa"/>
            <w:gridSpan w:val="4"/>
          </w:tcPr>
          <w:p w:rsidR="009E53EE" w:rsidRPr="00661DD9" w:rsidRDefault="009E53EE" w:rsidP="004D05CC">
            <w:pPr>
              <w:pStyle w:val="af4"/>
              <w:jc w:val="center"/>
              <w:rPr>
                <w:b/>
                <w:lang w:val="ru-RU"/>
              </w:rPr>
            </w:pPr>
            <w:r w:rsidRPr="00661DD9">
              <w:rPr>
                <w:b/>
                <w:lang w:val="ru-RU"/>
              </w:rPr>
              <w:t xml:space="preserve">Станом на </w:t>
            </w:r>
          </w:p>
          <w:p w:rsidR="009E53EE" w:rsidRPr="00661DD9" w:rsidRDefault="009E53EE" w:rsidP="004D05CC">
            <w:pPr>
              <w:pStyle w:val="af4"/>
              <w:jc w:val="center"/>
              <w:rPr>
                <w:b/>
                <w:lang w:val="ru-RU"/>
              </w:rPr>
            </w:pPr>
            <w:r w:rsidRPr="00661DD9">
              <w:rPr>
                <w:b/>
                <w:lang w:val="ru-RU"/>
              </w:rPr>
              <w:t>31.12.2018р.</w:t>
            </w:r>
          </w:p>
        </w:tc>
      </w:tr>
      <w:tr w:rsidR="009E53EE" w:rsidRPr="00661DD9" w:rsidTr="00F0260A">
        <w:tc>
          <w:tcPr>
            <w:tcW w:w="1562" w:type="dxa"/>
          </w:tcPr>
          <w:p w:rsidR="009E53EE" w:rsidRPr="00661DD9" w:rsidRDefault="009E53EE" w:rsidP="004D05CC">
            <w:pPr>
              <w:pStyle w:val="af4"/>
            </w:pPr>
            <w:r w:rsidRPr="00661DD9">
              <w:rPr>
                <w:b/>
              </w:rPr>
              <w:t xml:space="preserve">Фінансові  активи, </w:t>
            </w:r>
            <w:proofErr w:type="spellStart"/>
            <w:r w:rsidRPr="00661DD9">
              <w:rPr>
                <w:b/>
              </w:rPr>
              <w:t>тис.грн</w:t>
            </w:r>
            <w:proofErr w:type="spellEnd"/>
            <w:r w:rsidRPr="00661DD9">
              <w:rPr>
                <w:b/>
              </w:rPr>
              <w:t>.</w:t>
            </w:r>
          </w:p>
        </w:tc>
        <w:tc>
          <w:tcPr>
            <w:tcW w:w="919" w:type="dxa"/>
          </w:tcPr>
          <w:p w:rsidR="009E53EE" w:rsidRPr="00661DD9" w:rsidRDefault="009E53EE" w:rsidP="004D05CC">
            <w:pPr>
              <w:pStyle w:val="af4"/>
            </w:pPr>
            <w:r w:rsidRPr="00661DD9">
              <w:t>менше 1 року</w:t>
            </w:r>
          </w:p>
        </w:tc>
        <w:tc>
          <w:tcPr>
            <w:tcW w:w="919" w:type="dxa"/>
          </w:tcPr>
          <w:p w:rsidR="009E53EE" w:rsidRPr="00661DD9" w:rsidRDefault="009E53EE" w:rsidP="004D05CC">
            <w:pPr>
              <w:pStyle w:val="af4"/>
            </w:pPr>
            <w:r w:rsidRPr="00661DD9">
              <w:t>від 1 до 2 років</w:t>
            </w:r>
          </w:p>
        </w:tc>
        <w:tc>
          <w:tcPr>
            <w:tcW w:w="920" w:type="dxa"/>
          </w:tcPr>
          <w:p w:rsidR="009E53EE" w:rsidRPr="00661DD9" w:rsidRDefault="009E53EE" w:rsidP="004D05CC">
            <w:pPr>
              <w:pStyle w:val="af4"/>
            </w:pPr>
            <w:r w:rsidRPr="00661DD9">
              <w:t>від 2 до 5 років</w:t>
            </w:r>
          </w:p>
        </w:tc>
        <w:tc>
          <w:tcPr>
            <w:tcW w:w="920" w:type="dxa"/>
          </w:tcPr>
          <w:p w:rsidR="009E53EE" w:rsidRPr="00661DD9" w:rsidRDefault="009E53EE" w:rsidP="004D05CC">
            <w:pPr>
              <w:pStyle w:val="af4"/>
            </w:pPr>
            <w:r w:rsidRPr="00661DD9">
              <w:t>менше 1 року</w:t>
            </w:r>
          </w:p>
        </w:tc>
        <w:tc>
          <w:tcPr>
            <w:tcW w:w="920" w:type="dxa"/>
          </w:tcPr>
          <w:p w:rsidR="009E53EE" w:rsidRPr="00661DD9" w:rsidRDefault="009E53EE" w:rsidP="004D05CC">
            <w:pPr>
              <w:pStyle w:val="af4"/>
            </w:pPr>
            <w:r w:rsidRPr="00661DD9">
              <w:t>від 1 до 2 років</w:t>
            </w:r>
          </w:p>
        </w:tc>
        <w:tc>
          <w:tcPr>
            <w:tcW w:w="920" w:type="dxa"/>
          </w:tcPr>
          <w:p w:rsidR="009E53EE" w:rsidRPr="00661DD9" w:rsidRDefault="009E53EE" w:rsidP="004D05CC">
            <w:pPr>
              <w:pStyle w:val="af4"/>
            </w:pPr>
            <w:r w:rsidRPr="00661DD9">
              <w:t>від 2 до 5 років</w:t>
            </w:r>
          </w:p>
        </w:tc>
        <w:tc>
          <w:tcPr>
            <w:tcW w:w="920" w:type="dxa"/>
          </w:tcPr>
          <w:p w:rsidR="009E53EE" w:rsidRPr="00661DD9" w:rsidRDefault="009E53EE" w:rsidP="004D05CC">
            <w:pPr>
              <w:pStyle w:val="af4"/>
            </w:pPr>
            <w:r w:rsidRPr="00661DD9">
              <w:t>менше 1 року</w:t>
            </w:r>
          </w:p>
        </w:tc>
        <w:tc>
          <w:tcPr>
            <w:tcW w:w="920" w:type="dxa"/>
          </w:tcPr>
          <w:p w:rsidR="009E53EE" w:rsidRPr="00661DD9" w:rsidRDefault="009E53EE" w:rsidP="004D05CC">
            <w:pPr>
              <w:pStyle w:val="af4"/>
            </w:pPr>
            <w:r w:rsidRPr="00661DD9">
              <w:t>від 1 до 2 років</w:t>
            </w:r>
          </w:p>
        </w:tc>
        <w:tc>
          <w:tcPr>
            <w:tcW w:w="940" w:type="dxa"/>
            <w:gridSpan w:val="2"/>
          </w:tcPr>
          <w:p w:rsidR="009E53EE" w:rsidRPr="00661DD9" w:rsidRDefault="009E53EE" w:rsidP="004D05CC">
            <w:pPr>
              <w:pStyle w:val="af4"/>
            </w:pPr>
            <w:r w:rsidRPr="00661DD9">
              <w:t>від 2 до 5 років</w:t>
            </w:r>
          </w:p>
        </w:tc>
      </w:tr>
      <w:tr w:rsidR="009E53EE" w:rsidRPr="00661DD9" w:rsidTr="00F0260A">
        <w:tc>
          <w:tcPr>
            <w:tcW w:w="1562" w:type="dxa"/>
          </w:tcPr>
          <w:p w:rsidR="009E53EE" w:rsidRPr="00661DD9" w:rsidRDefault="00F0260A" w:rsidP="004D05CC">
            <w:pPr>
              <w:pStyle w:val="af4"/>
              <w:jc w:val="left"/>
            </w:pPr>
            <w:r w:rsidRPr="00661DD9">
              <w:t>Грошові кошти</w:t>
            </w:r>
          </w:p>
        </w:tc>
        <w:tc>
          <w:tcPr>
            <w:tcW w:w="919" w:type="dxa"/>
          </w:tcPr>
          <w:p w:rsidR="009E53EE" w:rsidRPr="00661DD9" w:rsidRDefault="009E53EE" w:rsidP="004D05CC">
            <w:pPr>
              <w:pStyle w:val="af4"/>
              <w:jc w:val="left"/>
              <w:rPr>
                <w:lang w:val="ru-RU"/>
              </w:rPr>
            </w:pPr>
            <w:r w:rsidRPr="00661DD9">
              <w:rPr>
                <w:lang w:val="ru-RU"/>
              </w:rPr>
              <w:t>417</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F0260A">
            <w:pPr>
              <w:pStyle w:val="af4"/>
              <w:jc w:val="left"/>
              <w:rPr>
                <w:lang w:val="ru-RU"/>
              </w:rPr>
            </w:pPr>
            <w:r w:rsidRPr="00661DD9">
              <w:rPr>
                <w:lang w:val="ru-RU"/>
              </w:rPr>
              <w:t>1</w:t>
            </w:r>
            <w:r w:rsidR="00F0260A" w:rsidRPr="00661DD9">
              <w:rPr>
                <w:lang w:val="ru-RU"/>
              </w:rPr>
              <w:t>085</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F0260A">
            <w:pPr>
              <w:pStyle w:val="af4"/>
            </w:pPr>
            <w:r w:rsidRPr="00661DD9">
              <w:t>1</w:t>
            </w:r>
            <w:r w:rsidR="00F0260A" w:rsidRPr="00661DD9">
              <w:t>717</w:t>
            </w:r>
          </w:p>
        </w:tc>
        <w:tc>
          <w:tcPr>
            <w:tcW w:w="920" w:type="dxa"/>
          </w:tcPr>
          <w:p w:rsidR="009E53EE" w:rsidRPr="00661DD9" w:rsidRDefault="00F0260A" w:rsidP="004D05CC">
            <w:pPr>
              <w:pStyle w:val="af4"/>
            </w:pPr>
            <w:r w:rsidRPr="00661DD9">
              <w:t>-</w:t>
            </w:r>
          </w:p>
        </w:tc>
        <w:tc>
          <w:tcPr>
            <w:tcW w:w="940" w:type="dxa"/>
            <w:gridSpan w:val="2"/>
          </w:tcPr>
          <w:p w:rsidR="009E53EE" w:rsidRPr="00661DD9" w:rsidRDefault="00F0260A" w:rsidP="004D05CC">
            <w:pPr>
              <w:pStyle w:val="af4"/>
            </w:pPr>
            <w:r w:rsidRPr="00661DD9">
              <w:t>-</w:t>
            </w:r>
          </w:p>
        </w:tc>
      </w:tr>
      <w:tr w:rsidR="009E53EE" w:rsidRPr="00661DD9" w:rsidTr="00F0260A">
        <w:tc>
          <w:tcPr>
            <w:tcW w:w="1562" w:type="dxa"/>
          </w:tcPr>
          <w:p w:rsidR="009E53EE" w:rsidRPr="00661DD9" w:rsidRDefault="009E53EE" w:rsidP="004D05CC">
            <w:pPr>
              <w:pStyle w:val="af4"/>
            </w:pPr>
            <w:r w:rsidRPr="00661DD9">
              <w:t>Дебіторська заборгованість за товари,роботи, послуги</w:t>
            </w:r>
          </w:p>
        </w:tc>
        <w:tc>
          <w:tcPr>
            <w:tcW w:w="919" w:type="dxa"/>
          </w:tcPr>
          <w:p w:rsidR="009E53EE" w:rsidRPr="00661DD9" w:rsidRDefault="009E53EE" w:rsidP="004D05CC">
            <w:pPr>
              <w:pStyle w:val="af4"/>
              <w:jc w:val="left"/>
            </w:pPr>
            <w:r w:rsidRPr="00661DD9">
              <w:t>55</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429</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185</w:t>
            </w:r>
          </w:p>
        </w:tc>
        <w:tc>
          <w:tcPr>
            <w:tcW w:w="920" w:type="dxa"/>
          </w:tcPr>
          <w:p w:rsidR="009E53EE" w:rsidRPr="00661DD9" w:rsidRDefault="00F0260A" w:rsidP="004D05CC">
            <w:pPr>
              <w:pStyle w:val="af4"/>
            </w:pPr>
            <w:r w:rsidRPr="00661DD9">
              <w:t>-</w:t>
            </w:r>
          </w:p>
        </w:tc>
        <w:tc>
          <w:tcPr>
            <w:tcW w:w="940" w:type="dxa"/>
            <w:gridSpan w:val="2"/>
          </w:tcPr>
          <w:p w:rsidR="009E53EE" w:rsidRPr="00661DD9" w:rsidRDefault="00F0260A" w:rsidP="004D05CC">
            <w:pPr>
              <w:pStyle w:val="af4"/>
            </w:pPr>
            <w:r w:rsidRPr="00661DD9">
              <w:t>-</w:t>
            </w:r>
          </w:p>
        </w:tc>
      </w:tr>
      <w:tr w:rsidR="009E53EE" w:rsidRPr="00661DD9" w:rsidTr="00F0260A">
        <w:tc>
          <w:tcPr>
            <w:tcW w:w="1562" w:type="dxa"/>
          </w:tcPr>
          <w:p w:rsidR="009E53EE" w:rsidRPr="00661DD9" w:rsidRDefault="009E53EE" w:rsidP="004D05CC">
            <w:pPr>
              <w:pStyle w:val="af4"/>
            </w:pPr>
            <w:r w:rsidRPr="00661DD9">
              <w:t>Дебіторська заборгованість за розрахунками з бюджетом</w:t>
            </w:r>
          </w:p>
        </w:tc>
        <w:tc>
          <w:tcPr>
            <w:tcW w:w="919" w:type="dxa"/>
          </w:tcPr>
          <w:p w:rsidR="009E53EE" w:rsidRPr="00661DD9" w:rsidRDefault="009E53EE" w:rsidP="004D05CC">
            <w:pPr>
              <w:pStyle w:val="af4"/>
            </w:pP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F0260A" w:rsidP="004D05CC">
            <w:pPr>
              <w:pStyle w:val="af4"/>
            </w:pPr>
            <w:r w:rsidRPr="00661DD9">
              <w:t>-</w:t>
            </w:r>
          </w:p>
        </w:tc>
        <w:tc>
          <w:tcPr>
            <w:tcW w:w="920" w:type="dxa"/>
          </w:tcPr>
          <w:p w:rsidR="009E53EE" w:rsidRPr="00661DD9" w:rsidRDefault="00F0260A" w:rsidP="004D05CC">
            <w:pPr>
              <w:pStyle w:val="af4"/>
            </w:pPr>
            <w:r w:rsidRPr="00661DD9">
              <w:t>-</w:t>
            </w:r>
          </w:p>
        </w:tc>
        <w:tc>
          <w:tcPr>
            <w:tcW w:w="940" w:type="dxa"/>
            <w:gridSpan w:val="2"/>
          </w:tcPr>
          <w:p w:rsidR="009E53EE" w:rsidRPr="00661DD9" w:rsidRDefault="00F0260A" w:rsidP="004D05CC">
            <w:pPr>
              <w:pStyle w:val="af4"/>
            </w:pPr>
            <w:r w:rsidRPr="00661DD9">
              <w:t>-</w:t>
            </w:r>
          </w:p>
        </w:tc>
      </w:tr>
      <w:tr w:rsidR="009E53EE" w:rsidRPr="00661DD9" w:rsidTr="00F0260A">
        <w:tc>
          <w:tcPr>
            <w:tcW w:w="1562" w:type="dxa"/>
          </w:tcPr>
          <w:p w:rsidR="009E53EE" w:rsidRPr="00661DD9" w:rsidRDefault="009E53EE" w:rsidP="004D05CC">
            <w:pPr>
              <w:pStyle w:val="af4"/>
            </w:pPr>
            <w:r w:rsidRPr="00661DD9">
              <w:t>Інша поточна дебіторська заборгованість</w:t>
            </w:r>
          </w:p>
        </w:tc>
        <w:tc>
          <w:tcPr>
            <w:tcW w:w="919" w:type="dxa"/>
          </w:tcPr>
          <w:p w:rsidR="009E53EE" w:rsidRPr="00661DD9" w:rsidRDefault="009E53EE" w:rsidP="004D05CC">
            <w:pPr>
              <w:pStyle w:val="af4"/>
            </w:pPr>
            <w:r w:rsidRPr="00661DD9">
              <w:t>19863</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24124</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5545</w:t>
            </w:r>
          </w:p>
        </w:tc>
        <w:tc>
          <w:tcPr>
            <w:tcW w:w="920" w:type="dxa"/>
          </w:tcPr>
          <w:p w:rsidR="009E53EE" w:rsidRPr="00661DD9" w:rsidRDefault="009E53EE" w:rsidP="004D05CC">
            <w:pPr>
              <w:pStyle w:val="af4"/>
            </w:pPr>
            <w:r w:rsidRPr="00661DD9">
              <w:t>25774</w:t>
            </w:r>
          </w:p>
        </w:tc>
        <w:tc>
          <w:tcPr>
            <w:tcW w:w="940" w:type="dxa"/>
            <w:gridSpan w:val="2"/>
          </w:tcPr>
          <w:p w:rsidR="009E53EE" w:rsidRPr="00661DD9" w:rsidRDefault="00F0260A" w:rsidP="004D05CC">
            <w:pPr>
              <w:pStyle w:val="af4"/>
            </w:pPr>
            <w:r w:rsidRPr="00661DD9">
              <w:t>-</w:t>
            </w:r>
          </w:p>
        </w:tc>
      </w:tr>
      <w:tr w:rsidR="009E53EE" w:rsidRPr="00661DD9" w:rsidTr="00F0260A">
        <w:tc>
          <w:tcPr>
            <w:tcW w:w="1562" w:type="dxa"/>
          </w:tcPr>
          <w:p w:rsidR="009E53EE" w:rsidRPr="00661DD9" w:rsidRDefault="009E53EE" w:rsidP="004D05CC">
            <w:pPr>
              <w:pStyle w:val="af4"/>
            </w:pPr>
            <w:r w:rsidRPr="00661DD9">
              <w:t>З нарахованих доходів</w:t>
            </w:r>
          </w:p>
        </w:tc>
        <w:tc>
          <w:tcPr>
            <w:tcW w:w="919" w:type="dxa"/>
          </w:tcPr>
          <w:p w:rsidR="009E53EE" w:rsidRPr="00661DD9" w:rsidRDefault="009E53EE" w:rsidP="004D05CC">
            <w:pPr>
              <w:pStyle w:val="af4"/>
            </w:pPr>
            <w:r w:rsidRPr="00661DD9">
              <w:t>-</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F0260A" w:rsidP="004D05CC">
            <w:pPr>
              <w:pStyle w:val="af4"/>
            </w:pPr>
            <w:r w:rsidRPr="00661DD9">
              <w:t>-</w:t>
            </w:r>
          </w:p>
        </w:tc>
        <w:tc>
          <w:tcPr>
            <w:tcW w:w="920" w:type="dxa"/>
          </w:tcPr>
          <w:p w:rsidR="009E53EE" w:rsidRPr="00661DD9" w:rsidRDefault="00F0260A" w:rsidP="004D05CC">
            <w:pPr>
              <w:pStyle w:val="af4"/>
            </w:pPr>
            <w:r w:rsidRPr="00661DD9">
              <w:t>-</w:t>
            </w:r>
          </w:p>
        </w:tc>
        <w:tc>
          <w:tcPr>
            <w:tcW w:w="940" w:type="dxa"/>
            <w:gridSpan w:val="2"/>
          </w:tcPr>
          <w:p w:rsidR="009E53EE" w:rsidRPr="00661DD9" w:rsidRDefault="00F0260A" w:rsidP="004D05CC">
            <w:pPr>
              <w:pStyle w:val="af4"/>
            </w:pPr>
            <w:r w:rsidRPr="00661DD9">
              <w:t>-</w:t>
            </w:r>
          </w:p>
        </w:tc>
      </w:tr>
      <w:tr w:rsidR="009E53EE" w:rsidRPr="00661DD9" w:rsidTr="00F0260A">
        <w:tc>
          <w:tcPr>
            <w:tcW w:w="1562" w:type="dxa"/>
          </w:tcPr>
          <w:p w:rsidR="009E53EE" w:rsidRPr="00661DD9" w:rsidRDefault="009E53EE" w:rsidP="004D05CC">
            <w:pPr>
              <w:pStyle w:val="af4"/>
              <w:rPr>
                <w:b/>
              </w:rPr>
            </w:pPr>
          </w:p>
        </w:tc>
        <w:tc>
          <w:tcPr>
            <w:tcW w:w="2758" w:type="dxa"/>
            <w:gridSpan w:val="3"/>
          </w:tcPr>
          <w:p w:rsidR="009E53EE" w:rsidRPr="00661DD9" w:rsidRDefault="009E53EE" w:rsidP="004D05CC">
            <w:pPr>
              <w:pStyle w:val="af4"/>
              <w:rPr>
                <w:b/>
              </w:rPr>
            </w:pPr>
            <w:r w:rsidRPr="00661DD9">
              <w:rPr>
                <w:b/>
              </w:rPr>
              <w:t xml:space="preserve"> </w:t>
            </w:r>
            <w:r w:rsidRPr="00661DD9">
              <w:rPr>
                <w:b/>
                <w:lang w:val="ru-RU"/>
              </w:rPr>
              <w:t xml:space="preserve">Станом </w:t>
            </w:r>
            <w:proofErr w:type="spellStart"/>
            <w:r w:rsidRPr="00661DD9">
              <w:rPr>
                <w:b/>
                <w:lang w:val="ru-RU"/>
              </w:rPr>
              <w:t>н</w:t>
            </w:r>
            <w:proofErr w:type="spellEnd"/>
            <w:r w:rsidRPr="00661DD9">
              <w:rPr>
                <w:b/>
              </w:rPr>
              <w:t xml:space="preserve">а </w:t>
            </w:r>
          </w:p>
          <w:p w:rsidR="009E53EE" w:rsidRPr="00661DD9" w:rsidRDefault="009E53EE" w:rsidP="004D05CC">
            <w:pPr>
              <w:pStyle w:val="af4"/>
              <w:rPr>
                <w:b/>
              </w:rPr>
            </w:pPr>
            <w:r w:rsidRPr="00661DD9">
              <w:rPr>
                <w:b/>
              </w:rPr>
              <w:t>31.12.2016р.</w:t>
            </w:r>
          </w:p>
        </w:tc>
        <w:tc>
          <w:tcPr>
            <w:tcW w:w="2760" w:type="dxa"/>
            <w:gridSpan w:val="3"/>
          </w:tcPr>
          <w:p w:rsidR="009E53EE" w:rsidRPr="00661DD9" w:rsidRDefault="009E53EE" w:rsidP="004D05CC">
            <w:pPr>
              <w:pStyle w:val="af4"/>
              <w:rPr>
                <w:b/>
              </w:rPr>
            </w:pPr>
            <w:r w:rsidRPr="00661DD9">
              <w:rPr>
                <w:b/>
              </w:rPr>
              <w:t xml:space="preserve"> </w:t>
            </w:r>
            <w:r w:rsidRPr="00661DD9">
              <w:rPr>
                <w:b/>
                <w:lang w:val="ru-RU"/>
              </w:rPr>
              <w:t xml:space="preserve">Станом </w:t>
            </w:r>
            <w:proofErr w:type="spellStart"/>
            <w:r w:rsidRPr="00661DD9">
              <w:rPr>
                <w:b/>
                <w:lang w:val="ru-RU"/>
              </w:rPr>
              <w:t>н</w:t>
            </w:r>
            <w:proofErr w:type="spellEnd"/>
            <w:r w:rsidRPr="00661DD9">
              <w:rPr>
                <w:b/>
              </w:rPr>
              <w:t xml:space="preserve">а </w:t>
            </w:r>
          </w:p>
          <w:p w:rsidR="009E53EE" w:rsidRPr="00661DD9" w:rsidRDefault="009E53EE" w:rsidP="004D05CC">
            <w:pPr>
              <w:pStyle w:val="af4"/>
              <w:rPr>
                <w:b/>
              </w:rPr>
            </w:pPr>
            <w:r w:rsidRPr="00661DD9">
              <w:rPr>
                <w:b/>
              </w:rPr>
              <w:t>31.12.2017р.</w:t>
            </w:r>
          </w:p>
        </w:tc>
        <w:tc>
          <w:tcPr>
            <w:tcW w:w="2780" w:type="dxa"/>
            <w:gridSpan w:val="4"/>
          </w:tcPr>
          <w:p w:rsidR="009E53EE" w:rsidRPr="00661DD9" w:rsidRDefault="009E53EE" w:rsidP="004D05CC">
            <w:pPr>
              <w:pStyle w:val="af4"/>
              <w:rPr>
                <w:b/>
              </w:rPr>
            </w:pPr>
            <w:r w:rsidRPr="00661DD9">
              <w:rPr>
                <w:b/>
                <w:lang w:val="ru-RU"/>
              </w:rPr>
              <w:t xml:space="preserve">Станом </w:t>
            </w:r>
            <w:proofErr w:type="spellStart"/>
            <w:r w:rsidRPr="00661DD9">
              <w:rPr>
                <w:b/>
                <w:lang w:val="ru-RU"/>
              </w:rPr>
              <w:t>н</w:t>
            </w:r>
            <w:proofErr w:type="spellEnd"/>
            <w:r w:rsidRPr="00661DD9">
              <w:rPr>
                <w:b/>
              </w:rPr>
              <w:t xml:space="preserve">а </w:t>
            </w:r>
          </w:p>
          <w:p w:rsidR="009E53EE" w:rsidRPr="00661DD9" w:rsidRDefault="009E53EE" w:rsidP="004D05CC">
            <w:pPr>
              <w:pStyle w:val="af4"/>
              <w:rPr>
                <w:b/>
              </w:rPr>
            </w:pPr>
            <w:r w:rsidRPr="00661DD9">
              <w:rPr>
                <w:b/>
              </w:rPr>
              <w:t>31.12.2018р.</w:t>
            </w:r>
          </w:p>
        </w:tc>
      </w:tr>
      <w:tr w:rsidR="00F0260A" w:rsidRPr="00661DD9" w:rsidTr="00F0260A">
        <w:tc>
          <w:tcPr>
            <w:tcW w:w="1562" w:type="dxa"/>
          </w:tcPr>
          <w:p w:rsidR="009E53EE" w:rsidRPr="00661DD9" w:rsidRDefault="009E53EE" w:rsidP="004D05CC">
            <w:pPr>
              <w:pStyle w:val="af4"/>
            </w:pPr>
            <w:r w:rsidRPr="00661DD9">
              <w:rPr>
                <w:b/>
              </w:rPr>
              <w:t xml:space="preserve">Фінансові  зобов’язання, </w:t>
            </w:r>
            <w:proofErr w:type="spellStart"/>
            <w:r w:rsidRPr="00661DD9">
              <w:rPr>
                <w:b/>
              </w:rPr>
              <w:t>тис.грн</w:t>
            </w:r>
            <w:proofErr w:type="spellEnd"/>
            <w:r w:rsidRPr="00661DD9">
              <w:rPr>
                <w:b/>
              </w:rPr>
              <w:t>.</w:t>
            </w:r>
          </w:p>
        </w:tc>
        <w:tc>
          <w:tcPr>
            <w:tcW w:w="919" w:type="dxa"/>
          </w:tcPr>
          <w:p w:rsidR="009E53EE" w:rsidRPr="00661DD9" w:rsidRDefault="009E53EE" w:rsidP="004D05CC">
            <w:pPr>
              <w:pStyle w:val="af4"/>
            </w:pPr>
            <w:r w:rsidRPr="00661DD9">
              <w:t>менше 1 року</w:t>
            </w:r>
          </w:p>
        </w:tc>
        <w:tc>
          <w:tcPr>
            <w:tcW w:w="919" w:type="dxa"/>
          </w:tcPr>
          <w:p w:rsidR="009E53EE" w:rsidRPr="00661DD9" w:rsidRDefault="009E53EE" w:rsidP="004D05CC">
            <w:pPr>
              <w:pStyle w:val="af4"/>
            </w:pPr>
            <w:r w:rsidRPr="00661DD9">
              <w:t>від 1 до 2 років</w:t>
            </w:r>
          </w:p>
        </w:tc>
        <w:tc>
          <w:tcPr>
            <w:tcW w:w="920" w:type="dxa"/>
          </w:tcPr>
          <w:p w:rsidR="009E53EE" w:rsidRPr="00661DD9" w:rsidRDefault="009E53EE" w:rsidP="004D05CC">
            <w:pPr>
              <w:pStyle w:val="af4"/>
            </w:pPr>
            <w:r w:rsidRPr="00661DD9">
              <w:t>від 2 до 5 років</w:t>
            </w:r>
          </w:p>
        </w:tc>
        <w:tc>
          <w:tcPr>
            <w:tcW w:w="920" w:type="dxa"/>
          </w:tcPr>
          <w:p w:rsidR="009E53EE" w:rsidRPr="00661DD9" w:rsidRDefault="009E53EE" w:rsidP="004D05CC">
            <w:pPr>
              <w:pStyle w:val="af4"/>
            </w:pPr>
            <w:r w:rsidRPr="00661DD9">
              <w:t>менше 1 року</w:t>
            </w:r>
          </w:p>
        </w:tc>
        <w:tc>
          <w:tcPr>
            <w:tcW w:w="920" w:type="dxa"/>
          </w:tcPr>
          <w:p w:rsidR="009E53EE" w:rsidRPr="00661DD9" w:rsidRDefault="009E53EE" w:rsidP="004D05CC">
            <w:pPr>
              <w:pStyle w:val="af4"/>
            </w:pPr>
            <w:r w:rsidRPr="00661DD9">
              <w:t>від 1 до 2 років</w:t>
            </w:r>
          </w:p>
        </w:tc>
        <w:tc>
          <w:tcPr>
            <w:tcW w:w="920" w:type="dxa"/>
          </w:tcPr>
          <w:p w:rsidR="009E53EE" w:rsidRPr="00661DD9" w:rsidRDefault="009E53EE" w:rsidP="004D05CC">
            <w:pPr>
              <w:pStyle w:val="af4"/>
            </w:pPr>
            <w:r w:rsidRPr="00661DD9">
              <w:t>від 2 до 5 років</w:t>
            </w:r>
          </w:p>
        </w:tc>
        <w:tc>
          <w:tcPr>
            <w:tcW w:w="920" w:type="dxa"/>
          </w:tcPr>
          <w:p w:rsidR="009E53EE" w:rsidRPr="00661DD9" w:rsidRDefault="009E53EE" w:rsidP="004D05CC">
            <w:pPr>
              <w:pStyle w:val="af4"/>
            </w:pPr>
            <w:r w:rsidRPr="00661DD9">
              <w:t>менше 1 року</w:t>
            </w:r>
          </w:p>
        </w:tc>
        <w:tc>
          <w:tcPr>
            <w:tcW w:w="968" w:type="dxa"/>
            <w:gridSpan w:val="2"/>
          </w:tcPr>
          <w:p w:rsidR="009E53EE" w:rsidRPr="00661DD9" w:rsidRDefault="009E53EE" w:rsidP="004D05CC">
            <w:pPr>
              <w:pStyle w:val="af4"/>
            </w:pPr>
            <w:r w:rsidRPr="00661DD9">
              <w:t>від 1 до 2 років</w:t>
            </w:r>
          </w:p>
        </w:tc>
        <w:tc>
          <w:tcPr>
            <w:tcW w:w="892" w:type="dxa"/>
          </w:tcPr>
          <w:p w:rsidR="009E53EE" w:rsidRPr="00661DD9" w:rsidRDefault="009E53EE" w:rsidP="004D05CC">
            <w:pPr>
              <w:pStyle w:val="af4"/>
            </w:pPr>
            <w:r w:rsidRPr="00661DD9">
              <w:t>від 2 до 5 років</w:t>
            </w:r>
          </w:p>
        </w:tc>
      </w:tr>
      <w:tr w:rsidR="00F0260A" w:rsidRPr="00661DD9" w:rsidTr="00F0260A">
        <w:tc>
          <w:tcPr>
            <w:tcW w:w="1562" w:type="dxa"/>
          </w:tcPr>
          <w:p w:rsidR="009E53EE" w:rsidRPr="00661DD9" w:rsidRDefault="00F0260A" w:rsidP="004D05CC">
            <w:pPr>
              <w:pStyle w:val="af4"/>
            </w:pPr>
            <w:r w:rsidRPr="00661DD9">
              <w:t>К</w:t>
            </w:r>
            <w:r w:rsidR="009E53EE" w:rsidRPr="00661DD9">
              <w:t xml:space="preserve">редиторська заборгованість за довгостроковими </w:t>
            </w:r>
            <w:proofErr w:type="spellStart"/>
            <w:r w:rsidR="009E53EE" w:rsidRPr="00661DD9">
              <w:t>зобов</w:t>
            </w:r>
            <w:proofErr w:type="spellEnd"/>
            <w:r w:rsidR="009E53EE" w:rsidRPr="00661DD9">
              <w:rPr>
                <w:lang w:val="ru-RU"/>
              </w:rPr>
              <w:t>’</w:t>
            </w:r>
            <w:r w:rsidR="009E53EE" w:rsidRPr="00661DD9">
              <w:t xml:space="preserve"> </w:t>
            </w:r>
            <w:proofErr w:type="spellStart"/>
            <w:r w:rsidR="009E53EE" w:rsidRPr="00661DD9">
              <w:t>язаннями</w:t>
            </w:r>
            <w:proofErr w:type="spellEnd"/>
          </w:p>
        </w:tc>
        <w:tc>
          <w:tcPr>
            <w:tcW w:w="919" w:type="dxa"/>
          </w:tcPr>
          <w:p w:rsidR="009E53EE" w:rsidRPr="00661DD9" w:rsidRDefault="009E53EE" w:rsidP="004D05CC">
            <w:pPr>
              <w:pStyle w:val="af4"/>
            </w:pPr>
            <w:r w:rsidRPr="00661DD9">
              <w:t>-</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7440</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68" w:type="dxa"/>
            <w:gridSpan w:val="2"/>
          </w:tcPr>
          <w:p w:rsidR="009E53EE" w:rsidRPr="00661DD9" w:rsidRDefault="009E53EE" w:rsidP="004D05CC">
            <w:pPr>
              <w:pStyle w:val="af4"/>
            </w:pPr>
            <w:r w:rsidRPr="00661DD9">
              <w:t>13158</w:t>
            </w:r>
          </w:p>
        </w:tc>
        <w:tc>
          <w:tcPr>
            <w:tcW w:w="892" w:type="dxa"/>
          </w:tcPr>
          <w:p w:rsidR="009E53EE" w:rsidRPr="00661DD9" w:rsidRDefault="00F0260A" w:rsidP="004D05CC">
            <w:pPr>
              <w:pStyle w:val="af4"/>
            </w:pPr>
            <w:r w:rsidRPr="00661DD9">
              <w:t>-</w:t>
            </w:r>
          </w:p>
        </w:tc>
      </w:tr>
      <w:tr w:rsidR="00F0260A" w:rsidRPr="00661DD9" w:rsidTr="00F0260A">
        <w:tc>
          <w:tcPr>
            <w:tcW w:w="1562" w:type="dxa"/>
          </w:tcPr>
          <w:p w:rsidR="009E53EE" w:rsidRPr="00661DD9" w:rsidRDefault="009E53EE" w:rsidP="004D05CC">
            <w:pPr>
              <w:pStyle w:val="af4"/>
            </w:pPr>
            <w:r w:rsidRPr="00661DD9">
              <w:t>Поточна кредиторська заборгованість за розрахунками з бюджетом</w:t>
            </w:r>
          </w:p>
        </w:tc>
        <w:tc>
          <w:tcPr>
            <w:tcW w:w="919" w:type="dxa"/>
          </w:tcPr>
          <w:p w:rsidR="009E53EE" w:rsidRPr="00661DD9" w:rsidRDefault="009E53EE" w:rsidP="004D05CC">
            <w:pPr>
              <w:pStyle w:val="af4"/>
            </w:pPr>
            <w:r w:rsidRPr="00661DD9">
              <w:t>146</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289</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242</w:t>
            </w:r>
          </w:p>
        </w:tc>
        <w:tc>
          <w:tcPr>
            <w:tcW w:w="968" w:type="dxa"/>
            <w:gridSpan w:val="2"/>
          </w:tcPr>
          <w:p w:rsidR="009E53EE" w:rsidRPr="00661DD9" w:rsidRDefault="00F0260A" w:rsidP="004D05CC">
            <w:pPr>
              <w:pStyle w:val="af4"/>
            </w:pPr>
            <w:r w:rsidRPr="00661DD9">
              <w:t>-</w:t>
            </w:r>
          </w:p>
        </w:tc>
        <w:tc>
          <w:tcPr>
            <w:tcW w:w="892" w:type="dxa"/>
          </w:tcPr>
          <w:p w:rsidR="009E53EE" w:rsidRPr="00661DD9" w:rsidRDefault="00F0260A" w:rsidP="004D05CC">
            <w:pPr>
              <w:pStyle w:val="af4"/>
            </w:pPr>
            <w:r w:rsidRPr="00661DD9">
              <w:t>-</w:t>
            </w:r>
          </w:p>
        </w:tc>
      </w:tr>
      <w:tr w:rsidR="00F0260A" w:rsidRPr="00661DD9" w:rsidTr="00F0260A">
        <w:tc>
          <w:tcPr>
            <w:tcW w:w="1562" w:type="dxa"/>
          </w:tcPr>
          <w:p w:rsidR="009E53EE" w:rsidRPr="00661DD9" w:rsidRDefault="009E53EE" w:rsidP="004D05CC">
            <w:pPr>
              <w:pStyle w:val="af4"/>
            </w:pPr>
            <w:r w:rsidRPr="00661DD9">
              <w:t>Поточна кредиторська заборгованість за розрахунки з оплати праці</w:t>
            </w:r>
          </w:p>
        </w:tc>
        <w:tc>
          <w:tcPr>
            <w:tcW w:w="919" w:type="dxa"/>
          </w:tcPr>
          <w:p w:rsidR="009E53EE" w:rsidRPr="00661DD9" w:rsidRDefault="009E53EE" w:rsidP="004D05CC">
            <w:pPr>
              <w:pStyle w:val="af4"/>
            </w:pPr>
            <w:r w:rsidRPr="00661DD9">
              <w:t>6</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7</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12</w:t>
            </w:r>
          </w:p>
        </w:tc>
        <w:tc>
          <w:tcPr>
            <w:tcW w:w="968" w:type="dxa"/>
            <w:gridSpan w:val="2"/>
          </w:tcPr>
          <w:p w:rsidR="009E53EE" w:rsidRPr="00661DD9" w:rsidRDefault="00F0260A" w:rsidP="004D05CC">
            <w:pPr>
              <w:pStyle w:val="af4"/>
            </w:pPr>
            <w:r w:rsidRPr="00661DD9">
              <w:t>-</w:t>
            </w:r>
          </w:p>
        </w:tc>
        <w:tc>
          <w:tcPr>
            <w:tcW w:w="892" w:type="dxa"/>
          </w:tcPr>
          <w:p w:rsidR="009E53EE" w:rsidRPr="00661DD9" w:rsidRDefault="00F0260A" w:rsidP="004D05CC">
            <w:pPr>
              <w:pStyle w:val="af4"/>
            </w:pPr>
            <w:r w:rsidRPr="00661DD9">
              <w:t>-</w:t>
            </w:r>
          </w:p>
        </w:tc>
      </w:tr>
      <w:tr w:rsidR="00F0260A" w:rsidRPr="00661DD9" w:rsidTr="00F0260A">
        <w:tc>
          <w:tcPr>
            <w:tcW w:w="1562" w:type="dxa"/>
          </w:tcPr>
          <w:p w:rsidR="009E53EE" w:rsidRPr="00661DD9" w:rsidRDefault="009E53EE" w:rsidP="004D05CC">
            <w:pPr>
              <w:pStyle w:val="af4"/>
            </w:pPr>
            <w:proofErr w:type="spellStart"/>
            <w:r w:rsidRPr="00661DD9">
              <w:rPr>
                <w:lang w:val="ru-RU"/>
              </w:rPr>
              <w:t>Поточн</w:t>
            </w:r>
            <w:proofErr w:type="spellEnd"/>
            <w:r w:rsidRPr="00661DD9">
              <w:t xml:space="preserve">і </w:t>
            </w:r>
            <w:r w:rsidRPr="00661DD9">
              <w:lastRenderedPageBreak/>
              <w:t>забезпечення</w:t>
            </w:r>
          </w:p>
        </w:tc>
        <w:tc>
          <w:tcPr>
            <w:tcW w:w="919" w:type="dxa"/>
          </w:tcPr>
          <w:p w:rsidR="009E53EE" w:rsidRPr="00661DD9" w:rsidRDefault="009E53EE" w:rsidP="004D05CC">
            <w:pPr>
              <w:pStyle w:val="af4"/>
            </w:pPr>
            <w:r w:rsidRPr="00661DD9">
              <w:lastRenderedPageBreak/>
              <w:t>17</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24</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30</w:t>
            </w:r>
          </w:p>
        </w:tc>
        <w:tc>
          <w:tcPr>
            <w:tcW w:w="968" w:type="dxa"/>
            <w:gridSpan w:val="2"/>
          </w:tcPr>
          <w:p w:rsidR="009E53EE" w:rsidRPr="00661DD9" w:rsidRDefault="00F0260A" w:rsidP="004D05CC">
            <w:pPr>
              <w:pStyle w:val="af4"/>
            </w:pPr>
            <w:r w:rsidRPr="00661DD9">
              <w:t>-</w:t>
            </w:r>
          </w:p>
        </w:tc>
        <w:tc>
          <w:tcPr>
            <w:tcW w:w="892" w:type="dxa"/>
          </w:tcPr>
          <w:p w:rsidR="009E53EE" w:rsidRPr="00661DD9" w:rsidRDefault="00F0260A" w:rsidP="004D05CC">
            <w:pPr>
              <w:pStyle w:val="af4"/>
            </w:pPr>
            <w:r w:rsidRPr="00661DD9">
              <w:t>-</w:t>
            </w:r>
          </w:p>
        </w:tc>
      </w:tr>
      <w:tr w:rsidR="00F0260A" w:rsidRPr="00661DD9" w:rsidTr="00F0260A">
        <w:trPr>
          <w:trHeight w:val="50"/>
        </w:trPr>
        <w:tc>
          <w:tcPr>
            <w:tcW w:w="1562" w:type="dxa"/>
          </w:tcPr>
          <w:p w:rsidR="009E53EE" w:rsidRPr="00661DD9" w:rsidRDefault="009E53EE" w:rsidP="004D05CC">
            <w:pPr>
              <w:pStyle w:val="af4"/>
            </w:pPr>
            <w:r w:rsidRPr="00661DD9">
              <w:lastRenderedPageBreak/>
              <w:t>Кредити</w:t>
            </w:r>
          </w:p>
        </w:tc>
        <w:tc>
          <w:tcPr>
            <w:tcW w:w="919" w:type="dxa"/>
          </w:tcPr>
          <w:p w:rsidR="009E53EE" w:rsidRPr="00661DD9" w:rsidRDefault="009E53EE" w:rsidP="004D05CC">
            <w:pPr>
              <w:pStyle w:val="af4"/>
            </w:pPr>
            <w:r w:rsidRPr="00661DD9">
              <w:t>-</w:t>
            </w:r>
          </w:p>
        </w:tc>
        <w:tc>
          <w:tcPr>
            <w:tcW w:w="919"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9E53EE" w:rsidP="004D05CC">
            <w:pPr>
              <w:pStyle w:val="af4"/>
            </w:pPr>
            <w:r w:rsidRPr="00661DD9">
              <w:t>-</w:t>
            </w:r>
          </w:p>
        </w:tc>
        <w:tc>
          <w:tcPr>
            <w:tcW w:w="920" w:type="dxa"/>
          </w:tcPr>
          <w:p w:rsidR="009E53EE" w:rsidRPr="00661DD9" w:rsidRDefault="00F0260A" w:rsidP="004D05CC">
            <w:pPr>
              <w:pStyle w:val="af4"/>
            </w:pPr>
            <w:r w:rsidRPr="00661DD9">
              <w:t>-</w:t>
            </w:r>
          </w:p>
        </w:tc>
        <w:tc>
          <w:tcPr>
            <w:tcW w:w="968" w:type="dxa"/>
            <w:gridSpan w:val="2"/>
          </w:tcPr>
          <w:p w:rsidR="009E53EE" w:rsidRPr="00661DD9" w:rsidRDefault="00F0260A" w:rsidP="004D05CC">
            <w:pPr>
              <w:pStyle w:val="af4"/>
            </w:pPr>
            <w:r w:rsidRPr="00661DD9">
              <w:t>-</w:t>
            </w:r>
          </w:p>
        </w:tc>
        <w:tc>
          <w:tcPr>
            <w:tcW w:w="892" w:type="dxa"/>
          </w:tcPr>
          <w:p w:rsidR="009E53EE" w:rsidRPr="00661DD9" w:rsidRDefault="00F0260A" w:rsidP="004D05CC">
            <w:pPr>
              <w:pStyle w:val="af4"/>
            </w:pPr>
            <w:r w:rsidRPr="00661DD9">
              <w:t>-</w:t>
            </w:r>
          </w:p>
        </w:tc>
      </w:tr>
      <w:tr w:rsidR="00F0260A" w:rsidRPr="00661DD9" w:rsidTr="00F0260A">
        <w:tc>
          <w:tcPr>
            <w:tcW w:w="1562" w:type="dxa"/>
          </w:tcPr>
          <w:p w:rsidR="009E53EE" w:rsidRPr="00661DD9" w:rsidRDefault="009E53EE" w:rsidP="004D05CC">
            <w:pPr>
              <w:pStyle w:val="af4"/>
            </w:pPr>
            <w:r w:rsidRPr="00661DD9">
              <w:t xml:space="preserve">Інші поточні зобов’язання  </w:t>
            </w:r>
          </w:p>
        </w:tc>
        <w:tc>
          <w:tcPr>
            <w:tcW w:w="919" w:type="dxa"/>
          </w:tcPr>
          <w:p w:rsidR="009E53EE" w:rsidRPr="00661DD9" w:rsidRDefault="009E53EE" w:rsidP="004D05CC">
            <w:pPr>
              <w:pStyle w:val="af4"/>
            </w:pPr>
            <w:r w:rsidRPr="00661DD9">
              <w:t>11642</w:t>
            </w:r>
          </w:p>
        </w:tc>
        <w:tc>
          <w:tcPr>
            <w:tcW w:w="919" w:type="dxa"/>
          </w:tcPr>
          <w:p w:rsidR="009E53EE" w:rsidRPr="00661DD9" w:rsidRDefault="009E53EE" w:rsidP="004D05CC">
            <w:pPr>
              <w:pStyle w:val="af4"/>
            </w:pPr>
          </w:p>
        </w:tc>
        <w:tc>
          <w:tcPr>
            <w:tcW w:w="920" w:type="dxa"/>
          </w:tcPr>
          <w:p w:rsidR="009E53EE" w:rsidRPr="00661DD9" w:rsidRDefault="009E53EE" w:rsidP="004D05CC">
            <w:pPr>
              <w:pStyle w:val="af4"/>
            </w:pPr>
          </w:p>
        </w:tc>
        <w:tc>
          <w:tcPr>
            <w:tcW w:w="920" w:type="dxa"/>
          </w:tcPr>
          <w:p w:rsidR="009E53EE" w:rsidRPr="00661DD9" w:rsidRDefault="009E53EE" w:rsidP="004D05CC">
            <w:pPr>
              <w:pStyle w:val="af4"/>
            </w:pPr>
            <w:r w:rsidRPr="00661DD9">
              <w:t>16003</w:t>
            </w:r>
          </w:p>
        </w:tc>
        <w:tc>
          <w:tcPr>
            <w:tcW w:w="920" w:type="dxa"/>
          </w:tcPr>
          <w:p w:rsidR="009E53EE" w:rsidRPr="00661DD9" w:rsidRDefault="009E53EE" w:rsidP="004D05CC">
            <w:pPr>
              <w:pStyle w:val="af4"/>
            </w:pPr>
          </w:p>
        </w:tc>
        <w:tc>
          <w:tcPr>
            <w:tcW w:w="920" w:type="dxa"/>
          </w:tcPr>
          <w:p w:rsidR="009E53EE" w:rsidRPr="00661DD9" w:rsidRDefault="009E53EE" w:rsidP="004D05CC">
            <w:pPr>
              <w:pStyle w:val="af4"/>
            </w:pPr>
          </w:p>
        </w:tc>
        <w:tc>
          <w:tcPr>
            <w:tcW w:w="920" w:type="dxa"/>
          </w:tcPr>
          <w:p w:rsidR="009E53EE" w:rsidRPr="00661DD9" w:rsidRDefault="009E53EE" w:rsidP="004D05CC">
            <w:pPr>
              <w:pStyle w:val="af4"/>
            </w:pPr>
            <w:r w:rsidRPr="00661DD9">
              <w:t>12330</w:t>
            </w:r>
          </w:p>
        </w:tc>
        <w:tc>
          <w:tcPr>
            <w:tcW w:w="968" w:type="dxa"/>
            <w:gridSpan w:val="2"/>
          </w:tcPr>
          <w:p w:rsidR="009E53EE" w:rsidRPr="00661DD9" w:rsidRDefault="00F0260A" w:rsidP="004D05CC">
            <w:pPr>
              <w:pStyle w:val="af4"/>
            </w:pPr>
            <w:r w:rsidRPr="00661DD9">
              <w:t>-</w:t>
            </w:r>
          </w:p>
        </w:tc>
        <w:tc>
          <w:tcPr>
            <w:tcW w:w="892" w:type="dxa"/>
          </w:tcPr>
          <w:p w:rsidR="009E53EE" w:rsidRPr="00661DD9" w:rsidRDefault="00F0260A" w:rsidP="004D05CC">
            <w:pPr>
              <w:pStyle w:val="af4"/>
            </w:pPr>
            <w:r w:rsidRPr="00661DD9">
              <w:t>-</w:t>
            </w:r>
          </w:p>
        </w:tc>
      </w:tr>
    </w:tbl>
    <w:p w:rsidR="009E53EE" w:rsidRPr="00661DD9" w:rsidRDefault="009E53EE" w:rsidP="009E53EE">
      <w:pPr>
        <w:pStyle w:val="af4"/>
        <w:rPr>
          <w:sz w:val="24"/>
          <w:szCs w:val="24"/>
        </w:rPr>
      </w:pPr>
    </w:p>
    <w:tbl>
      <w:tblPr>
        <w:tblW w:w="9786" w:type="dxa"/>
        <w:tblInd w:w="103" w:type="dxa"/>
        <w:tblLayout w:type="fixed"/>
        <w:tblLook w:val="04A0"/>
      </w:tblPr>
      <w:tblGrid>
        <w:gridCol w:w="2768"/>
        <w:gridCol w:w="74"/>
        <w:gridCol w:w="707"/>
        <w:gridCol w:w="2126"/>
        <w:gridCol w:w="1418"/>
        <w:gridCol w:w="1417"/>
        <w:gridCol w:w="1276"/>
      </w:tblGrid>
      <w:tr w:rsidR="009E53EE" w:rsidRPr="00661DD9" w:rsidTr="004D05CC">
        <w:trPr>
          <w:trHeight w:val="285"/>
        </w:trPr>
        <w:tc>
          <w:tcPr>
            <w:tcW w:w="9786" w:type="dxa"/>
            <w:gridSpan w:val="7"/>
            <w:tcBorders>
              <w:top w:val="nil"/>
              <w:left w:val="nil"/>
              <w:bottom w:val="nil"/>
              <w:right w:val="nil"/>
            </w:tcBorders>
            <w:shd w:val="clear" w:color="auto" w:fill="auto"/>
          </w:tcPr>
          <w:p w:rsidR="009E53EE" w:rsidRPr="00661DD9" w:rsidRDefault="009E53EE" w:rsidP="004D05CC">
            <w:pPr>
              <w:rPr>
                <w:sz w:val="22"/>
                <w:szCs w:val="22"/>
                <w:lang w:val="ru-RU"/>
              </w:rPr>
            </w:pPr>
            <w:r w:rsidRPr="00661DD9">
              <w:rPr>
                <w:sz w:val="22"/>
                <w:szCs w:val="22"/>
              </w:rPr>
              <w:t>Аналіз фінансових активів та фінансових зобов'язань</w:t>
            </w:r>
            <w:r w:rsidRPr="00661DD9">
              <w:rPr>
                <w:sz w:val="22"/>
                <w:szCs w:val="22"/>
                <w:lang w:val="ru-RU"/>
              </w:rPr>
              <w:t>:</w:t>
            </w:r>
          </w:p>
          <w:p w:rsidR="009E53EE" w:rsidRPr="00661DD9" w:rsidRDefault="009E53EE" w:rsidP="004D05CC">
            <w:pPr>
              <w:jc w:val="right"/>
              <w:rPr>
                <w:sz w:val="16"/>
                <w:szCs w:val="16"/>
                <w:lang w:val="ru-RU"/>
              </w:rPr>
            </w:pPr>
            <w:proofErr w:type="spellStart"/>
            <w:r w:rsidRPr="00661DD9">
              <w:rPr>
                <w:sz w:val="16"/>
                <w:szCs w:val="16"/>
                <w:lang w:val="ru-RU"/>
              </w:rPr>
              <w:t>тис.грн</w:t>
            </w:r>
            <w:proofErr w:type="spellEnd"/>
            <w:r w:rsidRPr="00661DD9">
              <w:rPr>
                <w:sz w:val="16"/>
                <w:szCs w:val="16"/>
                <w:lang w:val="ru-RU"/>
              </w:rPr>
              <w:t>.</w:t>
            </w:r>
          </w:p>
        </w:tc>
      </w:tr>
      <w:tr w:rsidR="009E53EE" w:rsidRPr="00661DD9" w:rsidTr="004D05CC">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center"/>
              <w:rPr>
                <w:b/>
                <w:bCs/>
                <w:sz w:val="20"/>
                <w:szCs w:val="20"/>
              </w:rPr>
            </w:pPr>
            <w:r w:rsidRPr="00661DD9">
              <w:rPr>
                <w:b/>
                <w:bCs/>
                <w:sz w:val="20"/>
                <w:szCs w:val="20"/>
              </w:rPr>
              <w:t>Вид фінансового активу</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center"/>
              <w:rPr>
                <w:b/>
                <w:bCs/>
                <w:sz w:val="20"/>
                <w:szCs w:val="20"/>
              </w:rPr>
            </w:pPr>
            <w:r w:rsidRPr="00661DD9">
              <w:rPr>
                <w:b/>
                <w:bCs/>
                <w:sz w:val="20"/>
                <w:szCs w:val="20"/>
              </w:rPr>
              <w:t xml:space="preserve">Звітні дані до </w:t>
            </w:r>
            <w:proofErr w:type="spellStart"/>
            <w:r w:rsidRPr="00661DD9">
              <w:rPr>
                <w:b/>
                <w:bCs/>
                <w:sz w:val="20"/>
                <w:szCs w:val="20"/>
              </w:rPr>
              <w:t>Нацфінпослуг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tabs>
                <w:tab w:val="left" w:pos="302"/>
              </w:tabs>
              <w:jc w:val="center"/>
              <w:rPr>
                <w:b/>
                <w:sz w:val="20"/>
                <w:szCs w:val="20"/>
              </w:rPr>
            </w:pPr>
            <w:r w:rsidRPr="00661DD9">
              <w:rPr>
                <w:b/>
                <w:sz w:val="20"/>
                <w:szCs w:val="20"/>
              </w:rPr>
              <w:t>Станом на 31.12.2016</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
                <w:sz w:val="20"/>
                <w:szCs w:val="20"/>
              </w:rPr>
            </w:pPr>
            <w:r w:rsidRPr="00661DD9">
              <w:rPr>
                <w:b/>
                <w:sz w:val="20"/>
                <w:szCs w:val="20"/>
              </w:rPr>
              <w:t xml:space="preserve">Станом на </w:t>
            </w:r>
          </w:p>
          <w:p w:rsidR="009E53EE" w:rsidRPr="00661DD9" w:rsidRDefault="009E53EE" w:rsidP="004D05CC">
            <w:pPr>
              <w:jc w:val="center"/>
              <w:rPr>
                <w:b/>
                <w:sz w:val="20"/>
                <w:szCs w:val="20"/>
              </w:rPr>
            </w:pPr>
            <w:r w:rsidRPr="00661DD9">
              <w:rPr>
                <w:b/>
                <w:sz w:val="20"/>
                <w:szCs w:val="20"/>
              </w:rPr>
              <w:t>31.12.2017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left"/>
              <w:rPr>
                <w:b/>
                <w:sz w:val="20"/>
                <w:szCs w:val="20"/>
              </w:rPr>
            </w:pPr>
            <w:r w:rsidRPr="00661DD9">
              <w:rPr>
                <w:b/>
                <w:sz w:val="20"/>
                <w:szCs w:val="20"/>
              </w:rPr>
              <w:t>Станом на 31.12.2018</w:t>
            </w:r>
          </w:p>
          <w:p w:rsidR="009E53EE" w:rsidRPr="00661DD9" w:rsidRDefault="009E53EE" w:rsidP="004D05CC">
            <w:pPr>
              <w:jc w:val="center"/>
              <w:rPr>
                <w:b/>
                <w:sz w:val="20"/>
                <w:szCs w:val="20"/>
              </w:rPr>
            </w:pPr>
          </w:p>
        </w:tc>
      </w:tr>
      <w:tr w:rsidR="009E53EE" w:rsidRPr="00661DD9" w:rsidTr="004D05CC">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sz w:val="20"/>
                <w:szCs w:val="20"/>
              </w:rPr>
            </w:pPr>
            <w:r w:rsidRPr="00661DD9">
              <w:rPr>
                <w:sz w:val="20"/>
                <w:szCs w:val="20"/>
              </w:rPr>
              <w:t>Грошові кошти та їх еквіваленти</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roofErr w:type="spellStart"/>
            <w:r w:rsidRPr="00661DD9">
              <w:rPr>
                <w:bCs/>
                <w:sz w:val="20"/>
                <w:szCs w:val="20"/>
              </w:rPr>
              <w:t>Строка</w:t>
            </w:r>
            <w:proofErr w:type="spellEnd"/>
            <w:r w:rsidRPr="00661DD9">
              <w:rPr>
                <w:bCs/>
                <w:sz w:val="20"/>
                <w:szCs w:val="20"/>
              </w:rPr>
              <w:t xml:space="preserve"> 080 додатку 3</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tabs>
                <w:tab w:val="left" w:pos="302"/>
              </w:tabs>
              <w:jc w:val="center"/>
              <w:rPr>
                <w:bCs/>
                <w:sz w:val="20"/>
                <w:szCs w:val="20"/>
              </w:rPr>
            </w:pPr>
            <w:r w:rsidRPr="00661DD9">
              <w:rPr>
                <w:bCs/>
                <w:sz w:val="20"/>
                <w:szCs w:val="20"/>
              </w:rPr>
              <w:t>381</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580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888</w:t>
            </w:r>
          </w:p>
        </w:tc>
      </w:tr>
      <w:tr w:rsidR="009E53EE" w:rsidRPr="00661DD9" w:rsidTr="004D05CC">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sz w:val="20"/>
                <w:szCs w:val="20"/>
              </w:rPr>
            </w:pPr>
            <w:r w:rsidRPr="00661DD9">
              <w:rPr>
                <w:sz w:val="20"/>
                <w:szCs w:val="20"/>
              </w:rPr>
              <w:t xml:space="preserve">Фінансові інвестиції </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roofErr w:type="spellStart"/>
            <w:r w:rsidRPr="00661DD9">
              <w:rPr>
                <w:bCs/>
                <w:sz w:val="20"/>
                <w:szCs w:val="20"/>
              </w:rPr>
              <w:t>Строка</w:t>
            </w:r>
            <w:proofErr w:type="spellEnd"/>
            <w:r w:rsidRPr="00661DD9">
              <w:rPr>
                <w:bCs/>
                <w:sz w:val="20"/>
                <w:szCs w:val="20"/>
              </w:rPr>
              <w:t xml:space="preserve"> 060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tabs>
                <w:tab w:val="left" w:pos="302"/>
              </w:tabs>
              <w:jc w:val="center"/>
              <w:rPr>
                <w:bCs/>
                <w:sz w:val="20"/>
                <w:szCs w:val="20"/>
              </w:rPr>
            </w:pPr>
            <w:r w:rsidRPr="00661DD9">
              <w:rPr>
                <w:bCs/>
                <w:sz w:val="20"/>
                <w:szCs w:val="20"/>
              </w:rPr>
              <w:t>35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505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829</w:t>
            </w:r>
          </w:p>
        </w:tc>
      </w:tr>
      <w:tr w:rsidR="009E53EE" w:rsidRPr="00661DD9" w:rsidTr="004D05CC">
        <w:trPr>
          <w:trHeight w:val="476"/>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sz w:val="20"/>
                <w:szCs w:val="20"/>
              </w:rPr>
            </w:pPr>
            <w:r w:rsidRPr="00661DD9">
              <w:rPr>
                <w:sz w:val="20"/>
                <w:szCs w:val="20"/>
              </w:rPr>
              <w:t>Кредити, надані членам кредитної спілки</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roofErr w:type="spellStart"/>
            <w:r w:rsidRPr="00661DD9">
              <w:rPr>
                <w:bCs/>
                <w:sz w:val="20"/>
                <w:szCs w:val="20"/>
              </w:rPr>
              <w:t>Строка</w:t>
            </w:r>
            <w:proofErr w:type="spellEnd"/>
            <w:r w:rsidRPr="00661DD9">
              <w:rPr>
                <w:bCs/>
                <w:sz w:val="20"/>
                <w:szCs w:val="20"/>
              </w:rPr>
              <w:t xml:space="preserve"> 010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tabs>
                <w:tab w:val="left" w:pos="302"/>
              </w:tabs>
              <w:jc w:val="center"/>
              <w:rPr>
                <w:bCs/>
                <w:sz w:val="20"/>
                <w:szCs w:val="20"/>
              </w:rPr>
            </w:pPr>
            <w:r w:rsidRPr="00661DD9">
              <w:rPr>
                <w:bCs/>
                <w:sz w:val="20"/>
                <w:szCs w:val="20"/>
              </w:rPr>
              <w:t>22540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p>
          <w:p w:rsidR="009E53EE" w:rsidRPr="00661DD9" w:rsidRDefault="009E53EE" w:rsidP="004D05CC">
            <w:pPr>
              <w:jc w:val="center"/>
              <w:rPr>
                <w:bCs/>
                <w:sz w:val="20"/>
                <w:szCs w:val="20"/>
              </w:rPr>
            </w:pPr>
            <w:r w:rsidRPr="00661DD9">
              <w:rPr>
                <w:bCs/>
                <w:sz w:val="20"/>
                <w:szCs w:val="20"/>
              </w:rPr>
              <w:t>22554</w:t>
            </w:r>
          </w:p>
          <w:p w:rsidR="009E53EE" w:rsidRPr="00661DD9" w:rsidRDefault="009E53EE" w:rsidP="004D05CC">
            <w:pPr>
              <w:rPr>
                <w:bCs/>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33808</w:t>
            </w:r>
          </w:p>
        </w:tc>
      </w:tr>
      <w:tr w:rsidR="009E53EE" w:rsidRPr="00661DD9" w:rsidTr="004D05CC">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sz w:val="20"/>
                <w:szCs w:val="20"/>
              </w:rPr>
            </w:pPr>
            <w:r w:rsidRPr="00661DD9">
              <w:rPr>
                <w:sz w:val="20"/>
                <w:szCs w:val="20"/>
              </w:rPr>
              <w:t>Проценти по кредитах</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roofErr w:type="spellStart"/>
            <w:r w:rsidRPr="00661DD9">
              <w:rPr>
                <w:bCs/>
                <w:sz w:val="20"/>
                <w:szCs w:val="20"/>
              </w:rPr>
              <w:t>Строка</w:t>
            </w:r>
            <w:proofErr w:type="spellEnd"/>
            <w:r w:rsidRPr="00661DD9">
              <w:rPr>
                <w:bCs/>
                <w:sz w:val="20"/>
                <w:szCs w:val="20"/>
              </w:rPr>
              <w:t xml:space="preserve"> 020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jc w:val="center"/>
              <w:rPr>
                <w:bCs/>
                <w:sz w:val="20"/>
                <w:szCs w:val="20"/>
              </w:rPr>
            </w:pPr>
            <w:r w:rsidRPr="00661DD9">
              <w:rPr>
                <w:bCs/>
                <w:sz w:val="20"/>
                <w:szCs w:val="20"/>
              </w:rPr>
              <w:t>1696</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1578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1689</w:t>
            </w:r>
          </w:p>
        </w:tc>
      </w:tr>
      <w:tr w:rsidR="009E53EE" w:rsidRPr="00661DD9" w:rsidTr="004D05CC">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b/>
                <w:bCs/>
                <w:sz w:val="20"/>
                <w:szCs w:val="20"/>
              </w:rPr>
            </w:pPr>
            <w:r w:rsidRPr="00661DD9">
              <w:rPr>
                <w:b/>
                <w:bCs/>
                <w:sz w:val="20"/>
                <w:szCs w:val="20"/>
              </w:rPr>
              <w:t>Разом грошовий потік</w:t>
            </w:r>
          </w:p>
          <w:p w:rsidR="009E53EE" w:rsidRPr="00661DD9" w:rsidRDefault="009E53EE" w:rsidP="004D05CC">
            <w:pPr>
              <w:jc w:val="left"/>
              <w:rPr>
                <w:b/>
                <w:bCs/>
                <w:sz w:val="20"/>
                <w:szCs w:val="20"/>
              </w:rPr>
            </w:pP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jc w:val="center"/>
              <w:rPr>
                <w:bCs/>
                <w:sz w:val="20"/>
                <w:szCs w:val="20"/>
              </w:rPr>
            </w:pPr>
            <w:r w:rsidRPr="00661DD9">
              <w:rPr>
                <w:bCs/>
                <w:sz w:val="20"/>
                <w:szCs w:val="20"/>
              </w:rPr>
              <w:t>24652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28217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rsidR="009E53EE" w:rsidRPr="00661DD9" w:rsidRDefault="009E53EE" w:rsidP="004D05CC">
            <w:pPr>
              <w:jc w:val="center"/>
              <w:rPr>
                <w:bCs/>
                <w:sz w:val="20"/>
                <w:szCs w:val="20"/>
              </w:rPr>
            </w:pPr>
            <w:r w:rsidRPr="00661DD9">
              <w:rPr>
                <w:bCs/>
                <w:sz w:val="20"/>
                <w:szCs w:val="20"/>
              </w:rPr>
              <w:t>37214</w:t>
            </w:r>
          </w:p>
        </w:tc>
      </w:tr>
      <w:tr w:rsidR="009E53EE" w:rsidRPr="00661DD9" w:rsidTr="004D05CC">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b/>
                <w:bCs/>
                <w:sz w:val="20"/>
                <w:szCs w:val="20"/>
              </w:rPr>
            </w:pPr>
            <w:r w:rsidRPr="00661DD9">
              <w:rPr>
                <w:b/>
                <w:bCs/>
                <w:sz w:val="20"/>
                <w:szCs w:val="20"/>
              </w:rPr>
              <w:t>Вид фінансового зобов'язання</w:t>
            </w:r>
          </w:p>
          <w:p w:rsidR="009E53EE" w:rsidRPr="00661DD9" w:rsidRDefault="009E53EE" w:rsidP="004D05CC">
            <w:pPr>
              <w:jc w:val="left"/>
              <w:rPr>
                <w:b/>
                <w:bCs/>
                <w:sz w:val="20"/>
                <w:szCs w:val="20"/>
              </w:rPr>
            </w:pP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
                <w:bCs/>
                <w:sz w:val="20"/>
                <w:szCs w:val="20"/>
              </w:rPr>
            </w:pPr>
            <w:r w:rsidRPr="00661DD9">
              <w:rPr>
                <w:b/>
                <w:bCs/>
                <w:sz w:val="20"/>
                <w:szCs w:val="20"/>
              </w:rPr>
              <w:t xml:space="preserve">Звітні дані до </w:t>
            </w:r>
            <w:proofErr w:type="spellStart"/>
            <w:r w:rsidRPr="00661DD9">
              <w:rPr>
                <w:b/>
                <w:bCs/>
                <w:sz w:val="20"/>
                <w:szCs w:val="20"/>
              </w:rPr>
              <w:t>Нацфінпослуг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jc w:val="center"/>
              <w:rPr>
                <w:b/>
                <w:bCs/>
                <w:sz w:val="20"/>
                <w:szCs w:val="20"/>
              </w:rPr>
            </w:pPr>
            <w:r w:rsidRPr="00661DD9">
              <w:rPr>
                <w:b/>
                <w:bCs/>
                <w:sz w:val="20"/>
                <w:szCs w:val="20"/>
              </w:rPr>
              <w:t>Сума</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
                <w:bCs/>
                <w:sz w:val="20"/>
                <w:szCs w:val="20"/>
              </w:rPr>
            </w:pPr>
          </w:p>
        </w:tc>
      </w:tr>
      <w:tr w:rsidR="009E53EE" w:rsidRPr="00661DD9" w:rsidTr="004D05CC">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sz w:val="20"/>
                <w:szCs w:val="20"/>
              </w:rPr>
            </w:pPr>
            <w:r w:rsidRPr="00661DD9">
              <w:rPr>
                <w:sz w:val="20"/>
                <w:szCs w:val="20"/>
              </w:rPr>
              <w:t xml:space="preserve">Внески (вклади) на депозитні рахунки </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roofErr w:type="spellStart"/>
            <w:r w:rsidRPr="00661DD9">
              <w:rPr>
                <w:bCs/>
                <w:sz w:val="20"/>
                <w:szCs w:val="20"/>
              </w:rPr>
              <w:t>Строка</w:t>
            </w:r>
            <w:proofErr w:type="spellEnd"/>
            <w:r w:rsidRPr="00661DD9">
              <w:rPr>
                <w:bCs/>
                <w:sz w:val="20"/>
                <w:szCs w:val="20"/>
              </w:rPr>
              <w:t xml:space="preserve"> 120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jc w:val="center"/>
              <w:rPr>
                <w:bCs/>
                <w:sz w:val="20"/>
                <w:szCs w:val="20"/>
              </w:rPr>
            </w:pPr>
            <w:r w:rsidRPr="00661DD9">
              <w:rPr>
                <w:bCs/>
                <w:sz w:val="20"/>
                <w:szCs w:val="20"/>
              </w:rPr>
              <w:t>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7543</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13571</w:t>
            </w:r>
          </w:p>
        </w:tc>
      </w:tr>
      <w:tr w:rsidR="009E53EE" w:rsidRPr="00661DD9" w:rsidTr="004D05CC">
        <w:trPr>
          <w:trHeight w:val="600"/>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sz w:val="20"/>
                <w:szCs w:val="20"/>
              </w:rPr>
            </w:pPr>
            <w:r w:rsidRPr="00661DD9">
              <w:rPr>
                <w:sz w:val="20"/>
                <w:szCs w:val="20"/>
              </w:rPr>
              <w:t xml:space="preserve">Проценти за внесками (вкладами) на депозитні рахунки </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roofErr w:type="spellStart"/>
            <w:r w:rsidRPr="00661DD9">
              <w:rPr>
                <w:bCs/>
                <w:sz w:val="20"/>
                <w:szCs w:val="20"/>
              </w:rPr>
              <w:t>Строка</w:t>
            </w:r>
            <w:proofErr w:type="spellEnd"/>
            <w:r w:rsidRPr="00661DD9">
              <w:rPr>
                <w:bCs/>
                <w:sz w:val="20"/>
                <w:szCs w:val="20"/>
              </w:rPr>
              <w:t xml:space="preserve"> 150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jc w:val="center"/>
              <w:rPr>
                <w:bCs/>
                <w:sz w:val="20"/>
                <w:szCs w:val="20"/>
              </w:rPr>
            </w:pPr>
            <w:r w:rsidRPr="00661DD9">
              <w:rPr>
                <w:bCs/>
                <w:sz w:val="20"/>
                <w:szCs w:val="20"/>
              </w:rPr>
              <w:t>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410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822</w:t>
            </w:r>
          </w:p>
        </w:tc>
      </w:tr>
      <w:tr w:rsidR="009E53EE" w:rsidRPr="00661DD9" w:rsidTr="004D05CC">
        <w:trPr>
          <w:trHeight w:val="600"/>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sz w:val="20"/>
                <w:szCs w:val="20"/>
              </w:rPr>
            </w:pPr>
            <w:r w:rsidRPr="00661DD9">
              <w:rPr>
                <w:sz w:val="20"/>
                <w:szCs w:val="20"/>
              </w:rPr>
              <w:t>Проценти  нараховані на додаткові пайові внески</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roofErr w:type="spellStart"/>
            <w:r w:rsidRPr="00661DD9">
              <w:rPr>
                <w:bCs/>
                <w:sz w:val="20"/>
                <w:szCs w:val="20"/>
              </w:rPr>
              <w:t>Строка</w:t>
            </w:r>
            <w:proofErr w:type="spellEnd"/>
            <w:r w:rsidRPr="00661DD9">
              <w:rPr>
                <w:bCs/>
                <w:sz w:val="20"/>
                <w:szCs w:val="20"/>
              </w:rPr>
              <w:t xml:space="preserve"> 154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jc w:val="center"/>
              <w:rPr>
                <w:bCs/>
                <w:sz w:val="20"/>
                <w:szCs w:val="20"/>
              </w:rPr>
            </w:pPr>
            <w:r w:rsidRPr="00661DD9">
              <w:rPr>
                <w:bCs/>
                <w:sz w:val="20"/>
                <w:szCs w:val="20"/>
              </w:rPr>
              <w:t xml:space="preserve"> 565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1679</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1296</w:t>
            </w:r>
          </w:p>
        </w:tc>
      </w:tr>
      <w:tr w:rsidR="009E53EE" w:rsidRPr="00661DD9" w:rsidTr="004D05CC">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53EE" w:rsidRPr="00661DD9" w:rsidRDefault="009E53EE" w:rsidP="004D05CC">
            <w:pPr>
              <w:jc w:val="left"/>
              <w:rPr>
                <w:sz w:val="20"/>
                <w:szCs w:val="20"/>
              </w:rPr>
            </w:pPr>
            <w:r w:rsidRPr="00661DD9">
              <w:rPr>
                <w:sz w:val="20"/>
                <w:szCs w:val="20"/>
              </w:rPr>
              <w:t>Зобов'язання перед юридичними особами</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9E53EE" w:rsidRPr="00661DD9" w:rsidRDefault="009E53EE" w:rsidP="004D05CC">
            <w:pPr>
              <w:jc w:val="left"/>
              <w:rPr>
                <w:bCs/>
                <w:sz w:val="20"/>
                <w:szCs w:val="20"/>
              </w:rPr>
            </w:pPr>
            <w:proofErr w:type="spellStart"/>
            <w:r w:rsidRPr="00661DD9">
              <w:rPr>
                <w:bCs/>
                <w:sz w:val="20"/>
                <w:szCs w:val="20"/>
              </w:rPr>
              <w:t>Строка</w:t>
            </w:r>
            <w:proofErr w:type="spellEnd"/>
            <w:r w:rsidRPr="00661DD9">
              <w:rPr>
                <w:bCs/>
                <w:sz w:val="20"/>
                <w:szCs w:val="20"/>
              </w:rPr>
              <w:t xml:space="preserve"> 140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9E53EE" w:rsidRPr="00661DD9" w:rsidRDefault="009E53EE" w:rsidP="004D05CC">
            <w:pPr>
              <w:jc w:val="center"/>
              <w:rPr>
                <w:bCs/>
                <w:sz w:val="20"/>
                <w:szCs w:val="20"/>
              </w:rPr>
            </w:pPr>
            <w:r w:rsidRPr="00661DD9">
              <w:rPr>
                <w:bCs/>
                <w:sz w:val="20"/>
                <w:szCs w:val="20"/>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E53EE" w:rsidRPr="00661DD9" w:rsidRDefault="009E53EE" w:rsidP="004D05CC">
            <w:pPr>
              <w:jc w:val="center"/>
              <w:rPr>
                <w:bCs/>
                <w:sz w:val="20"/>
                <w:szCs w:val="20"/>
              </w:rPr>
            </w:pPr>
          </w:p>
        </w:tc>
      </w:tr>
      <w:tr w:rsidR="009E53EE" w:rsidRPr="00661DD9" w:rsidTr="004D05CC">
        <w:trPr>
          <w:trHeight w:val="285"/>
        </w:trPr>
        <w:tc>
          <w:tcPr>
            <w:tcW w:w="3549" w:type="dxa"/>
            <w:gridSpan w:val="3"/>
            <w:tcBorders>
              <w:top w:val="single" w:sz="4" w:space="0" w:color="auto"/>
              <w:left w:val="single" w:sz="4" w:space="0" w:color="auto"/>
              <w:bottom w:val="nil"/>
              <w:right w:val="single" w:sz="4" w:space="0" w:color="auto"/>
            </w:tcBorders>
            <w:shd w:val="clear" w:color="000000" w:fill="FFFFFF"/>
            <w:vAlign w:val="center"/>
          </w:tcPr>
          <w:p w:rsidR="009E53EE" w:rsidRPr="00661DD9" w:rsidRDefault="009E53EE" w:rsidP="004D05CC">
            <w:pPr>
              <w:jc w:val="left"/>
              <w:rPr>
                <w:b/>
                <w:bCs/>
                <w:sz w:val="20"/>
                <w:szCs w:val="20"/>
              </w:rPr>
            </w:pPr>
            <w:r w:rsidRPr="00661DD9">
              <w:rPr>
                <w:b/>
                <w:bCs/>
                <w:sz w:val="20"/>
                <w:szCs w:val="20"/>
              </w:rPr>
              <w:t>Усього потенційних майбутніх виплат</w:t>
            </w:r>
          </w:p>
          <w:p w:rsidR="009E53EE" w:rsidRPr="00661DD9" w:rsidRDefault="009E53EE" w:rsidP="004D05CC">
            <w:pPr>
              <w:jc w:val="left"/>
              <w:rPr>
                <w:b/>
                <w:bCs/>
                <w:sz w:val="20"/>
                <w:szCs w:val="20"/>
              </w:rPr>
            </w:pPr>
          </w:p>
        </w:tc>
        <w:tc>
          <w:tcPr>
            <w:tcW w:w="2126" w:type="dxa"/>
            <w:tcBorders>
              <w:top w:val="single" w:sz="4" w:space="0" w:color="auto"/>
              <w:left w:val="nil"/>
              <w:bottom w:val="nil"/>
              <w:right w:val="single" w:sz="4" w:space="0" w:color="000000"/>
            </w:tcBorders>
            <w:shd w:val="clear" w:color="000000" w:fill="FFFFFF"/>
            <w:noWrap/>
            <w:vAlign w:val="center"/>
          </w:tcPr>
          <w:p w:rsidR="009E53EE" w:rsidRPr="00661DD9" w:rsidRDefault="009E53EE" w:rsidP="004D05CC">
            <w:pPr>
              <w:jc w:val="left"/>
              <w:rPr>
                <w:bCs/>
                <w:sz w:val="20"/>
                <w:szCs w:val="20"/>
              </w:rPr>
            </w:pPr>
          </w:p>
        </w:tc>
        <w:tc>
          <w:tcPr>
            <w:tcW w:w="1418" w:type="dxa"/>
            <w:tcBorders>
              <w:top w:val="single" w:sz="4" w:space="0" w:color="auto"/>
              <w:left w:val="nil"/>
              <w:bottom w:val="nil"/>
              <w:right w:val="single" w:sz="4" w:space="0" w:color="auto"/>
            </w:tcBorders>
            <w:shd w:val="clear" w:color="000000" w:fill="FFFFFF"/>
            <w:noWrap/>
            <w:vAlign w:val="center"/>
          </w:tcPr>
          <w:p w:rsidR="009E53EE" w:rsidRPr="00661DD9" w:rsidRDefault="009E53EE" w:rsidP="004D05CC">
            <w:pPr>
              <w:jc w:val="center"/>
              <w:rPr>
                <w:bCs/>
                <w:sz w:val="20"/>
                <w:szCs w:val="20"/>
              </w:rPr>
            </w:pPr>
            <w:r w:rsidRPr="00661DD9">
              <w:rPr>
                <w:bCs/>
                <w:sz w:val="20"/>
                <w:szCs w:val="20"/>
              </w:rPr>
              <w:t>565</w:t>
            </w:r>
          </w:p>
        </w:tc>
        <w:tc>
          <w:tcPr>
            <w:tcW w:w="1417" w:type="dxa"/>
            <w:tcBorders>
              <w:top w:val="single" w:sz="4" w:space="0" w:color="auto"/>
              <w:left w:val="nil"/>
              <w:bottom w:val="nil"/>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9632</w:t>
            </w:r>
          </w:p>
        </w:tc>
        <w:tc>
          <w:tcPr>
            <w:tcW w:w="1276" w:type="dxa"/>
            <w:tcBorders>
              <w:top w:val="single" w:sz="4" w:space="0" w:color="auto"/>
              <w:left w:val="nil"/>
              <w:bottom w:val="nil"/>
              <w:right w:val="single" w:sz="4" w:space="0" w:color="auto"/>
            </w:tcBorders>
            <w:shd w:val="clear" w:color="000000" w:fill="FFFFFF"/>
            <w:vAlign w:val="center"/>
          </w:tcPr>
          <w:p w:rsidR="009E53EE" w:rsidRPr="00661DD9" w:rsidRDefault="009E53EE" w:rsidP="004D05CC">
            <w:pPr>
              <w:jc w:val="center"/>
              <w:rPr>
                <w:bCs/>
                <w:sz w:val="20"/>
                <w:szCs w:val="20"/>
              </w:rPr>
            </w:pPr>
            <w:r w:rsidRPr="00661DD9">
              <w:rPr>
                <w:bCs/>
                <w:sz w:val="20"/>
                <w:szCs w:val="20"/>
              </w:rPr>
              <w:t>15689</w:t>
            </w:r>
          </w:p>
        </w:tc>
      </w:tr>
      <w:tr w:rsidR="009E53EE" w:rsidRPr="00661DD9" w:rsidTr="004D05CC">
        <w:trPr>
          <w:trHeight w:val="285"/>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9E53EE" w:rsidRPr="00661DD9" w:rsidRDefault="009E53EE" w:rsidP="004D05CC">
            <w:pPr>
              <w:rPr>
                <w:b/>
                <w:bCs/>
                <w:sz w:val="20"/>
                <w:szCs w:val="20"/>
              </w:rPr>
            </w:pPr>
            <w:r w:rsidRPr="00661DD9">
              <w:rPr>
                <w:b/>
                <w:bCs/>
                <w:sz w:val="20"/>
                <w:szCs w:val="20"/>
              </w:rPr>
              <w:t>Нормативи ліквідності кредитної спілки станом на 31.12.201</w:t>
            </w:r>
            <w:r w:rsidRPr="00661DD9">
              <w:rPr>
                <w:b/>
                <w:bCs/>
                <w:sz w:val="20"/>
                <w:szCs w:val="20"/>
                <w:lang w:val="ru-RU"/>
              </w:rPr>
              <w:t>8</w:t>
            </w:r>
            <w:r w:rsidRPr="00661DD9">
              <w:rPr>
                <w:b/>
                <w:bCs/>
                <w:sz w:val="20"/>
                <w:szCs w:val="20"/>
              </w:rPr>
              <w:t xml:space="preserve"> р.</w:t>
            </w:r>
          </w:p>
        </w:tc>
      </w:tr>
      <w:tr w:rsidR="009E53EE" w:rsidRPr="00661DD9" w:rsidTr="004D05CC">
        <w:trPr>
          <w:trHeight w:val="285"/>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9E53EE" w:rsidRPr="00661DD9" w:rsidRDefault="009E53EE" w:rsidP="004D05CC">
            <w:pPr>
              <w:rPr>
                <w:b/>
                <w:bCs/>
                <w:sz w:val="20"/>
                <w:szCs w:val="20"/>
              </w:rPr>
            </w:pPr>
            <w:r w:rsidRPr="00661DD9">
              <w:rPr>
                <w:b/>
                <w:bCs/>
                <w:sz w:val="20"/>
                <w:szCs w:val="20"/>
              </w:rPr>
              <w:t>4.1.1. Миттєва ліквідність</w:t>
            </w:r>
          </w:p>
        </w:tc>
      </w:tr>
      <w:tr w:rsidR="009E53EE" w:rsidRPr="00661DD9" w:rsidTr="004D05CC">
        <w:trPr>
          <w:trHeight w:val="900"/>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9E53EE" w:rsidRPr="00661DD9" w:rsidRDefault="009E53EE" w:rsidP="004D05CC">
            <w:pPr>
              <w:rPr>
                <w:sz w:val="20"/>
                <w:szCs w:val="20"/>
              </w:rPr>
            </w:pPr>
            <w:r w:rsidRPr="00661DD9">
              <w:rPr>
                <w:sz w:val="20"/>
                <w:szCs w:val="20"/>
              </w:rPr>
              <w:t xml:space="preserve">Норматив миттєвої ліквідності визначається як співвідношення суми грошових коштів у касі та на поточних рахунках у банках до суми внесків (вкладів) членів кредитної спілки на депозитні рахунки до запитання. Нормативне значення складає не менше ніж 10-12%. Фактичне значення складає </w:t>
            </w:r>
            <w:r w:rsidRPr="00661DD9">
              <w:rPr>
                <w:sz w:val="20"/>
                <w:szCs w:val="20"/>
                <w:lang w:val="ru-RU"/>
              </w:rPr>
              <w:t>100</w:t>
            </w:r>
            <w:r w:rsidRPr="00661DD9">
              <w:rPr>
                <w:sz w:val="20"/>
                <w:szCs w:val="20"/>
              </w:rPr>
              <w:t>%.</w:t>
            </w:r>
          </w:p>
        </w:tc>
      </w:tr>
      <w:tr w:rsidR="009E53EE" w:rsidRPr="00661DD9" w:rsidTr="004D05CC">
        <w:trPr>
          <w:trHeight w:val="285"/>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9E53EE" w:rsidRPr="00661DD9" w:rsidRDefault="009E53EE" w:rsidP="004D05CC">
            <w:pPr>
              <w:rPr>
                <w:b/>
                <w:bCs/>
                <w:sz w:val="20"/>
                <w:szCs w:val="20"/>
              </w:rPr>
            </w:pPr>
            <w:r w:rsidRPr="00661DD9">
              <w:rPr>
                <w:b/>
                <w:bCs/>
                <w:sz w:val="20"/>
                <w:szCs w:val="20"/>
              </w:rPr>
              <w:t>4.2.1. Короткострокова ліквідність</w:t>
            </w:r>
          </w:p>
        </w:tc>
      </w:tr>
      <w:tr w:rsidR="009E53EE" w:rsidRPr="00661DD9" w:rsidTr="004D05CC">
        <w:trPr>
          <w:trHeight w:val="1155"/>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9E53EE" w:rsidRPr="00661DD9" w:rsidRDefault="009E53EE" w:rsidP="00963F21">
            <w:pPr>
              <w:rPr>
                <w:sz w:val="20"/>
                <w:szCs w:val="20"/>
              </w:rPr>
            </w:pPr>
            <w:r w:rsidRPr="00661DD9">
              <w:rPr>
                <w:sz w:val="20"/>
                <w:szCs w:val="20"/>
              </w:rPr>
              <w:t xml:space="preserve">Норматив короткострокової ліквідності визначається як співвідношення ліквідних активів з початковим терміном погашення до одного року до короткострокових зобов'язань з початковим терміном погашення до одного року. Початковим терміном погашення вважається строк, на який укладався відповідний договір до внесення будь-яких змін та доповнень до нього. Нормативне значення складає не менше ніж 100%, фактичне значення складає </w:t>
            </w:r>
            <w:r w:rsidR="00963F21" w:rsidRPr="00661DD9">
              <w:rPr>
                <w:sz w:val="20"/>
                <w:szCs w:val="20"/>
              </w:rPr>
              <w:t>192,79</w:t>
            </w:r>
            <w:r w:rsidRPr="00661DD9">
              <w:rPr>
                <w:sz w:val="20"/>
                <w:szCs w:val="20"/>
              </w:rPr>
              <w:t>%.</w:t>
            </w:r>
          </w:p>
        </w:tc>
      </w:tr>
      <w:tr w:rsidR="009E53EE" w:rsidRPr="00661DD9" w:rsidTr="004D05CC">
        <w:trPr>
          <w:trHeight w:val="285"/>
        </w:trPr>
        <w:tc>
          <w:tcPr>
            <w:tcW w:w="9786" w:type="dxa"/>
            <w:gridSpan w:val="7"/>
          </w:tcPr>
          <w:p w:rsidR="009E53EE" w:rsidRPr="00661DD9" w:rsidRDefault="009E53EE" w:rsidP="004D05CC">
            <w:pPr>
              <w:rPr>
                <w:b/>
                <w:bCs/>
                <w:sz w:val="20"/>
                <w:szCs w:val="20"/>
              </w:rPr>
            </w:pPr>
          </w:p>
        </w:tc>
      </w:tr>
      <w:tr w:rsidR="009E53EE" w:rsidRPr="00661DD9" w:rsidTr="004D05CC">
        <w:trPr>
          <w:trHeight w:val="285"/>
        </w:trPr>
        <w:tc>
          <w:tcPr>
            <w:tcW w:w="9786" w:type="dxa"/>
            <w:gridSpan w:val="7"/>
            <w:tcBorders>
              <w:top w:val="nil"/>
              <w:left w:val="nil"/>
              <w:bottom w:val="nil"/>
              <w:right w:val="nil"/>
            </w:tcBorders>
            <w:shd w:val="clear" w:color="auto" w:fill="auto"/>
          </w:tcPr>
          <w:p w:rsidR="009E53EE" w:rsidRPr="00661DD9" w:rsidRDefault="009E53EE" w:rsidP="004D05CC">
            <w:pPr>
              <w:rPr>
                <w:b/>
                <w:bCs/>
                <w:sz w:val="20"/>
                <w:szCs w:val="20"/>
              </w:rPr>
            </w:pPr>
          </w:p>
        </w:tc>
      </w:tr>
      <w:tr w:rsidR="009E53EE" w:rsidRPr="00661DD9" w:rsidTr="004D05CC">
        <w:trPr>
          <w:trHeight w:val="285"/>
        </w:trPr>
        <w:tc>
          <w:tcPr>
            <w:tcW w:w="9786" w:type="dxa"/>
            <w:gridSpan w:val="7"/>
            <w:hideMark/>
          </w:tcPr>
          <w:p w:rsidR="009E53EE" w:rsidRPr="00661DD9" w:rsidRDefault="009E53EE" w:rsidP="004D05CC">
            <w:pPr>
              <w:rPr>
                <w:b/>
                <w:bCs/>
                <w:sz w:val="20"/>
                <w:szCs w:val="20"/>
              </w:rPr>
            </w:pPr>
            <w:r w:rsidRPr="00661DD9">
              <w:rPr>
                <w:b/>
                <w:bCs/>
                <w:sz w:val="20"/>
                <w:szCs w:val="20"/>
              </w:rPr>
              <w:t xml:space="preserve">Деталізація інформації щодо кредитного ризику та розрахунки нормативів якості активів </w:t>
            </w:r>
          </w:p>
        </w:tc>
      </w:tr>
      <w:tr w:rsidR="009E53EE" w:rsidRPr="00661DD9" w:rsidTr="004D05CC">
        <w:trPr>
          <w:trHeight w:val="285"/>
        </w:trPr>
        <w:tc>
          <w:tcPr>
            <w:tcW w:w="27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3EE" w:rsidRPr="00661DD9" w:rsidRDefault="009E53EE" w:rsidP="004D05CC">
            <w:pPr>
              <w:jc w:val="center"/>
              <w:rPr>
                <w:b/>
                <w:bCs/>
                <w:sz w:val="20"/>
                <w:szCs w:val="20"/>
              </w:rPr>
            </w:pPr>
            <w:r w:rsidRPr="00661DD9">
              <w:rPr>
                <w:b/>
                <w:bCs/>
                <w:sz w:val="20"/>
                <w:szCs w:val="20"/>
              </w:rPr>
              <w:t>Інформація, що розкривається</w:t>
            </w:r>
          </w:p>
        </w:tc>
        <w:tc>
          <w:tcPr>
            <w:tcW w:w="7018" w:type="dxa"/>
            <w:gridSpan w:val="6"/>
            <w:tcBorders>
              <w:top w:val="single" w:sz="4" w:space="0" w:color="auto"/>
              <w:left w:val="single" w:sz="4" w:space="0" w:color="auto"/>
              <w:bottom w:val="single" w:sz="4" w:space="0" w:color="auto"/>
              <w:right w:val="single" w:sz="4" w:space="0" w:color="000000"/>
            </w:tcBorders>
            <w:shd w:val="clear" w:color="auto" w:fill="FFFFFF"/>
            <w:vAlign w:val="center"/>
            <w:hideMark/>
          </w:tcPr>
          <w:p w:rsidR="009E53EE" w:rsidRPr="00661DD9" w:rsidRDefault="009E53EE" w:rsidP="004D05CC">
            <w:pPr>
              <w:jc w:val="center"/>
              <w:rPr>
                <w:b/>
                <w:bCs/>
                <w:sz w:val="20"/>
                <w:szCs w:val="20"/>
              </w:rPr>
            </w:pPr>
            <w:r w:rsidRPr="00661DD9">
              <w:rPr>
                <w:b/>
                <w:bCs/>
                <w:sz w:val="20"/>
                <w:szCs w:val="20"/>
              </w:rPr>
              <w:t>Опис</w:t>
            </w:r>
          </w:p>
        </w:tc>
      </w:tr>
      <w:tr w:rsidR="009E53EE" w:rsidRPr="00661DD9" w:rsidTr="004D05CC">
        <w:trPr>
          <w:trHeight w:val="1170"/>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9E53EE" w:rsidRPr="00661DD9" w:rsidRDefault="009E53EE" w:rsidP="004D05CC">
            <w:pPr>
              <w:jc w:val="left"/>
              <w:rPr>
                <w:sz w:val="20"/>
                <w:szCs w:val="20"/>
              </w:rPr>
            </w:pPr>
            <w:r w:rsidRPr="00661DD9">
              <w:rPr>
                <w:sz w:val="20"/>
                <w:szCs w:val="20"/>
              </w:rPr>
              <w:t>Максимальний рівень кредитного ризику</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9E53EE" w:rsidRPr="00661DD9" w:rsidRDefault="009E53EE" w:rsidP="004D05CC">
            <w:pPr>
              <w:rPr>
                <w:sz w:val="20"/>
                <w:szCs w:val="20"/>
              </w:rPr>
            </w:pPr>
            <w:r w:rsidRPr="00661DD9">
              <w:rPr>
                <w:sz w:val="20"/>
                <w:szCs w:val="20"/>
              </w:rPr>
              <w:t xml:space="preserve">Під максимальним рівнем кредитного ризику кредитна спілка визначає розмір кредитного портфеля з вирахуванням сформованого резерву покриття втрат від </w:t>
            </w:r>
            <w:proofErr w:type="spellStart"/>
            <w:r w:rsidRPr="00661DD9">
              <w:rPr>
                <w:sz w:val="20"/>
                <w:szCs w:val="20"/>
              </w:rPr>
              <w:t>неповерених</w:t>
            </w:r>
            <w:proofErr w:type="spellEnd"/>
            <w:r w:rsidRPr="00661DD9">
              <w:rPr>
                <w:sz w:val="20"/>
                <w:szCs w:val="20"/>
              </w:rPr>
              <w:t xml:space="preserve"> позичок, що станом на 31.12.2018 р. складає </w:t>
            </w:r>
            <w:r w:rsidRPr="00661DD9">
              <w:rPr>
                <w:sz w:val="20"/>
                <w:szCs w:val="20"/>
                <w:lang w:val="ru-RU"/>
              </w:rPr>
              <w:t xml:space="preserve">30978 </w:t>
            </w:r>
            <w:proofErr w:type="spellStart"/>
            <w:r w:rsidRPr="00661DD9">
              <w:rPr>
                <w:sz w:val="20"/>
                <w:szCs w:val="20"/>
              </w:rPr>
              <w:t>тис.грн</w:t>
            </w:r>
            <w:proofErr w:type="spellEnd"/>
            <w:r w:rsidRPr="00661DD9">
              <w:rPr>
                <w:sz w:val="20"/>
                <w:szCs w:val="20"/>
              </w:rPr>
              <w:t>.</w:t>
            </w:r>
          </w:p>
        </w:tc>
      </w:tr>
      <w:tr w:rsidR="009E53EE" w:rsidRPr="00661DD9" w:rsidTr="004D05CC">
        <w:trPr>
          <w:trHeight w:val="1189"/>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9E53EE" w:rsidRPr="00661DD9" w:rsidRDefault="009E53EE" w:rsidP="004D05CC">
            <w:pPr>
              <w:jc w:val="left"/>
              <w:rPr>
                <w:sz w:val="20"/>
                <w:szCs w:val="20"/>
              </w:rPr>
            </w:pPr>
            <w:r w:rsidRPr="00661DD9">
              <w:rPr>
                <w:sz w:val="20"/>
                <w:szCs w:val="20"/>
              </w:rPr>
              <w:t>Опис застави, утримуваної як забезпечення, та інших посилень кредиту, а також їхнього фінансового впливу</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9E53EE" w:rsidRPr="00661DD9" w:rsidRDefault="009E53EE" w:rsidP="004D05CC">
            <w:pPr>
              <w:rPr>
                <w:sz w:val="20"/>
                <w:szCs w:val="20"/>
              </w:rPr>
            </w:pPr>
            <w:r w:rsidRPr="00661DD9">
              <w:rPr>
                <w:sz w:val="20"/>
                <w:szCs w:val="20"/>
              </w:rPr>
              <w:t>Кредитна спілка надає кредити своїм членам під заставу рухомого та нерухомого майна, а також активно використовує такий вид забезпечення, як іпотека.</w:t>
            </w:r>
          </w:p>
        </w:tc>
      </w:tr>
      <w:tr w:rsidR="009E53EE" w:rsidRPr="00661DD9" w:rsidTr="004D05CC">
        <w:trPr>
          <w:trHeight w:val="1920"/>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9E53EE" w:rsidRPr="00661DD9" w:rsidRDefault="009E53EE" w:rsidP="004D05CC">
            <w:pPr>
              <w:jc w:val="left"/>
              <w:rPr>
                <w:sz w:val="20"/>
                <w:szCs w:val="20"/>
              </w:rPr>
            </w:pPr>
            <w:r w:rsidRPr="00661DD9">
              <w:rPr>
                <w:sz w:val="20"/>
                <w:szCs w:val="20"/>
              </w:rPr>
              <w:lastRenderedPageBreak/>
              <w:t>Інформація про кредитну якість фінансових активів, які не є ані простроченими, ані знеціненими</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9E53EE" w:rsidRPr="00661DD9" w:rsidRDefault="009E53EE" w:rsidP="004D05CC">
            <w:pPr>
              <w:rPr>
                <w:sz w:val="20"/>
                <w:szCs w:val="20"/>
              </w:rPr>
            </w:pPr>
            <w:r w:rsidRPr="00661DD9">
              <w:rPr>
                <w:sz w:val="20"/>
                <w:szCs w:val="20"/>
              </w:rPr>
              <w:t xml:space="preserve">Станом на 31 грудня 2018 року кредитна спілка має </w:t>
            </w:r>
            <w:r w:rsidRPr="00661DD9">
              <w:rPr>
                <w:sz w:val="20"/>
                <w:szCs w:val="20"/>
                <w:lang w:val="ru-RU"/>
              </w:rPr>
              <w:t xml:space="preserve">30685 тис. </w:t>
            </w:r>
            <w:proofErr w:type="spellStart"/>
            <w:r w:rsidRPr="00661DD9">
              <w:rPr>
                <w:sz w:val="20"/>
                <w:szCs w:val="20"/>
                <w:lang w:val="ru-RU"/>
              </w:rPr>
              <w:t>грн</w:t>
            </w:r>
            <w:proofErr w:type="spellEnd"/>
            <w:r w:rsidRPr="00661DD9">
              <w:rPr>
                <w:sz w:val="20"/>
                <w:szCs w:val="20"/>
                <w:lang w:val="ru-RU"/>
              </w:rPr>
              <w:t>.</w:t>
            </w:r>
            <w:r w:rsidRPr="00661DD9">
              <w:rPr>
                <w:sz w:val="20"/>
                <w:szCs w:val="20"/>
              </w:rPr>
              <w:t xml:space="preserve"> фінансових активів, які не є ані простроченими, ані знеціненими. Кредитна спілка, відповідно до Положення про фінансові послуги, здійснює постійний моніторинг кредитного портфеля, підтримує зв'язок із позичальниками нагадує про необхідність здійснення чергового платежу, що позитивно впливає на якість кредитного портфеля. </w:t>
            </w:r>
          </w:p>
        </w:tc>
      </w:tr>
      <w:tr w:rsidR="009E53EE" w:rsidRPr="00661DD9" w:rsidTr="004D05CC">
        <w:trPr>
          <w:trHeight w:val="1125"/>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9E53EE" w:rsidRPr="00661DD9" w:rsidRDefault="009E53EE" w:rsidP="004D05CC">
            <w:pPr>
              <w:jc w:val="left"/>
              <w:rPr>
                <w:sz w:val="20"/>
                <w:szCs w:val="20"/>
              </w:rPr>
            </w:pPr>
            <w:r w:rsidRPr="00661DD9">
              <w:rPr>
                <w:sz w:val="20"/>
                <w:szCs w:val="20"/>
              </w:rPr>
              <w:t>Фінансові активи, які є або простроченими, або знеціненими</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9E53EE" w:rsidRPr="00661DD9" w:rsidRDefault="009E53EE" w:rsidP="004D05CC">
            <w:pPr>
              <w:rPr>
                <w:sz w:val="20"/>
                <w:szCs w:val="20"/>
              </w:rPr>
            </w:pPr>
            <w:r w:rsidRPr="00661DD9">
              <w:rPr>
                <w:sz w:val="20"/>
                <w:szCs w:val="20"/>
              </w:rPr>
              <w:t>Станом на 31 грудня 2018року кредитна спілка має прострочених кредитів на суму</w:t>
            </w:r>
            <w:r w:rsidRPr="00661DD9">
              <w:rPr>
                <w:sz w:val="20"/>
                <w:szCs w:val="20"/>
                <w:lang w:val="ru-RU"/>
              </w:rPr>
              <w:t xml:space="preserve"> 3123</w:t>
            </w:r>
            <w:r w:rsidRPr="00661DD9">
              <w:rPr>
                <w:sz w:val="20"/>
                <w:szCs w:val="20"/>
              </w:rPr>
              <w:t xml:space="preserve">тис. грн., в тому числі прострочені 31-90 днів </w:t>
            </w:r>
            <w:r w:rsidRPr="00661DD9">
              <w:rPr>
                <w:sz w:val="20"/>
                <w:szCs w:val="20"/>
                <w:lang w:val="ru-RU"/>
              </w:rPr>
              <w:t>1134</w:t>
            </w:r>
            <w:r w:rsidRPr="00661DD9">
              <w:rPr>
                <w:sz w:val="20"/>
                <w:szCs w:val="20"/>
              </w:rPr>
              <w:t xml:space="preserve"> тис. грн., 91-180 днів </w:t>
            </w:r>
            <w:r w:rsidRPr="00661DD9">
              <w:rPr>
                <w:sz w:val="20"/>
                <w:szCs w:val="20"/>
                <w:lang w:val="ru-RU"/>
              </w:rPr>
              <w:t>1042</w:t>
            </w:r>
            <w:r w:rsidRPr="00661DD9">
              <w:rPr>
                <w:sz w:val="20"/>
                <w:szCs w:val="20"/>
              </w:rPr>
              <w:t xml:space="preserve">тис. грн., 181-365 днів  </w:t>
            </w:r>
            <w:r w:rsidRPr="00661DD9">
              <w:rPr>
                <w:sz w:val="20"/>
                <w:szCs w:val="20"/>
                <w:lang w:val="ru-RU"/>
              </w:rPr>
              <w:t xml:space="preserve">262 </w:t>
            </w:r>
            <w:r w:rsidRPr="00661DD9">
              <w:rPr>
                <w:sz w:val="20"/>
                <w:szCs w:val="20"/>
              </w:rPr>
              <w:t xml:space="preserve">тис. грн. та більше 365 днів 684 тис. грн.   </w:t>
            </w:r>
          </w:p>
        </w:tc>
      </w:tr>
      <w:tr w:rsidR="009E53EE" w:rsidRPr="00661DD9" w:rsidTr="004D05CC">
        <w:trPr>
          <w:trHeight w:val="416"/>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9E53EE" w:rsidRPr="00661DD9" w:rsidRDefault="009E53EE" w:rsidP="004D05CC">
            <w:pPr>
              <w:jc w:val="left"/>
              <w:rPr>
                <w:sz w:val="20"/>
                <w:szCs w:val="20"/>
              </w:rPr>
            </w:pPr>
            <w:r w:rsidRPr="00661DD9">
              <w:rPr>
                <w:sz w:val="20"/>
                <w:szCs w:val="20"/>
              </w:rPr>
              <w:t>Застава та інші отримані посилення кредиту</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9E53EE" w:rsidRPr="00661DD9" w:rsidRDefault="009E53EE" w:rsidP="004D05CC">
            <w:pPr>
              <w:rPr>
                <w:sz w:val="20"/>
                <w:szCs w:val="20"/>
              </w:rPr>
            </w:pPr>
            <w:r w:rsidRPr="00661DD9">
              <w:rPr>
                <w:sz w:val="20"/>
                <w:szCs w:val="20"/>
              </w:rPr>
              <w:t>Станом на 31.12.2018р. кредитний портфель становить 33808тис. грн. З них 33194 024 тис. грн. забезпечені договором іпотеки.</w:t>
            </w:r>
          </w:p>
        </w:tc>
      </w:tr>
      <w:tr w:rsidR="009E53EE" w:rsidRPr="00661DD9" w:rsidTr="004D05CC">
        <w:trPr>
          <w:trHeight w:val="285"/>
        </w:trPr>
        <w:tc>
          <w:tcPr>
            <w:tcW w:w="9786" w:type="dxa"/>
            <w:gridSpan w:val="7"/>
            <w:tcBorders>
              <w:top w:val="single" w:sz="4" w:space="0" w:color="auto"/>
              <w:left w:val="single" w:sz="4" w:space="0" w:color="auto"/>
              <w:bottom w:val="single" w:sz="4" w:space="0" w:color="auto"/>
              <w:right w:val="single" w:sz="4" w:space="0" w:color="000000"/>
            </w:tcBorders>
            <w:shd w:val="clear" w:color="auto" w:fill="FFFFFF"/>
            <w:vAlign w:val="center"/>
            <w:hideMark/>
          </w:tcPr>
          <w:p w:rsidR="009E53EE" w:rsidRPr="00661DD9" w:rsidRDefault="009E53EE" w:rsidP="004D05CC">
            <w:pPr>
              <w:jc w:val="center"/>
              <w:rPr>
                <w:b/>
                <w:bCs/>
                <w:sz w:val="20"/>
                <w:szCs w:val="20"/>
              </w:rPr>
            </w:pPr>
            <w:r w:rsidRPr="00661DD9">
              <w:rPr>
                <w:b/>
                <w:bCs/>
                <w:sz w:val="20"/>
                <w:szCs w:val="20"/>
              </w:rPr>
              <w:t>Розрахунок нормативів якості активів</w:t>
            </w:r>
          </w:p>
        </w:tc>
      </w:tr>
      <w:tr w:rsidR="009E53EE" w:rsidRPr="00661DD9" w:rsidTr="004D05CC">
        <w:trPr>
          <w:trHeight w:val="2055"/>
        </w:trPr>
        <w:tc>
          <w:tcPr>
            <w:tcW w:w="28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E53EE" w:rsidRPr="00661DD9" w:rsidRDefault="009E53EE" w:rsidP="004D05CC">
            <w:pPr>
              <w:jc w:val="left"/>
              <w:rPr>
                <w:b/>
                <w:bCs/>
                <w:sz w:val="20"/>
                <w:szCs w:val="20"/>
                <w:lang w:eastAsia="uk-UA"/>
              </w:rPr>
            </w:pPr>
            <w:r w:rsidRPr="00661DD9">
              <w:rPr>
                <w:b/>
                <w:bCs/>
                <w:sz w:val="20"/>
                <w:szCs w:val="20"/>
                <w:lang w:eastAsia="uk-UA"/>
              </w:rPr>
              <w:t>3.1. Проблемні кредити до кредитів</w:t>
            </w:r>
          </w:p>
        </w:tc>
        <w:tc>
          <w:tcPr>
            <w:tcW w:w="6944" w:type="dxa"/>
            <w:gridSpan w:val="5"/>
            <w:tcBorders>
              <w:top w:val="single" w:sz="4" w:space="0" w:color="auto"/>
              <w:left w:val="single" w:sz="4" w:space="0" w:color="auto"/>
              <w:bottom w:val="single" w:sz="4" w:space="0" w:color="auto"/>
              <w:right w:val="single" w:sz="4" w:space="0" w:color="000000"/>
            </w:tcBorders>
            <w:shd w:val="clear" w:color="auto" w:fill="FFFFFF"/>
            <w:vAlign w:val="center"/>
            <w:hideMark/>
          </w:tcPr>
          <w:p w:rsidR="009E53EE" w:rsidRPr="00661DD9" w:rsidRDefault="009E53EE" w:rsidP="004D05CC">
            <w:pPr>
              <w:rPr>
                <w:sz w:val="20"/>
                <w:szCs w:val="20"/>
                <w:lang w:eastAsia="uk-UA"/>
              </w:rPr>
            </w:pPr>
            <w:r w:rsidRPr="00661DD9">
              <w:rPr>
                <w:sz w:val="20"/>
                <w:szCs w:val="20"/>
                <w:lang w:eastAsia="uk-UA"/>
              </w:rPr>
              <w:t>Відношення загальної суми заборгованості за простроченими, неповерненими, безнадійними та продовженими (пролонгованими) кредитами, не перекритої сформованим резервом  забезпечення покриття втрат від неповернених позичок, до загальної суми заборгованості  за наданими кредитами для кредитних спілок, окрім об'єднаних кредитних спілок.</w:t>
            </w:r>
            <w:r w:rsidRPr="00661DD9">
              <w:rPr>
                <w:sz w:val="20"/>
                <w:szCs w:val="20"/>
                <w:lang w:val="ru-RU" w:eastAsia="uk-UA"/>
              </w:rPr>
              <w:t xml:space="preserve"> </w:t>
            </w:r>
            <w:r w:rsidRPr="00661DD9">
              <w:rPr>
                <w:sz w:val="20"/>
                <w:szCs w:val="20"/>
                <w:lang w:eastAsia="uk-UA"/>
              </w:rPr>
              <w:t xml:space="preserve">Нормативне значення цього нормативу не більше ніж від 10 % . Фактичне значення нормативу </w:t>
            </w:r>
            <w:r w:rsidRPr="00661DD9">
              <w:rPr>
                <w:sz w:val="20"/>
                <w:szCs w:val="20"/>
                <w:lang w:val="ru-RU" w:eastAsia="uk-UA"/>
              </w:rPr>
              <w:t xml:space="preserve">5,55 </w:t>
            </w:r>
            <w:r w:rsidRPr="00661DD9">
              <w:rPr>
                <w:sz w:val="20"/>
                <w:szCs w:val="20"/>
                <w:lang w:eastAsia="uk-UA"/>
              </w:rPr>
              <w:t>%</w:t>
            </w:r>
          </w:p>
        </w:tc>
      </w:tr>
    </w:tbl>
    <w:p w:rsidR="009E53EE" w:rsidRPr="00661DD9" w:rsidRDefault="009E53EE" w:rsidP="005A39B7">
      <w:pPr>
        <w:pStyle w:val="af8"/>
      </w:pPr>
      <w:r w:rsidRPr="00661DD9">
        <w:t xml:space="preserve"> </w:t>
      </w:r>
    </w:p>
    <w:p w:rsidR="00755923" w:rsidRPr="00661DD9" w:rsidRDefault="00755923" w:rsidP="00755923">
      <w:pPr>
        <w:jc w:val="center"/>
        <w:rPr>
          <w:b/>
          <w:sz w:val="22"/>
          <w:szCs w:val="22"/>
          <w:u w:val="single"/>
        </w:rPr>
      </w:pPr>
      <w:proofErr w:type="spellStart"/>
      <w:r w:rsidRPr="00661DD9">
        <w:rPr>
          <w:b/>
          <w:sz w:val="22"/>
          <w:szCs w:val="22"/>
          <w:u w:val="single"/>
          <w:lang w:val="ru-RU"/>
        </w:rPr>
        <w:t>Пояснювальна</w:t>
      </w:r>
      <w:proofErr w:type="spellEnd"/>
      <w:r w:rsidRPr="00661DD9">
        <w:rPr>
          <w:b/>
          <w:sz w:val="22"/>
          <w:szCs w:val="22"/>
          <w:u w:val="single"/>
          <w:lang w:val="ru-RU"/>
        </w:rPr>
        <w:t xml:space="preserve"> </w:t>
      </w:r>
      <w:r w:rsidRPr="00661DD9">
        <w:rPr>
          <w:b/>
          <w:sz w:val="22"/>
          <w:szCs w:val="22"/>
          <w:u w:val="single"/>
        </w:rPr>
        <w:t xml:space="preserve">інформація </w:t>
      </w:r>
    </w:p>
    <w:p w:rsidR="00755923" w:rsidRPr="00661DD9" w:rsidRDefault="00755923" w:rsidP="00755923">
      <w:pPr>
        <w:jc w:val="center"/>
        <w:rPr>
          <w:b/>
          <w:sz w:val="22"/>
          <w:szCs w:val="22"/>
          <w:u w:val="single"/>
        </w:rPr>
      </w:pPr>
      <w:r w:rsidRPr="00661DD9">
        <w:rPr>
          <w:b/>
          <w:sz w:val="22"/>
          <w:szCs w:val="22"/>
          <w:u w:val="single"/>
        </w:rPr>
        <w:t>по Звітних даних кредитної спілки станом на 31.12.201</w:t>
      </w:r>
      <w:r w:rsidR="006D618B" w:rsidRPr="00661DD9">
        <w:rPr>
          <w:b/>
          <w:sz w:val="22"/>
          <w:szCs w:val="22"/>
          <w:u w:val="single"/>
        </w:rPr>
        <w:t>8</w:t>
      </w:r>
      <w:r w:rsidRPr="00661DD9">
        <w:rPr>
          <w:b/>
          <w:sz w:val="22"/>
          <w:szCs w:val="22"/>
          <w:u w:val="single"/>
        </w:rPr>
        <w:t>р.</w:t>
      </w:r>
    </w:p>
    <w:p w:rsidR="00755923" w:rsidRPr="00661DD9" w:rsidRDefault="00755923" w:rsidP="00755923">
      <w:pPr>
        <w:jc w:val="center"/>
        <w:rPr>
          <w:b/>
          <w:sz w:val="22"/>
          <w:szCs w:val="22"/>
          <w:u w:val="single"/>
        </w:rPr>
      </w:pPr>
    </w:p>
    <w:p w:rsidR="00755923" w:rsidRPr="00661DD9" w:rsidRDefault="00755923" w:rsidP="00755923">
      <w:pPr>
        <w:jc w:val="center"/>
        <w:rPr>
          <w:b/>
          <w:sz w:val="22"/>
          <w:szCs w:val="22"/>
          <w:u w:val="single"/>
        </w:rPr>
      </w:pPr>
      <w:r w:rsidRPr="00661DD9">
        <w:rPr>
          <w:b/>
          <w:sz w:val="22"/>
          <w:szCs w:val="22"/>
          <w:u w:val="single"/>
        </w:rPr>
        <w:t>Додаток 3 «Звітні дані про склад активів та пасивів кредитної спілки</w:t>
      </w:r>
    </w:p>
    <w:p w:rsidR="00755923" w:rsidRPr="00661DD9" w:rsidRDefault="00755923" w:rsidP="00755923">
      <w:pPr>
        <w:jc w:val="center"/>
        <w:rPr>
          <w:b/>
          <w:sz w:val="22"/>
          <w:szCs w:val="22"/>
        </w:rPr>
      </w:pPr>
    </w:p>
    <w:p w:rsidR="00755923" w:rsidRPr="00661DD9" w:rsidRDefault="00755923" w:rsidP="00755923">
      <w:pPr>
        <w:jc w:val="left"/>
        <w:rPr>
          <w:b/>
          <w:sz w:val="22"/>
          <w:szCs w:val="22"/>
        </w:rPr>
      </w:pPr>
      <w:r w:rsidRPr="00661DD9">
        <w:rPr>
          <w:b/>
          <w:sz w:val="22"/>
          <w:szCs w:val="22"/>
        </w:rPr>
        <w:t>Розшифровка рядків «010,021,050»</w:t>
      </w:r>
      <w:r w:rsidRPr="00661DD9">
        <w:rPr>
          <w:b/>
          <w:sz w:val="22"/>
          <w:szCs w:val="22"/>
          <w:lang w:val="ru-RU"/>
        </w:rPr>
        <w:t xml:space="preserve"> (</w:t>
      </w:r>
      <w:proofErr w:type="spellStart"/>
      <w:r w:rsidRPr="00661DD9">
        <w:rPr>
          <w:b/>
          <w:sz w:val="22"/>
          <w:szCs w:val="22"/>
          <w:lang w:val="ru-RU"/>
        </w:rPr>
        <w:t>стовпець</w:t>
      </w:r>
      <w:proofErr w:type="spellEnd"/>
      <w:r w:rsidRPr="00661DD9">
        <w:rPr>
          <w:b/>
          <w:sz w:val="22"/>
          <w:szCs w:val="22"/>
          <w:lang w:val="ru-RU"/>
        </w:rPr>
        <w:t xml:space="preserve"> 4) </w:t>
      </w:r>
      <w:proofErr w:type="spellStart"/>
      <w:r w:rsidRPr="00661DD9">
        <w:rPr>
          <w:b/>
          <w:sz w:val="22"/>
          <w:szCs w:val="22"/>
        </w:rPr>
        <w:t>Додат</w:t>
      </w:r>
      <w:r w:rsidRPr="00661DD9">
        <w:rPr>
          <w:b/>
          <w:sz w:val="22"/>
          <w:szCs w:val="22"/>
          <w:lang w:val="ru-RU"/>
        </w:rPr>
        <w:t>ку</w:t>
      </w:r>
      <w:proofErr w:type="spellEnd"/>
      <w:r w:rsidRPr="00661DD9">
        <w:rPr>
          <w:b/>
          <w:sz w:val="22"/>
          <w:szCs w:val="22"/>
          <w:lang w:val="ru-RU"/>
        </w:rPr>
        <w:t xml:space="preserve"> </w:t>
      </w:r>
      <w:r w:rsidRPr="00661DD9">
        <w:rPr>
          <w:b/>
          <w:sz w:val="22"/>
          <w:szCs w:val="22"/>
        </w:rPr>
        <w:t>3 «Звітні дані про склад активів та пасивів кредитної спілки» за 201</w:t>
      </w:r>
      <w:r w:rsidR="006D618B" w:rsidRPr="00661DD9">
        <w:rPr>
          <w:b/>
          <w:sz w:val="22"/>
          <w:szCs w:val="22"/>
        </w:rPr>
        <w:t>8</w:t>
      </w:r>
      <w:r w:rsidRPr="00661DD9">
        <w:rPr>
          <w:b/>
          <w:sz w:val="22"/>
          <w:szCs w:val="22"/>
        </w:rPr>
        <w:t xml:space="preserve">р. </w:t>
      </w:r>
    </w:p>
    <w:p w:rsidR="00755923" w:rsidRPr="00661DD9" w:rsidRDefault="00755923" w:rsidP="00755923">
      <w:pPr>
        <w:jc w:val="left"/>
        <w:rPr>
          <w:b/>
          <w:sz w:val="22"/>
          <w:szCs w:val="22"/>
        </w:rPr>
      </w:pPr>
    </w:p>
    <w:p w:rsidR="00755923" w:rsidRPr="00661DD9" w:rsidRDefault="00755923" w:rsidP="00755923">
      <w:pPr>
        <w:jc w:val="left"/>
        <w:rPr>
          <w:b/>
          <w:i/>
          <w:sz w:val="22"/>
          <w:szCs w:val="22"/>
        </w:rPr>
      </w:pPr>
      <w:r w:rsidRPr="00661DD9">
        <w:rPr>
          <w:b/>
          <w:i/>
          <w:sz w:val="22"/>
          <w:szCs w:val="22"/>
        </w:rPr>
        <w:t>Продуктивні активи:</w:t>
      </w:r>
    </w:p>
    <w:p w:rsidR="00755923" w:rsidRPr="00661DD9" w:rsidRDefault="00755923" w:rsidP="00755923">
      <w:pPr>
        <w:rPr>
          <w:sz w:val="22"/>
          <w:szCs w:val="22"/>
        </w:rPr>
      </w:pPr>
      <w:r w:rsidRPr="00661DD9">
        <w:rPr>
          <w:sz w:val="22"/>
          <w:szCs w:val="22"/>
        </w:rPr>
        <w:t xml:space="preserve">До продуктивних активів кредитна спілка відносить: </w:t>
      </w:r>
    </w:p>
    <w:p w:rsidR="00755923" w:rsidRPr="00661DD9" w:rsidRDefault="00755923" w:rsidP="00755923">
      <w:pPr>
        <w:rPr>
          <w:sz w:val="22"/>
          <w:szCs w:val="22"/>
        </w:rPr>
      </w:pPr>
      <w:r w:rsidRPr="00661DD9">
        <w:rPr>
          <w:b/>
          <w:sz w:val="22"/>
          <w:szCs w:val="22"/>
        </w:rPr>
        <w:t>рядок 010 стовпець 4</w:t>
      </w:r>
      <w:r w:rsidRPr="00661DD9">
        <w:rPr>
          <w:sz w:val="22"/>
          <w:szCs w:val="22"/>
        </w:rPr>
        <w:t xml:space="preserve">  - </w:t>
      </w:r>
      <w:r w:rsidR="006D618B" w:rsidRPr="00661DD9">
        <w:rPr>
          <w:sz w:val="22"/>
          <w:szCs w:val="22"/>
        </w:rPr>
        <w:t>33 807 999,92</w:t>
      </w:r>
      <w:r w:rsidRPr="00661DD9">
        <w:rPr>
          <w:sz w:val="22"/>
          <w:szCs w:val="22"/>
        </w:rPr>
        <w:t xml:space="preserve"> грн. кредити надані членам спілки  </w:t>
      </w:r>
    </w:p>
    <w:p w:rsidR="00755923" w:rsidRPr="00661DD9" w:rsidRDefault="00755923" w:rsidP="00755923">
      <w:pPr>
        <w:rPr>
          <w:sz w:val="22"/>
          <w:szCs w:val="22"/>
        </w:rPr>
      </w:pPr>
      <w:r w:rsidRPr="00661DD9">
        <w:rPr>
          <w:b/>
          <w:sz w:val="22"/>
          <w:szCs w:val="22"/>
        </w:rPr>
        <w:t>рядок021 стовпець 4 –</w:t>
      </w:r>
      <w:r w:rsidR="006D618B" w:rsidRPr="00661DD9">
        <w:rPr>
          <w:sz w:val="22"/>
          <w:szCs w:val="22"/>
        </w:rPr>
        <w:t>2 829 997,34</w:t>
      </w:r>
      <w:r w:rsidRPr="00661DD9">
        <w:rPr>
          <w:sz w:val="22"/>
          <w:szCs w:val="22"/>
        </w:rPr>
        <w:t xml:space="preserve"> грн. резерв забезпечення покриття втрат від  неповернених позичок сформований відповідно до Розпорядження № 7.</w:t>
      </w:r>
    </w:p>
    <w:p w:rsidR="00755923" w:rsidRPr="00661DD9" w:rsidRDefault="00755923" w:rsidP="00755923">
      <w:pPr>
        <w:rPr>
          <w:sz w:val="22"/>
          <w:szCs w:val="22"/>
        </w:rPr>
      </w:pPr>
      <w:r w:rsidRPr="00661DD9">
        <w:rPr>
          <w:b/>
          <w:sz w:val="22"/>
          <w:szCs w:val="22"/>
        </w:rPr>
        <w:t>рядок 050 стовпець 4</w:t>
      </w:r>
      <w:r w:rsidRPr="00661DD9">
        <w:rPr>
          <w:sz w:val="22"/>
          <w:szCs w:val="22"/>
        </w:rPr>
        <w:t xml:space="preserve"> – </w:t>
      </w:r>
      <w:r w:rsidR="006D618B" w:rsidRPr="00661DD9">
        <w:rPr>
          <w:sz w:val="22"/>
          <w:szCs w:val="22"/>
        </w:rPr>
        <w:t>829 000,00</w:t>
      </w:r>
      <w:r w:rsidRPr="00661DD9">
        <w:rPr>
          <w:sz w:val="22"/>
          <w:szCs w:val="22"/>
        </w:rPr>
        <w:t xml:space="preserve"> грн. фінансові інвестиції (кошти розміщені на депозитному рахунку в банку). </w:t>
      </w:r>
    </w:p>
    <w:p w:rsidR="00755923" w:rsidRPr="00661DD9" w:rsidRDefault="00755923" w:rsidP="00755923">
      <w:pPr>
        <w:rPr>
          <w:sz w:val="22"/>
          <w:szCs w:val="22"/>
        </w:rPr>
      </w:pPr>
      <w:r w:rsidRPr="00661DD9">
        <w:rPr>
          <w:b/>
          <w:sz w:val="22"/>
          <w:szCs w:val="22"/>
        </w:rPr>
        <w:t>рядок 070 стовпець  4</w:t>
      </w:r>
      <w:r w:rsidRPr="00661DD9">
        <w:rPr>
          <w:sz w:val="22"/>
          <w:szCs w:val="22"/>
        </w:rPr>
        <w:t xml:space="preserve">- </w:t>
      </w:r>
      <w:r w:rsidR="006D618B" w:rsidRPr="00661DD9">
        <w:rPr>
          <w:sz w:val="22"/>
          <w:szCs w:val="22"/>
        </w:rPr>
        <w:t>31 807 002,58</w:t>
      </w:r>
      <w:r w:rsidRPr="00661DD9">
        <w:rPr>
          <w:sz w:val="22"/>
          <w:szCs w:val="22"/>
        </w:rPr>
        <w:t>грн.  усього продуктивних активів (р. 010 - р. 021 +р.50 )</w:t>
      </w:r>
    </w:p>
    <w:p w:rsidR="00755923" w:rsidRPr="00661DD9" w:rsidRDefault="00755923" w:rsidP="0075592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709"/>
        <w:gridCol w:w="2126"/>
        <w:gridCol w:w="2551"/>
      </w:tblGrid>
      <w:tr w:rsidR="00755923" w:rsidRPr="00661DD9" w:rsidTr="00A82A70">
        <w:trPr>
          <w:trHeight w:val="307"/>
        </w:trPr>
        <w:tc>
          <w:tcPr>
            <w:tcW w:w="4361" w:type="dxa"/>
          </w:tcPr>
          <w:p w:rsidR="00755923" w:rsidRPr="00661DD9" w:rsidRDefault="00755923" w:rsidP="00A82A70">
            <w:pPr>
              <w:jc w:val="center"/>
              <w:rPr>
                <w:b/>
                <w:sz w:val="22"/>
                <w:szCs w:val="22"/>
              </w:rPr>
            </w:pPr>
            <w:r w:rsidRPr="00661DD9">
              <w:rPr>
                <w:b/>
                <w:sz w:val="22"/>
                <w:szCs w:val="22"/>
              </w:rPr>
              <w:t>Назва</w:t>
            </w:r>
          </w:p>
        </w:tc>
        <w:tc>
          <w:tcPr>
            <w:tcW w:w="709" w:type="dxa"/>
          </w:tcPr>
          <w:p w:rsidR="00755923" w:rsidRPr="00661DD9" w:rsidRDefault="00755923" w:rsidP="00A82A70">
            <w:pPr>
              <w:jc w:val="center"/>
              <w:rPr>
                <w:b/>
                <w:sz w:val="22"/>
                <w:szCs w:val="22"/>
              </w:rPr>
            </w:pPr>
            <w:r w:rsidRPr="00661DD9">
              <w:rPr>
                <w:b/>
                <w:sz w:val="22"/>
                <w:szCs w:val="22"/>
              </w:rPr>
              <w:t>рахунок</w:t>
            </w:r>
          </w:p>
        </w:tc>
        <w:tc>
          <w:tcPr>
            <w:tcW w:w="2126" w:type="dxa"/>
          </w:tcPr>
          <w:p w:rsidR="00755923" w:rsidRPr="00661DD9" w:rsidRDefault="00755923" w:rsidP="00A82A70">
            <w:pPr>
              <w:jc w:val="center"/>
              <w:rPr>
                <w:b/>
                <w:sz w:val="22"/>
                <w:szCs w:val="22"/>
              </w:rPr>
            </w:pPr>
            <w:r w:rsidRPr="00661DD9">
              <w:rPr>
                <w:b/>
                <w:sz w:val="22"/>
                <w:szCs w:val="22"/>
              </w:rPr>
              <w:t xml:space="preserve">Сума, стовпець 3   (на початок року) </w:t>
            </w:r>
          </w:p>
        </w:tc>
        <w:tc>
          <w:tcPr>
            <w:tcW w:w="2551" w:type="dxa"/>
          </w:tcPr>
          <w:p w:rsidR="00755923" w:rsidRPr="00661DD9" w:rsidRDefault="00755923" w:rsidP="00A82A70">
            <w:pPr>
              <w:jc w:val="center"/>
              <w:rPr>
                <w:b/>
                <w:sz w:val="22"/>
                <w:szCs w:val="22"/>
              </w:rPr>
            </w:pPr>
            <w:r w:rsidRPr="00661DD9">
              <w:rPr>
                <w:b/>
                <w:sz w:val="22"/>
                <w:szCs w:val="22"/>
              </w:rPr>
              <w:t xml:space="preserve">Сума, стовпець 4 </w:t>
            </w:r>
          </w:p>
          <w:p w:rsidR="00755923" w:rsidRPr="00661DD9" w:rsidRDefault="00755923" w:rsidP="00A82A70">
            <w:pPr>
              <w:jc w:val="center"/>
              <w:rPr>
                <w:b/>
                <w:sz w:val="22"/>
                <w:szCs w:val="22"/>
              </w:rPr>
            </w:pPr>
            <w:r w:rsidRPr="00661DD9">
              <w:rPr>
                <w:b/>
                <w:sz w:val="22"/>
                <w:szCs w:val="22"/>
              </w:rPr>
              <w:t>(кінець року)</w:t>
            </w:r>
          </w:p>
        </w:tc>
      </w:tr>
      <w:tr w:rsidR="00755923" w:rsidRPr="00661DD9" w:rsidTr="00A82A70">
        <w:tc>
          <w:tcPr>
            <w:tcW w:w="4361" w:type="dxa"/>
          </w:tcPr>
          <w:p w:rsidR="00755923" w:rsidRPr="00661DD9" w:rsidRDefault="00755923" w:rsidP="00A82A70">
            <w:pPr>
              <w:rPr>
                <w:sz w:val="22"/>
                <w:szCs w:val="22"/>
              </w:rPr>
            </w:pPr>
            <w:r w:rsidRPr="00661DD9">
              <w:rPr>
                <w:sz w:val="22"/>
                <w:szCs w:val="22"/>
              </w:rPr>
              <w:t>Кредити надані членам кредитної спілки</w:t>
            </w:r>
          </w:p>
        </w:tc>
        <w:tc>
          <w:tcPr>
            <w:tcW w:w="709" w:type="dxa"/>
          </w:tcPr>
          <w:p w:rsidR="00755923" w:rsidRPr="00661DD9" w:rsidRDefault="00755923" w:rsidP="00A82A70">
            <w:pPr>
              <w:rPr>
                <w:sz w:val="22"/>
                <w:szCs w:val="22"/>
              </w:rPr>
            </w:pPr>
            <w:r w:rsidRPr="00661DD9">
              <w:rPr>
                <w:sz w:val="22"/>
                <w:szCs w:val="22"/>
              </w:rPr>
              <w:t>376</w:t>
            </w:r>
          </w:p>
        </w:tc>
        <w:tc>
          <w:tcPr>
            <w:tcW w:w="2126" w:type="dxa"/>
          </w:tcPr>
          <w:p w:rsidR="00755923" w:rsidRPr="00661DD9" w:rsidRDefault="006D618B" w:rsidP="00A82A70">
            <w:pPr>
              <w:rPr>
                <w:sz w:val="22"/>
                <w:szCs w:val="22"/>
              </w:rPr>
            </w:pPr>
            <w:r w:rsidRPr="00661DD9">
              <w:rPr>
                <w:sz w:val="22"/>
                <w:szCs w:val="22"/>
              </w:rPr>
              <w:t>25 553 338,27</w:t>
            </w:r>
          </w:p>
        </w:tc>
        <w:tc>
          <w:tcPr>
            <w:tcW w:w="2551" w:type="dxa"/>
          </w:tcPr>
          <w:p w:rsidR="00755923" w:rsidRPr="00661DD9" w:rsidRDefault="006D618B" w:rsidP="00A82A70">
            <w:pPr>
              <w:rPr>
                <w:sz w:val="22"/>
                <w:szCs w:val="22"/>
              </w:rPr>
            </w:pPr>
            <w:r w:rsidRPr="00661DD9">
              <w:rPr>
                <w:sz w:val="22"/>
                <w:szCs w:val="22"/>
              </w:rPr>
              <w:t>33 807 999,92</w:t>
            </w:r>
          </w:p>
        </w:tc>
      </w:tr>
      <w:tr w:rsidR="00755923" w:rsidRPr="00661DD9" w:rsidTr="00A82A70">
        <w:tc>
          <w:tcPr>
            <w:tcW w:w="4361" w:type="dxa"/>
          </w:tcPr>
          <w:p w:rsidR="00755923" w:rsidRPr="00661DD9" w:rsidRDefault="00755923" w:rsidP="00A82A70">
            <w:pPr>
              <w:rPr>
                <w:sz w:val="22"/>
                <w:szCs w:val="22"/>
              </w:rPr>
            </w:pPr>
            <w:r w:rsidRPr="00661DD9">
              <w:rPr>
                <w:sz w:val="22"/>
                <w:szCs w:val="22"/>
              </w:rPr>
              <w:t>резерв забезпечення покриття втрат від  неповернених позичок</w:t>
            </w:r>
          </w:p>
        </w:tc>
        <w:tc>
          <w:tcPr>
            <w:tcW w:w="709" w:type="dxa"/>
          </w:tcPr>
          <w:p w:rsidR="00755923" w:rsidRPr="00661DD9" w:rsidRDefault="00755923" w:rsidP="00A82A70">
            <w:pPr>
              <w:rPr>
                <w:sz w:val="22"/>
                <w:szCs w:val="22"/>
              </w:rPr>
            </w:pPr>
            <w:r w:rsidRPr="00661DD9">
              <w:rPr>
                <w:sz w:val="22"/>
                <w:szCs w:val="22"/>
              </w:rPr>
              <w:t>381</w:t>
            </w:r>
          </w:p>
        </w:tc>
        <w:tc>
          <w:tcPr>
            <w:tcW w:w="2126" w:type="dxa"/>
          </w:tcPr>
          <w:p w:rsidR="00755923" w:rsidRPr="00661DD9" w:rsidRDefault="006D618B" w:rsidP="00A82A70">
            <w:pPr>
              <w:rPr>
                <w:sz w:val="22"/>
                <w:szCs w:val="22"/>
              </w:rPr>
            </w:pPr>
            <w:r w:rsidRPr="00661DD9">
              <w:rPr>
                <w:sz w:val="22"/>
                <w:szCs w:val="22"/>
              </w:rPr>
              <w:t>1 146 747,34</w:t>
            </w:r>
          </w:p>
        </w:tc>
        <w:tc>
          <w:tcPr>
            <w:tcW w:w="2551" w:type="dxa"/>
          </w:tcPr>
          <w:p w:rsidR="00755923" w:rsidRPr="00661DD9" w:rsidRDefault="006D618B" w:rsidP="00A82A70">
            <w:pPr>
              <w:rPr>
                <w:sz w:val="22"/>
                <w:szCs w:val="22"/>
              </w:rPr>
            </w:pPr>
            <w:r w:rsidRPr="00661DD9">
              <w:rPr>
                <w:sz w:val="22"/>
                <w:szCs w:val="22"/>
              </w:rPr>
              <w:t>2 829 997,34</w:t>
            </w:r>
          </w:p>
        </w:tc>
      </w:tr>
      <w:tr w:rsidR="00755923" w:rsidRPr="00661DD9" w:rsidTr="00A82A70">
        <w:tc>
          <w:tcPr>
            <w:tcW w:w="4361" w:type="dxa"/>
          </w:tcPr>
          <w:p w:rsidR="00755923" w:rsidRPr="00661DD9" w:rsidRDefault="00755923" w:rsidP="00A82A70">
            <w:pPr>
              <w:rPr>
                <w:sz w:val="22"/>
                <w:szCs w:val="22"/>
              </w:rPr>
            </w:pPr>
            <w:r w:rsidRPr="00661DD9">
              <w:rPr>
                <w:sz w:val="22"/>
                <w:szCs w:val="22"/>
              </w:rPr>
              <w:t>Фінансові інвестиції (кошти розміщені на депозитному рахунку в банку.</w:t>
            </w:r>
          </w:p>
        </w:tc>
        <w:tc>
          <w:tcPr>
            <w:tcW w:w="709" w:type="dxa"/>
          </w:tcPr>
          <w:p w:rsidR="00755923" w:rsidRPr="00661DD9" w:rsidRDefault="00755923" w:rsidP="00A82A70">
            <w:pPr>
              <w:rPr>
                <w:sz w:val="22"/>
                <w:szCs w:val="22"/>
              </w:rPr>
            </w:pPr>
            <w:r w:rsidRPr="00661DD9">
              <w:rPr>
                <w:sz w:val="22"/>
                <w:szCs w:val="22"/>
              </w:rPr>
              <w:t>352-20</w:t>
            </w:r>
          </w:p>
        </w:tc>
        <w:tc>
          <w:tcPr>
            <w:tcW w:w="2126" w:type="dxa"/>
          </w:tcPr>
          <w:p w:rsidR="00755923" w:rsidRPr="00661DD9" w:rsidRDefault="006D618B" w:rsidP="00A82A70">
            <w:pPr>
              <w:rPr>
                <w:sz w:val="22"/>
                <w:szCs w:val="22"/>
              </w:rPr>
            </w:pPr>
            <w:r w:rsidRPr="00661DD9">
              <w:rPr>
                <w:sz w:val="22"/>
                <w:szCs w:val="22"/>
              </w:rPr>
              <w:t>505 000,00</w:t>
            </w:r>
          </w:p>
        </w:tc>
        <w:tc>
          <w:tcPr>
            <w:tcW w:w="2551" w:type="dxa"/>
          </w:tcPr>
          <w:p w:rsidR="00755923" w:rsidRPr="00661DD9" w:rsidRDefault="006D618B" w:rsidP="00A82A70">
            <w:pPr>
              <w:rPr>
                <w:sz w:val="22"/>
                <w:szCs w:val="22"/>
              </w:rPr>
            </w:pPr>
            <w:r w:rsidRPr="00661DD9">
              <w:rPr>
                <w:sz w:val="22"/>
                <w:szCs w:val="22"/>
              </w:rPr>
              <w:t>829 000,00</w:t>
            </w:r>
          </w:p>
        </w:tc>
      </w:tr>
      <w:tr w:rsidR="00755923" w:rsidRPr="00661DD9" w:rsidTr="00A82A70">
        <w:tc>
          <w:tcPr>
            <w:tcW w:w="4361" w:type="dxa"/>
          </w:tcPr>
          <w:p w:rsidR="00755923" w:rsidRPr="00661DD9" w:rsidRDefault="00755923" w:rsidP="00A82A70">
            <w:pPr>
              <w:rPr>
                <w:sz w:val="22"/>
                <w:szCs w:val="22"/>
              </w:rPr>
            </w:pPr>
            <w:r w:rsidRPr="00661DD9">
              <w:rPr>
                <w:sz w:val="22"/>
                <w:szCs w:val="22"/>
              </w:rPr>
              <w:t xml:space="preserve">Всього </w:t>
            </w:r>
          </w:p>
        </w:tc>
        <w:tc>
          <w:tcPr>
            <w:tcW w:w="709" w:type="dxa"/>
          </w:tcPr>
          <w:p w:rsidR="00755923" w:rsidRPr="00661DD9" w:rsidRDefault="00755923" w:rsidP="00A82A70">
            <w:pPr>
              <w:rPr>
                <w:sz w:val="22"/>
                <w:szCs w:val="22"/>
              </w:rPr>
            </w:pPr>
          </w:p>
        </w:tc>
        <w:tc>
          <w:tcPr>
            <w:tcW w:w="2126" w:type="dxa"/>
          </w:tcPr>
          <w:p w:rsidR="00755923" w:rsidRPr="00661DD9" w:rsidRDefault="006D618B" w:rsidP="00A82A70">
            <w:pPr>
              <w:rPr>
                <w:sz w:val="22"/>
                <w:szCs w:val="22"/>
              </w:rPr>
            </w:pPr>
            <w:r w:rsidRPr="00661DD9">
              <w:rPr>
                <w:sz w:val="22"/>
                <w:szCs w:val="22"/>
              </w:rPr>
              <w:t>24 911 590,93</w:t>
            </w:r>
          </w:p>
        </w:tc>
        <w:tc>
          <w:tcPr>
            <w:tcW w:w="2551" w:type="dxa"/>
          </w:tcPr>
          <w:p w:rsidR="00755923" w:rsidRPr="00661DD9" w:rsidRDefault="006D618B" w:rsidP="00A82A70">
            <w:pPr>
              <w:rPr>
                <w:sz w:val="22"/>
                <w:szCs w:val="22"/>
              </w:rPr>
            </w:pPr>
            <w:r w:rsidRPr="00661DD9">
              <w:rPr>
                <w:sz w:val="22"/>
                <w:szCs w:val="22"/>
              </w:rPr>
              <w:t>31 807 002,58</w:t>
            </w:r>
          </w:p>
        </w:tc>
      </w:tr>
    </w:tbl>
    <w:p w:rsidR="00755923" w:rsidRPr="00661DD9" w:rsidRDefault="00755923" w:rsidP="00755923">
      <w:pPr>
        <w:rPr>
          <w:sz w:val="22"/>
          <w:szCs w:val="22"/>
        </w:rPr>
      </w:pPr>
    </w:p>
    <w:p w:rsidR="00755923" w:rsidRPr="00661DD9" w:rsidRDefault="00755923" w:rsidP="00755923">
      <w:pPr>
        <w:rPr>
          <w:b/>
          <w:sz w:val="22"/>
          <w:szCs w:val="22"/>
          <w:u w:val="single"/>
        </w:rPr>
      </w:pPr>
      <w:r w:rsidRPr="00661DD9">
        <w:rPr>
          <w:b/>
          <w:sz w:val="22"/>
          <w:szCs w:val="22"/>
          <w:u w:val="single"/>
        </w:rPr>
        <w:t>Розшифровка рядка 130 (стовпець 3) та (стовпець 4) Додатку 3 «Звітні дані про склад активів та пасивів  кредитної спілки»  за 201</w:t>
      </w:r>
      <w:r w:rsidR="006D618B" w:rsidRPr="00661DD9">
        <w:rPr>
          <w:b/>
          <w:sz w:val="22"/>
          <w:szCs w:val="22"/>
          <w:u w:val="single"/>
        </w:rPr>
        <w:t>8</w:t>
      </w:r>
      <w:r w:rsidRPr="00661DD9">
        <w:rPr>
          <w:b/>
          <w:sz w:val="22"/>
          <w:szCs w:val="22"/>
          <w:u w:val="single"/>
        </w:rPr>
        <w:t>р.</w:t>
      </w:r>
    </w:p>
    <w:p w:rsidR="00755923" w:rsidRPr="00661DD9" w:rsidRDefault="00755923" w:rsidP="00755923">
      <w:pPr>
        <w:rPr>
          <w:b/>
          <w:sz w:val="22"/>
          <w:szCs w:val="22"/>
          <w:u w:val="single"/>
        </w:rPr>
      </w:pPr>
    </w:p>
    <w:p w:rsidR="00755923" w:rsidRPr="00661DD9" w:rsidRDefault="00755923" w:rsidP="00755923">
      <w:pPr>
        <w:jc w:val="left"/>
        <w:rPr>
          <w:b/>
          <w:sz w:val="22"/>
          <w:szCs w:val="22"/>
          <w:u w:val="single"/>
        </w:rPr>
      </w:pPr>
      <w:r w:rsidRPr="00661DD9">
        <w:rPr>
          <w:b/>
          <w:i/>
          <w:sz w:val="22"/>
          <w:szCs w:val="22"/>
        </w:rPr>
        <w:t>Інші непродуктивні активи</w:t>
      </w:r>
      <w:r w:rsidRPr="00661DD9">
        <w:rPr>
          <w:b/>
          <w:sz w:val="22"/>
          <w:szCs w:val="22"/>
        </w:rPr>
        <w:t>:</w:t>
      </w:r>
    </w:p>
    <w:p w:rsidR="00755923" w:rsidRPr="00661DD9" w:rsidRDefault="00755923" w:rsidP="00755923">
      <w:pPr>
        <w:outlineLvl w:val="0"/>
        <w:rPr>
          <w:sz w:val="22"/>
          <w:szCs w:val="22"/>
        </w:rPr>
      </w:pPr>
      <w:r w:rsidRPr="00661DD9">
        <w:rPr>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879"/>
        <w:gridCol w:w="1956"/>
        <w:gridCol w:w="2551"/>
      </w:tblGrid>
      <w:tr w:rsidR="00755923" w:rsidRPr="00661DD9" w:rsidTr="00A82A70">
        <w:trPr>
          <w:trHeight w:val="700"/>
        </w:trPr>
        <w:tc>
          <w:tcPr>
            <w:tcW w:w="4361" w:type="dxa"/>
          </w:tcPr>
          <w:p w:rsidR="00755923" w:rsidRPr="00661DD9" w:rsidRDefault="00755923" w:rsidP="00A82A70">
            <w:pPr>
              <w:jc w:val="center"/>
              <w:rPr>
                <w:b/>
                <w:sz w:val="22"/>
                <w:szCs w:val="22"/>
              </w:rPr>
            </w:pPr>
            <w:r w:rsidRPr="00661DD9">
              <w:rPr>
                <w:b/>
                <w:sz w:val="22"/>
                <w:szCs w:val="22"/>
              </w:rPr>
              <w:t>Назва</w:t>
            </w:r>
          </w:p>
        </w:tc>
        <w:tc>
          <w:tcPr>
            <w:tcW w:w="879" w:type="dxa"/>
          </w:tcPr>
          <w:p w:rsidR="00755923" w:rsidRPr="00661DD9" w:rsidRDefault="00755923" w:rsidP="00A82A70">
            <w:pPr>
              <w:jc w:val="center"/>
              <w:rPr>
                <w:b/>
                <w:sz w:val="22"/>
                <w:szCs w:val="22"/>
              </w:rPr>
            </w:pPr>
            <w:proofErr w:type="spellStart"/>
            <w:r w:rsidRPr="00661DD9">
              <w:rPr>
                <w:b/>
                <w:sz w:val="22"/>
                <w:szCs w:val="22"/>
              </w:rPr>
              <w:t>Раху-нок</w:t>
            </w:r>
            <w:proofErr w:type="spellEnd"/>
          </w:p>
        </w:tc>
        <w:tc>
          <w:tcPr>
            <w:tcW w:w="1956" w:type="dxa"/>
          </w:tcPr>
          <w:p w:rsidR="00755923" w:rsidRPr="00661DD9" w:rsidRDefault="00755923" w:rsidP="00A82A70">
            <w:pPr>
              <w:jc w:val="center"/>
              <w:rPr>
                <w:b/>
                <w:sz w:val="22"/>
                <w:szCs w:val="22"/>
              </w:rPr>
            </w:pPr>
            <w:r w:rsidRPr="00661DD9">
              <w:rPr>
                <w:b/>
                <w:sz w:val="22"/>
                <w:szCs w:val="22"/>
              </w:rPr>
              <w:t xml:space="preserve">Сума, стовпець 3   (на початок року) </w:t>
            </w:r>
          </w:p>
        </w:tc>
        <w:tc>
          <w:tcPr>
            <w:tcW w:w="2551" w:type="dxa"/>
          </w:tcPr>
          <w:p w:rsidR="00755923" w:rsidRPr="00661DD9" w:rsidRDefault="00755923" w:rsidP="00A82A70">
            <w:pPr>
              <w:jc w:val="center"/>
              <w:rPr>
                <w:b/>
                <w:sz w:val="22"/>
                <w:szCs w:val="22"/>
              </w:rPr>
            </w:pPr>
            <w:r w:rsidRPr="00661DD9">
              <w:rPr>
                <w:b/>
                <w:sz w:val="22"/>
                <w:szCs w:val="22"/>
              </w:rPr>
              <w:t xml:space="preserve">Сума, стовпець 4 </w:t>
            </w:r>
          </w:p>
          <w:p w:rsidR="00755923" w:rsidRPr="00661DD9" w:rsidRDefault="00755923" w:rsidP="00A82A70">
            <w:pPr>
              <w:jc w:val="center"/>
              <w:rPr>
                <w:b/>
                <w:sz w:val="22"/>
                <w:szCs w:val="22"/>
              </w:rPr>
            </w:pPr>
            <w:r w:rsidRPr="00661DD9">
              <w:rPr>
                <w:b/>
                <w:sz w:val="22"/>
                <w:szCs w:val="22"/>
              </w:rPr>
              <w:t>( кінець року)</w:t>
            </w:r>
          </w:p>
        </w:tc>
      </w:tr>
      <w:tr w:rsidR="00755923" w:rsidRPr="00661DD9" w:rsidTr="00A82A70">
        <w:tc>
          <w:tcPr>
            <w:tcW w:w="4361" w:type="dxa"/>
          </w:tcPr>
          <w:p w:rsidR="00755923" w:rsidRPr="00661DD9" w:rsidRDefault="00755923" w:rsidP="00A82A70">
            <w:pPr>
              <w:rPr>
                <w:sz w:val="22"/>
                <w:szCs w:val="22"/>
              </w:rPr>
            </w:pPr>
            <w:r w:rsidRPr="00661DD9">
              <w:rPr>
                <w:sz w:val="22"/>
                <w:szCs w:val="22"/>
              </w:rPr>
              <w:t xml:space="preserve">Розрахунки з іншими дебіторами (судові витрати по боржниках, які в майбутньому </w:t>
            </w:r>
            <w:r w:rsidRPr="00661DD9">
              <w:rPr>
                <w:sz w:val="22"/>
                <w:szCs w:val="22"/>
              </w:rPr>
              <w:lastRenderedPageBreak/>
              <w:t>будуть стягнуті)</w:t>
            </w:r>
          </w:p>
        </w:tc>
        <w:tc>
          <w:tcPr>
            <w:tcW w:w="879" w:type="dxa"/>
          </w:tcPr>
          <w:p w:rsidR="00755923" w:rsidRPr="00661DD9" w:rsidRDefault="00755923" w:rsidP="00A82A70">
            <w:pPr>
              <w:rPr>
                <w:sz w:val="22"/>
                <w:szCs w:val="22"/>
              </w:rPr>
            </w:pPr>
            <w:r w:rsidRPr="00661DD9">
              <w:rPr>
                <w:sz w:val="22"/>
                <w:szCs w:val="22"/>
              </w:rPr>
              <w:lastRenderedPageBreak/>
              <w:t>377</w:t>
            </w:r>
          </w:p>
        </w:tc>
        <w:tc>
          <w:tcPr>
            <w:tcW w:w="1956" w:type="dxa"/>
          </w:tcPr>
          <w:p w:rsidR="00755923" w:rsidRPr="00661DD9" w:rsidRDefault="001C66E9" w:rsidP="00A82A70">
            <w:pPr>
              <w:rPr>
                <w:sz w:val="22"/>
                <w:szCs w:val="22"/>
              </w:rPr>
            </w:pPr>
            <w:r w:rsidRPr="00661DD9">
              <w:rPr>
                <w:sz w:val="22"/>
                <w:szCs w:val="22"/>
              </w:rPr>
              <w:t>153 583,81</w:t>
            </w:r>
          </w:p>
        </w:tc>
        <w:tc>
          <w:tcPr>
            <w:tcW w:w="2551" w:type="dxa"/>
          </w:tcPr>
          <w:p w:rsidR="00755923" w:rsidRPr="00661DD9" w:rsidRDefault="001C66E9" w:rsidP="00A82A70">
            <w:pPr>
              <w:rPr>
                <w:sz w:val="22"/>
                <w:szCs w:val="22"/>
              </w:rPr>
            </w:pPr>
            <w:r w:rsidRPr="00661DD9">
              <w:rPr>
                <w:sz w:val="22"/>
                <w:szCs w:val="22"/>
              </w:rPr>
              <w:t>169 754,04</w:t>
            </w:r>
          </w:p>
        </w:tc>
      </w:tr>
      <w:tr w:rsidR="00755923" w:rsidRPr="00661DD9" w:rsidTr="00A82A70">
        <w:tc>
          <w:tcPr>
            <w:tcW w:w="4361" w:type="dxa"/>
          </w:tcPr>
          <w:p w:rsidR="00755923" w:rsidRPr="00661DD9" w:rsidRDefault="00755923" w:rsidP="00A82A70">
            <w:pPr>
              <w:rPr>
                <w:sz w:val="22"/>
                <w:szCs w:val="22"/>
              </w:rPr>
            </w:pPr>
            <w:r w:rsidRPr="00661DD9">
              <w:rPr>
                <w:sz w:val="22"/>
                <w:szCs w:val="22"/>
              </w:rPr>
              <w:lastRenderedPageBreak/>
              <w:t>Розрахунки з</w:t>
            </w:r>
            <w:r w:rsidR="005A39B7" w:rsidRPr="00661DD9">
              <w:rPr>
                <w:sz w:val="22"/>
                <w:szCs w:val="22"/>
              </w:rPr>
              <w:t xml:space="preserve"> вітчизняними постачальниками (</w:t>
            </w:r>
            <w:r w:rsidRPr="00661DD9">
              <w:rPr>
                <w:sz w:val="22"/>
                <w:szCs w:val="22"/>
              </w:rPr>
              <w:t>Оплачені, але не отримані послуги за товари, роботи, послуги, а саме – оренда, реклама, розробка сайту, юридичні та консультаційні послуги, передплата за періодичне видання)</w:t>
            </w:r>
          </w:p>
        </w:tc>
        <w:tc>
          <w:tcPr>
            <w:tcW w:w="879" w:type="dxa"/>
          </w:tcPr>
          <w:p w:rsidR="00755923" w:rsidRPr="00661DD9" w:rsidRDefault="00755923" w:rsidP="00A82A70">
            <w:pPr>
              <w:rPr>
                <w:sz w:val="22"/>
                <w:szCs w:val="22"/>
              </w:rPr>
            </w:pPr>
            <w:r w:rsidRPr="00661DD9">
              <w:rPr>
                <w:sz w:val="22"/>
                <w:szCs w:val="22"/>
              </w:rPr>
              <w:t>631</w:t>
            </w:r>
          </w:p>
        </w:tc>
        <w:tc>
          <w:tcPr>
            <w:tcW w:w="1956" w:type="dxa"/>
          </w:tcPr>
          <w:p w:rsidR="00755923" w:rsidRPr="00661DD9" w:rsidRDefault="001C66E9" w:rsidP="00A82A70">
            <w:pPr>
              <w:rPr>
                <w:sz w:val="22"/>
                <w:szCs w:val="22"/>
              </w:rPr>
            </w:pPr>
            <w:r w:rsidRPr="00661DD9">
              <w:rPr>
                <w:sz w:val="22"/>
                <w:szCs w:val="22"/>
              </w:rPr>
              <w:t>428 861,56</w:t>
            </w:r>
          </w:p>
        </w:tc>
        <w:tc>
          <w:tcPr>
            <w:tcW w:w="2551" w:type="dxa"/>
          </w:tcPr>
          <w:p w:rsidR="00755923" w:rsidRPr="00661DD9" w:rsidRDefault="00CC140E" w:rsidP="00A82A70">
            <w:pPr>
              <w:rPr>
                <w:sz w:val="22"/>
                <w:szCs w:val="22"/>
              </w:rPr>
            </w:pPr>
            <w:r w:rsidRPr="00661DD9">
              <w:rPr>
                <w:sz w:val="22"/>
                <w:szCs w:val="22"/>
              </w:rPr>
              <w:t>185 473,85</w:t>
            </w:r>
          </w:p>
        </w:tc>
      </w:tr>
      <w:tr w:rsidR="00755923" w:rsidRPr="00661DD9" w:rsidTr="00A82A70">
        <w:tc>
          <w:tcPr>
            <w:tcW w:w="4361" w:type="dxa"/>
          </w:tcPr>
          <w:p w:rsidR="00755923" w:rsidRPr="00661DD9" w:rsidRDefault="00755923" w:rsidP="00A82A70">
            <w:pPr>
              <w:rPr>
                <w:sz w:val="22"/>
                <w:szCs w:val="22"/>
              </w:rPr>
            </w:pPr>
            <w:r w:rsidRPr="00661DD9">
              <w:rPr>
                <w:sz w:val="22"/>
                <w:szCs w:val="22"/>
              </w:rPr>
              <w:t>Розрахунки з пенсійним фондом( Переплата по соціальному внеску)</w:t>
            </w:r>
          </w:p>
        </w:tc>
        <w:tc>
          <w:tcPr>
            <w:tcW w:w="879" w:type="dxa"/>
          </w:tcPr>
          <w:p w:rsidR="00755923" w:rsidRPr="00661DD9" w:rsidRDefault="00755923" w:rsidP="00A82A70">
            <w:pPr>
              <w:rPr>
                <w:sz w:val="22"/>
                <w:szCs w:val="22"/>
              </w:rPr>
            </w:pPr>
            <w:r w:rsidRPr="00661DD9">
              <w:rPr>
                <w:sz w:val="22"/>
                <w:szCs w:val="22"/>
              </w:rPr>
              <w:t>651</w:t>
            </w:r>
          </w:p>
        </w:tc>
        <w:tc>
          <w:tcPr>
            <w:tcW w:w="1956" w:type="dxa"/>
          </w:tcPr>
          <w:p w:rsidR="00755923" w:rsidRPr="00661DD9" w:rsidRDefault="00755923" w:rsidP="00A82A70">
            <w:pPr>
              <w:rPr>
                <w:sz w:val="22"/>
                <w:szCs w:val="22"/>
              </w:rPr>
            </w:pPr>
            <w:r w:rsidRPr="00661DD9">
              <w:rPr>
                <w:sz w:val="22"/>
                <w:szCs w:val="22"/>
              </w:rPr>
              <w:t>62,36</w:t>
            </w:r>
          </w:p>
        </w:tc>
        <w:tc>
          <w:tcPr>
            <w:tcW w:w="2551" w:type="dxa"/>
          </w:tcPr>
          <w:p w:rsidR="00755923" w:rsidRPr="00661DD9" w:rsidRDefault="00CC140E" w:rsidP="00A82A70">
            <w:pPr>
              <w:rPr>
                <w:sz w:val="22"/>
                <w:szCs w:val="22"/>
              </w:rPr>
            </w:pPr>
            <w:r w:rsidRPr="00661DD9">
              <w:rPr>
                <w:sz w:val="22"/>
                <w:szCs w:val="22"/>
              </w:rPr>
              <w:t>0,00</w:t>
            </w:r>
          </w:p>
        </w:tc>
      </w:tr>
      <w:tr w:rsidR="00755923" w:rsidRPr="00661DD9" w:rsidTr="00A82A70">
        <w:trPr>
          <w:trHeight w:val="923"/>
        </w:trPr>
        <w:tc>
          <w:tcPr>
            <w:tcW w:w="4361" w:type="dxa"/>
          </w:tcPr>
          <w:p w:rsidR="00755923" w:rsidRPr="00661DD9" w:rsidRDefault="00755923" w:rsidP="001C66E9">
            <w:pPr>
              <w:rPr>
                <w:sz w:val="22"/>
                <w:szCs w:val="22"/>
              </w:rPr>
            </w:pPr>
            <w:r w:rsidRPr="00661DD9">
              <w:rPr>
                <w:sz w:val="22"/>
                <w:szCs w:val="22"/>
              </w:rPr>
              <w:t>Інша дебіторська заборгованість</w:t>
            </w:r>
            <w:r w:rsidR="001C66E9" w:rsidRPr="00661DD9">
              <w:rPr>
                <w:sz w:val="22"/>
                <w:szCs w:val="22"/>
              </w:rPr>
              <w:t xml:space="preserve"> (Нерухоме житлове майно загальною площею 69,1 </w:t>
            </w:r>
            <w:proofErr w:type="spellStart"/>
            <w:r w:rsidR="001C66E9" w:rsidRPr="00661DD9">
              <w:rPr>
                <w:sz w:val="22"/>
                <w:szCs w:val="22"/>
              </w:rPr>
              <w:t>кв.м</w:t>
            </w:r>
            <w:proofErr w:type="spellEnd"/>
            <w:r w:rsidR="001C66E9" w:rsidRPr="00661DD9">
              <w:rPr>
                <w:sz w:val="22"/>
                <w:szCs w:val="22"/>
              </w:rPr>
              <w:t xml:space="preserve">., житлова площа 41,7  </w:t>
            </w:r>
            <w:proofErr w:type="spellStart"/>
            <w:r w:rsidR="001C66E9" w:rsidRPr="00661DD9">
              <w:rPr>
                <w:sz w:val="22"/>
                <w:szCs w:val="22"/>
              </w:rPr>
              <w:t>кв.м</w:t>
            </w:r>
            <w:proofErr w:type="spellEnd"/>
            <w:r w:rsidR="001C66E9" w:rsidRPr="00661DD9">
              <w:rPr>
                <w:sz w:val="22"/>
                <w:szCs w:val="22"/>
              </w:rPr>
              <w:t>. згідно звіту про оцінку майна від 24  березня  2017р.</w:t>
            </w:r>
          </w:p>
        </w:tc>
        <w:tc>
          <w:tcPr>
            <w:tcW w:w="879" w:type="dxa"/>
          </w:tcPr>
          <w:p w:rsidR="00755923" w:rsidRPr="00661DD9" w:rsidRDefault="00755923" w:rsidP="00A82A70">
            <w:pPr>
              <w:rPr>
                <w:sz w:val="22"/>
                <w:szCs w:val="22"/>
              </w:rPr>
            </w:pPr>
            <w:r w:rsidRPr="00661DD9">
              <w:rPr>
                <w:sz w:val="22"/>
                <w:szCs w:val="22"/>
              </w:rPr>
              <w:t>377-10</w:t>
            </w:r>
          </w:p>
        </w:tc>
        <w:tc>
          <w:tcPr>
            <w:tcW w:w="1956" w:type="dxa"/>
          </w:tcPr>
          <w:p w:rsidR="00755923" w:rsidRPr="00661DD9" w:rsidRDefault="001C66E9" w:rsidP="00A82A70">
            <w:pPr>
              <w:rPr>
                <w:sz w:val="22"/>
                <w:szCs w:val="22"/>
              </w:rPr>
            </w:pPr>
            <w:r w:rsidRPr="00661DD9">
              <w:rPr>
                <w:sz w:val="22"/>
                <w:szCs w:val="22"/>
              </w:rPr>
              <w:t>757 890,00</w:t>
            </w:r>
          </w:p>
        </w:tc>
        <w:tc>
          <w:tcPr>
            <w:tcW w:w="2551" w:type="dxa"/>
          </w:tcPr>
          <w:p w:rsidR="00755923" w:rsidRPr="00661DD9" w:rsidRDefault="001C66E9" w:rsidP="00A82A70">
            <w:pPr>
              <w:rPr>
                <w:sz w:val="22"/>
                <w:szCs w:val="22"/>
              </w:rPr>
            </w:pPr>
            <w:r w:rsidRPr="00661DD9">
              <w:rPr>
                <w:sz w:val="22"/>
                <w:szCs w:val="22"/>
              </w:rPr>
              <w:t>1200 000,00</w:t>
            </w:r>
          </w:p>
        </w:tc>
      </w:tr>
      <w:tr w:rsidR="00755923" w:rsidRPr="00661DD9" w:rsidTr="00A82A70">
        <w:tc>
          <w:tcPr>
            <w:tcW w:w="4361" w:type="dxa"/>
          </w:tcPr>
          <w:p w:rsidR="00755923" w:rsidRPr="00661DD9" w:rsidRDefault="00755923" w:rsidP="00A82A70">
            <w:pPr>
              <w:rPr>
                <w:sz w:val="22"/>
                <w:szCs w:val="22"/>
              </w:rPr>
            </w:pPr>
            <w:r w:rsidRPr="00661DD9">
              <w:rPr>
                <w:sz w:val="22"/>
                <w:szCs w:val="22"/>
              </w:rPr>
              <w:t>Необоротні активи утримувані для продажу (стягнені згідно договору іпотеки об’єкти, що знаходяться на реалізації) , а саме</w:t>
            </w:r>
          </w:p>
        </w:tc>
        <w:tc>
          <w:tcPr>
            <w:tcW w:w="879" w:type="dxa"/>
          </w:tcPr>
          <w:p w:rsidR="00755923" w:rsidRPr="00661DD9" w:rsidRDefault="00755923" w:rsidP="00A82A70">
            <w:pPr>
              <w:rPr>
                <w:sz w:val="22"/>
                <w:szCs w:val="22"/>
              </w:rPr>
            </w:pPr>
          </w:p>
        </w:tc>
        <w:tc>
          <w:tcPr>
            <w:tcW w:w="1956" w:type="dxa"/>
          </w:tcPr>
          <w:p w:rsidR="00755923" w:rsidRPr="00661DD9" w:rsidRDefault="00755923" w:rsidP="00A82A70">
            <w:pPr>
              <w:rPr>
                <w:sz w:val="22"/>
                <w:szCs w:val="22"/>
              </w:rPr>
            </w:pPr>
          </w:p>
        </w:tc>
        <w:tc>
          <w:tcPr>
            <w:tcW w:w="2551" w:type="dxa"/>
          </w:tcPr>
          <w:p w:rsidR="00755923" w:rsidRPr="00661DD9" w:rsidRDefault="00755923" w:rsidP="00A82A70">
            <w:pPr>
              <w:rPr>
                <w:sz w:val="22"/>
                <w:szCs w:val="22"/>
              </w:rPr>
            </w:pPr>
          </w:p>
        </w:tc>
      </w:tr>
      <w:tr w:rsidR="00755923" w:rsidRPr="00661DD9" w:rsidTr="00A82A70">
        <w:tc>
          <w:tcPr>
            <w:tcW w:w="4361" w:type="dxa"/>
          </w:tcPr>
          <w:p w:rsidR="00755923" w:rsidRPr="00661DD9" w:rsidRDefault="00755923" w:rsidP="00A82A70">
            <w:pPr>
              <w:rPr>
                <w:b/>
                <w:sz w:val="22"/>
                <w:szCs w:val="22"/>
              </w:rPr>
            </w:pPr>
            <w:r w:rsidRPr="00661DD9">
              <w:rPr>
                <w:b/>
                <w:sz w:val="22"/>
                <w:szCs w:val="22"/>
              </w:rPr>
              <w:t>Об’єкт №1</w:t>
            </w:r>
            <w:r w:rsidRPr="00661DD9">
              <w:rPr>
                <w:sz w:val="22"/>
                <w:szCs w:val="22"/>
              </w:rPr>
              <w:t xml:space="preserve"> Нерухоме житлове майно загальною площею 69,1 </w:t>
            </w:r>
            <w:proofErr w:type="spellStart"/>
            <w:r w:rsidRPr="00661DD9">
              <w:rPr>
                <w:sz w:val="22"/>
                <w:szCs w:val="22"/>
              </w:rPr>
              <w:t>кв.м</w:t>
            </w:r>
            <w:proofErr w:type="spellEnd"/>
            <w:r w:rsidRPr="00661DD9">
              <w:rPr>
                <w:sz w:val="22"/>
                <w:szCs w:val="22"/>
              </w:rPr>
              <w:t xml:space="preserve">., житлова площа 41,7  </w:t>
            </w:r>
            <w:proofErr w:type="spellStart"/>
            <w:r w:rsidRPr="00661DD9">
              <w:rPr>
                <w:sz w:val="22"/>
                <w:szCs w:val="22"/>
              </w:rPr>
              <w:t>кв.м</w:t>
            </w:r>
            <w:proofErr w:type="spellEnd"/>
            <w:r w:rsidRPr="00661DD9">
              <w:rPr>
                <w:sz w:val="22"/>
                <w:szCs w:val="22"/>
              </w:rPr>
              <w:t>. згідно звіту про оцінку майна від 24  березня  2017р.</w:t>
            </w:r>
          </w:p>
        </w:tc>
        <w:tc>
          <w:tcPr>
            <w:tcW w:w="879" w:type="dxa"/>
          </w:tcPr>
          <w:p w:rsidR="00755923" w:rsidRPr="00661DD9" w:rsidRDefault="00755923" w:rsidP="00A82A70">
            <w:pPr>
              <w:rPr>
                <w:sz w:val="22"/>
                <w:szCs w:val="22"/>
              </w:rPr>
            </w:pPr>
            <w:r w:rsidRPr="00661DD9">
              <w:rPr>
                <w:sz w:val="22"/>
                <w:szCs w:val="22"/>
              </w:rPr>
              <w:t>286-1</w:t>
            </w:r>
          </w:p>
        </w:tc>
        <w:tc>
          <w:tcPr>
            <w:tcW w:w="1956" w:type="dxa"/>
          </w:tcPr>
          <w:p w:rsidR="00755923" w:rsidRPr="00661DD9" w:rsidRDefault="001C66E9" w:rsidP="00A82A70">
            <w:pPr>
              <w:rPr>
                <w:sz w:val="22"/>
                <w:szCs w:val="22"/>
              </w:rPr>
            </w:pPr>
            <w:r w:rsidRPr="00661DD9">
              <w:rPr>
                <w:sz w:val="22"/>
                <w:szCs w:val="22"/>
              </w:rPr>
              <w:t xml:space="preserve">1 200 000,00 </w:t>
            </w:r>
          </w:p>
        </w:tc>
        <w:tc>
          <w:tcPr>
            <w:tcW w:w="2551" w:type="dxa"/>
          </w:tcPr>
          <w:p w:rsidR="00755923" w:rsidRPr="00661DD9" w:rsidRDefault="00CC140E" w:rsidP="00A82A70">
            <w:pPr>
              <w:rPr>
                <w:sz w:val="22"/>
                <w:szCs w:val="22"/>
              </w:rPr>
            </w:pPr>
            <w:r w:rsidRPr="00661DD9">
              <w:rPr>
                <w:sz w:val="22"/>
                <w:szCs w:val="22"/>
              </w:rPr>
              <w:t>0,00</w:t>
            </w:r>
          </w:p>
        </w:tc>
      </w:tr>
      <w:tr w:rsidR="00755923" w:rsidRPr="00661DD9" w:rsidTr="00A82A70">
        <w:tc>
          <w:tcPr>
            <w:tcW w:w="4361" w:type="dxa"/>
          </w:tcPr>
          <w:p w:rsidR="00755923" w:rsidRPr="00661DD9" w:rsidRDefault="00755923" w:rsidP="00A82A70">
            <w:pPr>
              <w:rPr>
                <w:b/>
                <w:sz w:val="22"/>
                <w:szCs w:val="22"/>
              </w:rPr>
            </w:pPr>
            <w:r w:rsidRPr="00661DD9">
              <w:rPr>
                <w:b/>
                <w:sz w:val="22"/>
                <w:szCs w:val="22"/>
              </w:rPr>
              <w:t>Об’єкт №2</w:t>
            </w:r>
            <w:r w:rsidRPr="00661DD9">
              <w:rPr>
                <w:sz w:val="22"/>
                <w:szCs w:val="22"/>
              </w:rPr>
              <w:t xml:space="preserve"> Нерухоме житлове майно загальною площею 56,9 </w:t>
            </w:r>
            <w:proofErr w:type="spellStart"/>
            <w:r w:rsidRPr="00661DD9">
              <w:rPr>
                <w:sz w:val="22"/>
                <w:szCs w:val="22"/>
              </w:rPr>
              <w:t>кв.м</w:t>
            </w:r>
            <w:proofErr w:type="spellEnd"/>
            <w:r w:rsidRPr="00661DD9">
              <w:rPr>
                <w:sz w:val="22"/>
                <w:szCs w:val="22"/>
              </w:rPr>
              <w:t xml:space="preserve">., житлова площа 39,2 </w:t>
            </w:r>
            <w:proofErr w:type="spellStart"/>
            <w:r w:rsidRPr="00661DD9">
              <w:rPr>
                <w:sz w:val="22"/>
                <w:szCs w:val="22"/>
              </w:rPr>
              <w:t>кв.м</w:t>
            </w:r>
            <w:proofErr w:type="spellEnd"/>
            <w:r w:rsidRPr="00661DD9">
              <w:rPr>
                <w:sz w:val="22"/>
                <w:szCs w:val="22"/>
              </w:rPr>
              <w:t>. згідно звіту про оцінку майна від 20 жовтня  2017р. оцінено 789 970,00 грн. Згідно договору купівлі продажу за домовленістю сторін, покупець частково сплатив 408 900,00, іншу частину зобов’язаний сплатити до 28 лютого 2018р.</w:t>
            </w:r>
          </w:p>
        </w:tc>
        <w:tc>
          <w:tcPr>
            <w:tcW w:w="879" w:type="dxa"/>
          </w:tcPr>
          <w:p w:rsidR="00755923" w:rsidRPr="00661DD9" w:rsidRDefault="00755923" w:rsidP="00A82A70">
            <w:pPr>
              <w:rPr>
                <w:sz w:val="22"/>
                <w:szCs w:val="22"/>
              </w:rPr>
            </w:pPr>
            <w:r w:rsidRPr="00661DD9">
              <w:rPr>
                <w:sz w:val="22"/>
                <w:szCs w:val="22"/>
              </w:rPr>
              <w:t>286-1</w:t>
            </w:r>
          </w:p>
        </w:tc>
        <w:tc>
          <w:tcPr>
            <w:tcW w:w="1956" w:type="dxa"/>
          </w:tcPr>
          <w:p w:rsidR="00755923" w:rsidRPr="00661DD9" w:rsidRDefault="001C66E9" w:rsidP="00A82A70">
            <w:pPr>
              <w:rPr>
                <w:sz w:val="22"/>
                <w:szCs w:val="22"/>
              </w:rPr>
            </w:pPr>
            <w:r w:rsidRPr="00661DD9">
              <w:rPr>
                <w:sz w:val="22"/>
                <w:szCs w:val="22"/>
              </w:rPr>
              <w:t>381 070,00</w:t>
            </w:r>
          </w:p>
        </w:tc>
        <w:tc>
          <w:tcPr>
            <w:tcW w:w="2551" w:type="dxa"/>
          </w:tcPr>
          <w:p w:rsidR="00755923" w:rsidRPr="00661DD9" w:rsidRDefault="00CC140E" w:rsidP="00A82A70">
            <w:pPr>
              <w:rPr>
                <w:sz w:val="22"/>
                <w:szCs w:val="22"/>
              </w:rPr>
            </w:pPr>
            <w:r w:rsidRPr="00661DD9">
              <w:rPr>
                <w:sz w:val="22"/>
                <w:szCs w:val="22"/>
              </w:rPr>
              <w:t>0,00</w:t>
            </w:r>
          </w:p>
        </w:tc>
      </w:tr>
      <w:tr w:rsidR="00755923" w:rsidRPr="00661DD9" w:rsidTr="00A82A70">
        <w:tc>
          <w:tcPr>
            <w:tcW w:w="4361" w:type="dxa"/>
          </w:tcPr>
          <w:p w:rsidR="00755923" w:rsidRPr="00661DD9" w:rsidRDefault="00755923" w:rsidP="00A82A70">
            <w:pPr>
              <w:rPr>
                <w:b/>
                <w:sz w:val="22"/>
                <w:szCs w:val="22"/>
              </w:rPr>
            </w:pPr>
            <w:r w:rsidRPr="00661DD9">
              <w:rPr>
                <w:b/>
                <w:sz w:val="22"/>
                <w:szCs w:val="22"/>
              </w:rPr>
              <w:t>Об’єкт №3</w:t>
            </w:r>
            <w:r w:rsidRPr="00661DD9">
              <w:rPr>
                <w:sz w:val="22"/>
                <w:szCs w:val="22"/>
              </w:rPr>
              <w:t xml:space="preserve">Нерухоме житлове майно загальною площею 38,10 </w:t>
            </w:r>
            <w:proofErr w:type="spellStart"/>
            <w:r w:rsidRPr="00661DD9">
              <w:rPr>
                <w:sz w:val="22"/>
                <w:szCs w:val="22"/>
              </w:rPr>
              <w:t>кв.м</w:t>
            </w:r>
            <w:proofErr w:type="spellEnd"/>
            <w:r w:rsidRPr="00661DD9">
              <w:rPr>
                <w:sz w:val="22"/>
                <w:szCs w:val="22"/>
              </w:rPr>
              <w:t xml:space="preserve">., житлова площа 14,7  </w:t>
            </w:r>
            <w:proofErr w:type="spellStart"/>
            <w:r w:rsidRPr="00661DD9">
              <w:rPr>
                <w:sz w:val="22"/>
                <w:szCs w:val="22"/>
              </w:rPr>
              <w:t>кв.м</w:t>
            </w:r>
            <w:proofErr w:type="spellEnd"/>
            <w:r w:rsidRPr="00661DD9">
              <w:rPr>
                <w:sz w:val="22"/>
                <w:szCs w:val="22"/>
              </w:rPr>
              <w:t>. згідно звіту про оцінку майна від 10 листопада   2017р.</w:t>
            </w:r>
          </w:p>
        </w:tc>
        <w:tc>
          <w:tcPr>
            <w:tcW w:w="879" w:type="dxa"/>
          </w:tcPr>
          <w:p w:rsidR="00755923" w:rsidRPr="00661DD9" w:rsidRDefault="00755923" w:rsidP="00A82A70">
            <w:pPr>
              <w:rPr>
                <w:sz w:val="22"/>
                <w:szCs w:val="22"/>
              </w:rPr>
            </w:pPr>
            <w:r w:rsidRPr="00661DD9">
              <w:rPr>
                <w:sz w:val="22"/>
                <w:szCs w:val="22"/>
              </w:rPr>
              <w:t>286-1</w:t>
            </w:r>
          </w:p>
        </w:tc>
        <w:tc>
          <w:tcPr>
            <w:tcW w:w="1956" w:type="dxa"/>
          </w:tcPr>
          <w:p w:rsidR="00755923" w:rsidRPr="00661DD9" w:rsidRDefault="001C66E9" w:rsidP="00A82A70">
            <w:pPr>
              <w:rPr>
                <w:sz w:val="22"/>
                <w:szCs w:val="22"/>
              </w:rPr>
            </w:pPr>
            <w:r w:rsidRPr="00661DD9">
              <w:rPr>
                <w:sz w:val="22"/>
                <w:szCs w:val="22"/>
              </w:rPr>
              <w:t>749 804,00</w:t>
            </w:r>
          </w:p>
        </w:tc>
        <w:tc>
          <w:tcPr>
            <w:tcW w:w="2551" w:type="dxa"/>
          </w:tcPr>
          <w:p w:rsidR="00755923" w:rsidRPr="00661DD9" w:rsidRDefault="00CC140E" w:rsidP="00A82A70">
            <w:pPr>
              <w:rPr>
                <w:sz w:val="22"/>
                <w:szCs w:val="22"/>
              </w:rPr>
            </w:pPr>
            <w:r w:rsidRPr="00661DD9">
              <w:rPr>
                <w:sz w:val="22"/>
                <w:szCs w:val="22"/>
              </w:rPr>
              <w:t>0,00</w:t>
            </w:r>
          </w:p>
        </w:tc>
      </w:tr>
      <w:tr w:rsidR="00755923" w:rsidRPr="00661DD9" w:rsidTr="00A82A70">
        <w:tc>
          <w:tcPr>
            <w:tcW w:w="4361" w:type="dxa"/>
          </w:tcPr>
          <w:p w:rsidR="00755923" w:rsidRPr="00661DD9" w:rsidRDefault="00755923" w:rsidP="00A82A70">
            <w:pPr>
              <w:rPr>
                <w:b/>
                <w:sz w:val="22"/>
                <w:szCs w:val="22"/>
              </w:rPr>
            </w:pPr>
            <w:r w:rsidRPr="00661DD9">
              <w:rPr>
                <w:b/>
                <w:sz w:val="22"/>
                <w:szCs w:val="22"/>
              </w:rPr>
              <w:t xml:space="preserve">Об’єкт №4 </w:t>
            </w:r>
            <w:r w:rsidRPr="00661DD9">
              <w:rPr>
                <w:sz w:val="22"/>
                <w:szCs w:val="22"/>
              </w:rPr>
              <w:t xml:space="preserve">Нерухоме житлове майно загальною площею 90,8 </w:t>
            </w:r>
            <w:proofErr w:type="spellStart"/>
            <w:r w:rsidRPr="00661DD9">
              <w:rPr>
                <w:sz w:val="22"/>
                <w:szCs w:val="22"/>
              </w:rPr>
              <w:t>кв.м</w:t>
            </w:r>
            <w:proofErr w:type="spellEnd"/>
            <w:r w:rsidRPr="00661DD9">
              <w:rPr>
                <w:sz w:val="22"/>
                <w:szCs w:val="22"/>
              </w:rPr>
              <w:t xml:space="preserve">., житлова площа 26,4  </w:t>
            </w:r>
            <w:proofErr w:type="spellStart"/>
            <w:r w:rsidRPr="00661DD9">
              <w:rPr>
                <w:sz w:val="22"/>
                <w:szCs w:val="22"/>
              </w:rPr>
              <w:t>кв.м</w:t>
            </w:r>
            <w:proofErr w:type="spellEnd"/>
            <w:r w:rsidRPr="00661DD9">
              <w:rPr>
                <w:sz w:val="22"/>
                <w:szCs w:val="22"/>
              </w:rPr>
              <w:t>. згідно звіту про оцінку майна від 16 листопада   2017р.</w:t>
            </w:r>
          </w:p>
        </w:tc>
        <w:tc>
          <w:tcPr>
            <w:tcW w:w="879" w:type="dxa"/>
          </w:tcPr>
          <w:p w:rsidR="00755923" w:rsidRPr="00661DD9" w:rsidRDefault="00755923" w:rsidP="00A82A70">
            <w:pPr>
              <w:rPr>
                <w:sz w:val="22"/>
                <w:szCs w:val="22"/>
              </w:rPr>
            </w:pPr>
            <w:r w:rsidRPr="00661DD9">
              <w:rPr>
                <w:sz w:val="22"/>
                <w:szCs w:val="22"/>
              </w:rPr>
              <w:t>286-1</w:t>
            </w:r>
          </w:p>
        </w:tc>
        <w:tc>
          <w:tcPr>
            <w:tcW w:w="1956" w:type="dxa"/>
          </w:tcPr>
          <w:p w:rsidR="00755923" w:rsidRPr="00661DD9" w:rsidRDefault="001C66E9" w:rsidP="00A82A70">
            <w:pPr>
              <w:rPr>
                <w:sz w:val="22"/>
                <w:szCs w:val="22"/>
              </w:rPr>
            </w:pPr>
            <w:r w:rsidRPr="00661DD9">
              <w:rPr>
                <w:sz w:val="22"/>
                <w:szCs w:val="22"/>
              </w:rPr>
              <w:t>420 802,00</w:t>
            </w:r>
          </w:p>
        </w:tc>
        <w:tc>
          <w:tcPr>
            <w:tcW w:w="2551" w:type="dxa"/>
          </w:tcPr>
          <w:p w:rsidR="00755923" w:rsidRPr="00661DD9" w:rsidRDefault="00CC140E" w:rsidP="00A82A70">
            <w:pPr>
              <w:rPr>
                <w:sz w:val="22"/>
                <w:szCs w:val="22"/>
              </w:rPr>
            </w:pPr>
            <w:r w:rsidRPr="00661DD9">
              <w:rPr>
                <w:sz w:val="22"/>
                <w:szCs w:val="22"/>
              </w:rPr>
              <w:t>0,00</w:t>
            </w:r>
          </w:p>
        </w:tc>
      </w:tr>
      <w:tr w:rsidR="00755923" w:rsidRPr="00661DD9" w:rsidTr="00A82A70">
        <w:tc>
          <w:tcPr>
            <w:tcW w:w="4361" w:type="dxa"/>
          </w:tcPr>
          <w:p w:rsidR="00755923" w:rsidRPr="00661DD9" w:rsidRDefault="00755923" w:rsidP="00A82A70">
            <w:pPr>
              <w:rPr>
                <w:b/>
                <w:sz w:val="22"/>
                <w:szCs w:val="22"/>
              </w:rPr>
            </w:pPr>
            <w:r w:rsidRPr="00661DD9">
              <w:rPr>
                <w:b/>
                <w:sz w:val="22"/>
                <w:szCs w:val="22"/>
              </w:rPr>
              <w:t xml:space="preserve">Об’єкт №5 </w:t>
            </w:r>
            <w:r w:rsidRPr="00661DD9">
              <w:rPr>
                <w:sz w:val="22"/>
                <w:szCs w:val="22"/>
              </w:rPr>
              <w:t>Земельна ділянка  площею 0,1893 га ,згідно звіту про експертну грошову оцінку земельної ділянки від 16 листопада   2017р.</w:t>
            </w:r>
          </w:p>
        </w:tc>
        <w:tc>
          <w:tcPr>
            <w:tcW w:w="879" w:type="dxa"/>
          </w:tcPr>
          <w:p w:rsidR="00755923" w:rsidRPr="00661DD9" w:rsidRDefault="00755923" w:rsidP="00A82A70">
            <w:pPr>
              <w:rPr>
                <w:sz w:val="22"/>
                <w:szCs w:val="22"/>
              </w:rPr>
            </w:pPr>
            <w:r w:rsidRPr="00661DD9">
              <w:rPr>
                <w:sz w:val="22"/>
                <w:szCs w:val="22"/>
              </w:rPr>
              <w:t>286-1</w:t>
            </w:r>
          </w:p>
        </w:tc>
        <w:tc>
          <w:tcPr>
            <w:tcW w:w="1956" w:type="dxa"/>
          </w:tcPr>
          <w:p w:rsidR="00755923" w:rsidRPr="00661DD9" w:rsidRDefault="001C66E9" w:rsidP="00A82A70">
            <w:pPr>
              <w:rPr>
                <w:sz w:val="22"/>
                <w:szCs w:val="22"/>
              </w:rPr>
            </w:pPr>
            <w:r w:rsidRPr="00661DD9">
              <w:rPr>
                <w:sz w:val="22"/>
                <w:szCs w:val="22"/>
              </w:rPr>
              <w:t>120 314,00</w:t>
            </w:r>
          </w:p>
        </w:tc>
        <w:tc>
          <w:tcPr>
            <w:tcW w:w="2551" w:type="dxa"/>
          </w:tcPr>
          <w:p w:rsidR="00755923" w:rsidRPr="00661DD9" w:rsidRDefault="00CC140E" w:rsidP="00A82A70">
            <w:pPr>
              <w:rPr>
                <w:sz w:val="22"/>
                <w:szCs w:val="22"/>
              </w:rPr>
            </w:pPr>
            <w:r w:rsidRPr="00661DD9">
              <w:rPr>
                <w:sz w:val="22"/>
                <w:szCs w:val="22"/>
              </w:rPr>
              <w:t>0,00</w:t>
            </w:r>
          </w:p>
        </w:tc>
      </w:tr>
      <w:tr w:rsidR="00755923" w:rsidRPr="00661DD9" w:rsidTr="00A82A70">
        <w:tc>
          <w:tcPr>
            <w:tcW w:w="4361" w:type="dxa"/>
          </w:tcPr>
          <w:p w:rsidR="00755923" w:rsidRPr="00661DD9" w:rsidRDefault="00755923" w:rsidP="00A82A70">
            <w:pPr>
              <w:rPr>
                <w:b/>
                <w:sz w:val="22"/>
                <w:szCs w:val="22"/>
              </w:rPr>
            </w:pPr>
            <w:r w:rsidRPr="00661DD9">
              <w:rPr>
                <w:b/>
                <w:sz w:val="22"/>
                <w:szCs w:val="22"/>
              </w:rPr>
              <w:t>Всього</w:t>
            </w:r>
          </w:p>
        </w:tc>
        <w:tc>
          <w:tcPr>
            <w:tcW w:w="879" w:type="dxa"/>
          </w:tcPr>
          <w:p w:rsidR="00755923" w:rsidRPr="00661DD9" w:rsidRDefault="00755923" w:rsidP="00A82A70">
            <w:pPr>
              <w:rPr>
                <w:b/>
                <w:sz w:val="22"/>
                <w:szCs w:val="22"/>
              </w:rPr>
            </w:pPr>
          </w:p>
        </w:tc>
        <w:tc>
          <w:tcPr>
            <w:tcW w:w="1956" w:type="dxa"/>
          </w:tcPr>
          <w:p w:rsidR="00755923" w:rsidRPr="00661DD9" w:rsidRDefault="001C66E9" w:rsidP="00A82A70">
            <w:pPr>
              <w:rPr>
                <w:b/>
                <w:sz w:val="22"/>
                <w:szCs w:val="22"/>
              </w:rPr>
            </w:pPr>
            <w:r w:rsidRPr="00661DD9">
              <w:rPr>
                <w:b/>
                <w:sz w:val="22"/>
                <w:szCs w:val="22"/>
              </w:rPr>
              <w:t>41212387,73</w:t>
            </w:r>
          </w:p>
        </w:tc>
        <w:tc>
          <w:tcPr>
            <w:tcW w:w="2551" w:type="dxa"/>
          </w:tcPr>
          <w:p w:rsidR="00755923" w:rsidRPr="00661DD9" w:rsidRDefault="00CC140E" w:rsidP="00A82A70">
            <w:pPr>
              <w:rPr>
                <w:b/>
                <w:sz w:val="22"/>
                <w:szCs w:val="22"/>
              </w:rPr>
            </w:pPr>
            <w:r w:rsidRPr="00661DD9">
              <w:rPr>
                <w:b/>
                <w:sz w:val="22"/>
                <w:szCs w:val="22"/>
              </w:rPr>
              <w:t>1 555 227,89</w:t>
            </w:r>
          </w:p>
        </w:tc>
      </w:tr>
    </w:tbl>
    <w:p w:rsidR="00755923" w:rsidRPr="00661DD9" w:rsidRDefault="00755923" w:rsidP="00755923">
      <w:r w:rsidRPr="00661DD9">
        <w:t xml:space="preserve">   </w:t>
      </w:r>
    </w:p>
    <w:p w:rsidR="00755923" w:rsidRPr="00661DD9" w:rsidRDefault="00755923" w:rsidP="00755923">
      <w:pPr>
        <w:rPr>
          <w:sz w:val="22"/>
          <w:szCs w:val="22"/>
        </w:rPr>
      </w:pPr>
      <w:r w:rsidRPr="00661DD9">
        <w:rPr>
          <w:b/>
          <w:sz w:val="22"/>
          <w:szCs w:val="22"/>
          <w:u w:val="single"/>
        </w:rPr>
        <w:t>Розшифровка рядка 120,132 (стовпець 3) та (стовпець 4) Додатку 3 «Звітні дані про склад активів та пасивів  кредитної спілки»  за 201</w:t>
      </w:r>
      <w:r w:rsidR="00CC140E" w:rsidRPr="00661DD9">
        <w:rPr>
          <w:b/>
          <w:sz w:val="22"/>
          <w:szCs w:val="22"/>
          <w:u w:val="single"/>
        </w:rPr>
        <w:t>8</w:t>
      </w:r>
      <w:r w:rsidRPr="00661DD9">
        <w:rPr>
          <w:b/>
          <w:sz w:val="22"/>
          <w:szCs w:val="22"/>
          <w:u w:val="single"/>
        </w:rPr>
        <w:t>р.</w:t>
      </w:r>
    </w:p>
    <w:p w:rsidR="00755923" w:rsidRPr="00661DD9" w:rsidRDefault="00755923" w:rsidP="00755923">
      <w:pPr>
        <w:rPr>
          <w:b/>
          <w:i/>
          <w:sz w:val="22"/>
          <w:szCs w:val="22"/>
        </w:rPr>
      </w:pPr>
      <w:r w:rsidRPr="00661DD9">
        <w:rPr>
          <w:i/>
          <w:sz w:val="22"/>
          <w:szCs w:val="22"/>
        </w:rPr>
        <w:t xml:space="preserve"> </w:t>
      </w:r>
      <w:r w:rsidRPr="00661DD9">
        <w:rPr>
          <w:b/>
          <w:i/>
          <w:sz w:val="22"/>
          <w:szCs w:val="22"/>
        </w:rPr>
        <w:t xml:space="preserve">Резерв забезпечення покриття втрат від неповернених кредитів (безнадійні кредити), наданих членам кредитної спілки </w:t>
      </w:r>
    </w:p>
    <w:p w:rsidR="00755923" w:rsidRPr="00661DD9" w:rsidRDefault="00755923" w:rsidP="00755923">
      <w:pPr>
        <w:rPr>
          <w:sz w:val="22"/>
          <w:szCs w:val="22"/>
        </w:rPr>
      </w:pPr>
      <w:r w:rsidRPr="00661DD9">
        <w:rPr>
          <w:sz w:val="22"/>
          <w:szCs w:val="22"/>
        </w:rPr>
        <w:t xml:space="preserve"> </w:t>
      </w:r>
      <w:r w:rsidRPr="00661DD9">
        <w:rPr>
          <w:b/>
          <w:sz w:val="22"/>
          <w:szCs w:val="22"/>
          <w:u w:val="single"/>
        </w:rPr>
        <w:t>Рядок 120</w:t>
      </w:r>
      <w:r w:rsidRPr="00661DD9">
        <w:rPr>
          <w:sz w:val="22"/>
          <w:szCs w:val="22"/>
          <w:u w:val="single"/>
        </w:rPr>
        <w:t xml:space="preserve"> – </w:t>
      </w:r>
      <w:r w:rsidRPr="00661DD9">
        <w:rPr>
          <w:sz w:val="22"/>
          <w:szCs w:val="22"/>
        </w:rPr>
        <w:t xml:space="preserve">0,00 грн.  кредитна спілка не формувала резерву забезпечення покриття втрат від неповернених кредитів ( безнадійні кредити), наданих членам кредитної спілки у </w:t>
      </w:r>
      <w:proofErr w:type="spellStart"/>
      <w:r w:rsidRPr="00661DD9">
        <w:rPr>
          <w:sz w:val="22"/>
          <w:szCs w:val="22"/>
        </w:rPr>
        <w:t>зв</w:t>
      </w:r>
      <w:proofErr w:type="spellEnd"/>
      <w:r w:rsidRPr="00661DD9">
        <w:rPr>
          <w:sz w:val="22"/>
          <w:szCs w:val="22"/>
          <w:lang w:val="ru-RU"/>
        </w:rPr>
        <w:t>’</w:t>
      </w:r>
      <w:proofErr w:type="spellStart"/>
      <w:r w:rsidRPr="00661DD9">
        <w:rPr>
          <w:sz w:val="22"/>
          <w:szCs w:val="22"/>
        </w:rPr>
        <w:t>язку</w:t>
      </w:r>
      <w:proofErr w:type="spellEnd"/>
      <w:r w:rsidRPr="00661DD9">
        <w:rPr>
          <w:sz w:val="22"/>
          <w:szCs w:val="22"/>
        </w:rPr>
        <w:t xml:space="preserve"> з відсутністю  безнадійних кредитів.</w:t>
      </w:r>
    </w:p>
    <w:p w:rsidR="00755923" w:rsidRPr="00661DD9" w:rsidRDefault="00755923" w:rsidP="00755923">
      <w:pPr>
        <w:rPr>
          <w:sz w:val="22"/>
          <w:szCs w:val="22"/>
        </w:rPr>
      </w:pPr>
      <w:r w:rsidRPr="00661DD9">
        <w:rPr>
          <w:b/>
          <w:sz w:val="22"/>
          <w:szCs w:val="22"/>
          <w:u w:val="single"/>
        </w:rPr>
        <w:t>Рядок 132</w:t>
      </w:r>
      <w:r w:rsidRPr="00661DD9">
        <w:rPr>
          <w:sz w:val="22"/>
          <w:szCs w:val="22"/>
        </w:rPr>
        <w:t xml:space="preserve"> – 0,00 грн. резерв сумнівних боргів, який відображається у звітних даних не формувався. </w:t>
      </w:r>
    </w:p>
    <w:p w:rsidR="00755923" w:rsidRPr="00661DD9" w:rsidRDefault="00060498" w:rsidP="00755923">
      <w:pPr>
        <w:rPr>
          <w:sz w:val="22"/>
          <w:szCs w:val="22"/>
        </w:rPr>
      </w:pPr>
      <w:r w:rsidRPr="00661DD9">
        <w:rPr>
          <w:sz w:val="22"/>
          <w:szCs w:val="22"/>
        </w:rPr>
        <w:t xml:space="preserve"> </w:t>
      </w:r>
    </w:p>
    <w:p w:rsidR="00755923" w:rsidRPr="00661DD9" w:rsidRDefault="00755923" w:rsidP="00755923">
      <w:pPr>
        <w:rPr>
          <w:sz w:val="22"/>
          <w:szCs w:val="22"/>
        </w:rPr>
      </w:pPr>
      <w:r w:rsidRPr="00661DD9">
        <w:rPr>
          <w:b/>
          <w:sz w:val="22"/>
          <w:szCs w:val="22"/>
          <w:u w:val="single"/>
        </w:rPr>
        <w:t>Розшифровка рядка 170, 250 (стовпець 4) Додатку 3 «Звітні дані про склад активів та пасивів  кредитної спілки»  за 201</w:t>
      </w:r>
      <w:r w:rsidR="00060498" w:rsidRPr="00661DD9">
        <w:rPr>
          <w:b/>
          <w:sz w:val="22"/>
          <w:szCs w:val="22"/>
          <w:u w:val="single"/>
        </w:rPr>
        <w:t>8</w:t>
      </w:r>
      <w:r w:rsidRPr="00661DD9">
        <w:rPr>
          <w:b/>
          <w:sz w:val="22"/>
          <w:szCs w:val="22"/>
          <w:u w:val="single"/>
        </w:rPr>
        <w:t>р.</w:t>
      </w:r>
    </w:p>
    <w:p w:rsidR="00755923" w:rsidRPr="00661DD9" w:rsidRDefault="00755923" w:rsidP="00755923">
      <w:pPr>
        <w:rPr>
          <w:b/>
          <w:i/>
          <w:sz w:val="22"/>
          <w:szCs w:val="22"/>
        </w:rPr>
      </w:pPr>
      <w:r w:rsidRPr="00661DD9">
        <w:rPr>
          <w:b/>
          <w:i/>
          <w:sz w:val="22"/>
          <w:szCs w:val="22"/>
        </w:rPr>
        <w:t>Зобов’язання:</w:t>
      </w:r>
    </w:p>
    <w:p w:rsidR="00755923" w:rsidRPr="00661DD9" w:rsidRDefault="00755923" w:rsidP="00755923">
      <w:pPr>
        <w:rPr>
          <w:sz w:val="22"/>
          <w:szCs w:val="22"/>
        </w:rPr>
      </w:pPr>
      <w:r w:rsidRPr="00661DD9">
        <w:rPr>
          <w:b/>
          <w:sz w:val="22"/>
          <w:szCs w:val="22"/>
          <w:u w:val="single"/>
          <w:lang w:val="ru-RU"/>
        </w:rPr>
        <w:t>Рядок 170</w:t>
      </w:r>
      <w:r w:rsidRPr="00661DD9">
        <w:rPr>
          <w:sz w:val="22"/>
          <w:szCs w:val="22"/>
          <w:lang w:val="ru-RU"/>
        </w:rPr>
        <w:t xml:space="preserve">  - </w:t>
      </w:r>
      <w:r w:rsidR="00CC140E" w:rsidRPr="00661DD9">
        <w:rPr>
          <w:b/>
          <w:sz w:val="22"/>
          <w:szCs w:val="22"/>
          <w:lang w:val="ru-RU"/>
        </w:rPr>
        <w:t>13 571 337,00</w:t>
      </w:r>
      <w:r w:rsidRPr="00661DD9">
        <w:rPr>
          <w:b/>
          <w:sz w:val="22"/>
          <w:szCs w:val="22"/>
        </w:rPr>
        <w:t xml:space="preserve"> </w:t>
      </w:r>
      <w:r w:rsidRPr="00661DD9">
        <w:rPr>
          <w:sz w:val="22"/>
          <w:szCs w:val="22"/>
        </w:rPr>
        <w:t xml:space="preserve">грн. внески (вклади)  на депозитні рахунки членів кредитної спілки, на які нараховуються відсотки </w:t>
      </w:r>
    </w:p>
    <w:p w:rsidR="00963F21" w:rsidRPr="00661DD9" w:rsidRDefault="00963F21" w:rsidP="00755923">
      <w:pPr>
        <w:rPr>
          <w:b/>
          <w:sz w:val="22"/>
          <w:szCs w:val="22"/>
          <w:u w:val="single"/>
          <w:lang w:val="ru-RU"/>
        </w:rPr>
      </w:pPr>
      <w:r w:rsidRPr="00661DD9">
        <w:rPr>
          <w:b/>
          <w:sz w:val="22"/>
          <w:szCs w:val="22"/>
          <w:u w:val="single"/>
        </w:rPr>
        <w:t xml:space="preserve">Рядок 220 </w:t>
      </w:r>
      <w:r w:rsidRPr="00661DD9">
        <w:rPr>
          <w:sz w:val="22"/>
          <w:szCs w:val="22"/>
        </w:rPr>
        <w:t xml:space="preserve">Нарахована заробітна плата та  </w:t>
      </w:r>
      <w:proofErr w:type="spellStart"/>
      <w:r w:rsidRPr="00661DD9">
        <w:rPr>
          <w:sz w:val="22"/>
          <w:szCs w:val="22"/>
        </w:rPr>
        <w:t>обов</w:t>
      </w:r>
      <w:proofErr w:type="spellEnd"/>
      <w:r w:rsidRPr="00661DD9">
        <w:rPr>
          <w:sz w:val="22"/>
          <w:szCs w:val="22"/>
          <w:lang w:val="ru-RU"/>
        </w:rPr>
        <w:t>’</w:t>
      </w:r>
      <w:proofErr w:type="spellStart"/>
      <w:r w:rsidRPr="00661DD9">
        <w:rPr>
          <w:sz w:val="22"/>
          <w:szCs w:val="22"/>
          <w:lang w:val="ru-RU"/>
        </w:rPr>
        <w:t>язкові</w:t>
      </w:r>
      <w:proofErr w:type="spellEnd"/>
      <w:r w:rsidRPr="00661DD9">
        <w:rPr>
          <w:sz w:val="22"/>
          <w:szCs w:val="22"/>
          <w:lang w:val="ru-RU"/>
        </w:rPr>
        <w:t xml:space="preserve"> </w:t>
      </w:r>
      <w:proofErr w:type="spellStart"/>
      <w:r w:rsidRPr="00661DD9">
        <w:rPr>
          <w:sz w:val="22"/>
          <w:szCs w:val="22"/>
          <w:lang w:val="ru-RU"/>
        </w:rPr>
        <w:t>платежі</w:t>
      </w:r>
      <w:proofErr w:type="spellEnd"/>
      <w:r w:rsidRPr="00661DD9">
        <w:rPr>
          <w:sz w:val="22"/>
          <w:szCs w:val="22"/>
          <w:lang w:val="ru-RU"/>
        </w:rPr>
        <w:t xml:space="preserve"> </w:t>
      </w:r>
      <w:r w:rsidRPr="00661DD9">
        <w:rPr>
          <w:b/>
          <w:sz w:val="22"/>
          <w:szCs w:val="22"/>
          <w:lang w:val="ru-RU"/>
        </w:rPr>
        <w:t xml:space="preserve">14279,54 </w:t>
      </w:r>
      <w:proofErr w:type="spellStart"/>
      <w:r w:rsidRPr="00661DD9">
        <w:rPr>
          <w:b/>
          <w:sz w:val="22"/>
          <w:szCs w:val="22"/>
          <w:lang w:val="ru-RU"/>
        </w:rPr>
        <w:t>грн</w:t>
      </w:r>
      <w:proofErr w:type="spellEnd"/>
      <w:r w:rsidRPr="00661DD9">
        <w:rPr>
          <w:b/>
          <w:sz w:val="22"/>
          <w:szCs w:val="22"/>
          <w:lang w:val="ru-RU"/>
        </w:rPr>
        <w:t>.</w:t>
      </w:r>
    </w:p>
    <w:p w:rsidR="00755923" w:rsidRPr="00661DD9" w:rsidRDefault="00755923" w:rsidP="00755923">
      <w:pPr>
        <w:rPr>
          <w:sz w:val="22"/>
          <w:szCs w:val="22"/>
        </w:rPr>
      </w:pPr>
      <w:r w:rsidRPr="00661DD9">
        <w:rPr>
          <w:b/>
          <w:sz w:val="22"/>
          <w:szCs w:val="22"/>
          <w:u w:val="single"/>
          <w:lang w:val="ru-RU"/>
        </w:rPr>
        <w:t xml:space="preserve">Рядок </w:t>
      </w:r>
      <w:r w:rsidR="00280551" w:rsidRPr="00661DD9">
        <w:rPr>
          <w:b/>
          <w:sz w:val="22"/>
          <w:szCs w:val="22"/>
          <w:u w:val="single"/>
          <w:lang w:val="ru-RU"/>
        </w:rPr>
        <w:t>230</w:t>
      </w:r>
      <w:r w:rsidRPr="00661DD9">
        <w:rPr>
          <w:sz w:val="22"/>
          <w:szCs w:val="22"/>
          <w:lang w:val="ru-RU"/>
        </w:rPr>
        <w:t xml:space="preserve">  </w:t>
      </w:r>
      <w:r w:rsidRPr="00661DD9">
        <w:rPr>
          <w:sz w:val="22"/>
          <w:szCs w:val="22"/>
        </w:rPr>
        <w:t xml:space="preserve">інші </w:t>
      </w:r>
      <w:proofErr w:type="spellStart"/>
      <w:r w:rsidRPr="00661DD9">
        <w:rPr>
          <w:sz w:val="22"/>
          <w:szCs w:val="22"/>
        </w:rPr>
        <w:t>зобов</w:t>
      </w:r>
      <w:proofErr w:type="spellEnd"/>
      <w:r w:rsidRPr="00661DD9">
        <w:rPr>
          <w:sz w:val="22"/>
          <w:szCs w:val="22"/>
          <w:lang w:val="ru-RU"/>
        </w:rPr>
        <w:t>’</w:t>
      </w:r>
      <w:proofErr w:type="spellStart"/>
      <w:r w:rsidRPr="00661DD9">
        <w:rPr>
          <w:sz w:val="22"/>
          <w:szCs w:val="22"/>
        </w:rPr>
        <w:t>язання</w:t>
      </w:r>
      <w:proofErr w:type="spellEnd"/>
      <w:r w:rsidRPr="00661DD9">
        <w:rPr>
          <w:sz w:val="22"/>
          <w:szCs w:val="22"/>
        </w:rPr>
        <w:t>, на які не нараховуються проценти , а саме:</w:t>
      </w:r>
    </w:p>
    <w:p w:rsidR="00755923" w:rsidRPr="00661DD9" w:rsidRDefault="00094EFC" w:rsidP="00755923">
      <w:pPr>
        <w:rPr>
          <w:sz w:val="22"/>
          <w:szCs w:val="22"/>
        </w:rPr>
      </w:pPr>
      <w:r w:rsidRPr="00661DD9">
        <w:rPr>
          <w:b/>
          <w:sz w:val="22"/>
          <w:szCs w:val="22"/>
        </w:rPr>
        <w:t>821 873,55</w:t>
      </w:r>
      <w:r w:rsidR="00755923" w:rsidRPr="00661DD9">
        <w:rPr>
          <w:sz w:val="22"/>
          <w:szCs w:val="22"/>
        </w:rPr>
        <w:t xml:space="preserve"> грн. – відсотки нараховані, але не сплачені на депозитні внески; </w:t>
      </w:r>
    </w:p>
    <w:p w:rsidR="00755923" w:rsidRPr="00661DD9" w:rsidRDefault="00094EFC" w:rsidP="00755923">
      <w:pPr>
        <w:rPr>
          <w:sz w:val="22"/>
          <w:szCs w:val="22"/>
        </w:rPr>
      </w:pPr>
      <w:r w:rsidRPr="00661DD9">
        <w:rPr>
          <w:b/>
          <w:sz w:val="22"/>
          <w:szCs w:val="22"/>
        </w:rPr>
        <w:lastRenderedPageBreak/>
        <w:t>1 296 106,40</w:t>
      </w:r>
      <w:r w:rsidR="00755923" w:rsidRPr="00661DD9">
        <w:rPr>
          <w:sz w:val="22"/>
          <w:szCs w:val="22"/>
        </w:rPr>
        <w:t xml:space="preserve"> грн. – нараховані відсотки на додаткові пайові внески. (Згідно рішення Загальних Зборів кредитна спілка щоквартально розподіляє частину доходу між членами кредитної спілки, які мають додаткові пайові внески.)</w:t>
      </w:r>
    </w:p>
    <w:p w:rsidR="00280551" w:rsidRPr="00661DD9" w:rsidRDefault="00280551" w:rsidP="00755923">
      <w:pPr>
        <w:rPr>
          <w:sz w:val="22"/>
          <w:szCs w:val="22"/>
        </w:rPr>
      </w:pPr>
      <w:r w:rsidRPr="00661DD9">
        <w:rPr>
          <w:b/>
          <w:sz w:val="22"/>
          <w:szCs w:val="22"/>
        </w:rPr>
        <w:t>239 979,71</w:t>
      </w:r>
      <w:r w:rsidRPr="00661DD9">
        <w:rPr>
          <w:sz w:val="22"/>
          <w:szCs w:val="22"/>
        </w:rPr>
        <w:t xml:space="preserve">  - податки, які будуть сплачені у січні 2019року.</w:t>
      </w:r>
    </w:p>
    <w:p w:rsidR="00755923" w:rsidRPr="00661DD9" w:rsidRDefault="00060498" w:rsidP="00755923">
      <w:pPr>
        <w:rPr>
          <w:sz w:val="22"/>
          <w:szCs w:val="22"/>
        </w:rPr>
      </w:pPr>
      <w:r w:rsidRPr="00661DD9">
        <w:rPr>
          <w:b/>
          <w:sz w:val="22"/>
          <w:szCs w:val="22"/>
        </w:rPr>
        <w:t>1361,34</w:t>
      </w:r>
      <w:r w:rsidR="00755923" w:rsidRPr="00661DD9">
        <w:rPr>
          <w:sz w:val="22"/>
          <w:szCs w:val="22"/>
        </w:rPr>
        <w:t xml:space="preserve"> грн. – переплата по кредитному договору членів спілки.</w:t>
      </w:r>
    </w:p>
    <w:p w:rsidR="00060498" w:rsidRPr="00661DD9" w:rsidRDefault="00060498" w:rsidP="00755923">
      <w:pPr>
        <w:rPr>
          <w:sz w:val="22"/>
          <w:szCs w:val="22"/>
        </w:rPr>
      </w:pPr>
      <w:r w:rsidRPr="00661DD9">
        <w:rPr>
          <w:b/>
          <w:sz w:val="22"/>
          <w:szCs w:val="22"/>
        </w:rPr>
        <w:t>123 146,55</w:t>
      </w:r>
      <w:r w:rsidRPr="00661DD9">
        <w:rPr>
          <w:sz w:val="22"/>
          <w:szCs w:val="22"/>
        </w:rPr>
        <w:t xml:space="preserve"> грн. – інші зобов’язання (зобов’язання перед членом </w:t>
      </w:r>
      <w:proofErr w:type="spellStart"/>
      <w:r w:rsidRPr="00661DD9">
        <w:rPr>
          <w:sz w:val="22"/>
          <w:szCs w:val="22"/>
        </w:rPr>
        <w:t>КС</w:t>
      </w:r>
      <w:proofErr w:type="spellEnd"/>
      <w:r w:rsidRPr="00661DD9">
        <w:rPr>
          <w:sz w:val="22"/>
          <w:szCs w:val="22"/>
        </w:rPr>
        <w:t xml:space="preserve"> за продану </w:t>
      </w:r>
      <w:proofErr w:type="spellStart"/>
      <w:r w:rsidRPr="00661DD9">
        <w:rPr>
          <w:sz w:val="22"/>
          <w:szCs w:val="22"/>
        </w:rPr>
        <w:t>нерухомість.зг</w:t>
      </w:r>
      <w:proofErr w:type="spellEnd"/>
      <w:r w:rsidRPr="00661DD9">
        <w:rPr>
          <w:sz w:val="22"/>
          <w:szCs w:val="22"/>
        </w:rPr>
        <w:t>. ст. 37 Закону про іпотеку)</w:t>
      </w:r>
    </w:p>
    <w:p w:rsidR="00755923" w:rsidRPr="00661DD9" w:rsidRDefault="00755923" w:rsidP="00755923">
      <w:pPr>
        <w:rPr>
          <w:sz w:val="22"/>
          <w:szCs w:val="22"/>
        </w:rPr>
      </w:pPr>
      <w:r w:rsidRPr="00661DD9">
        <w:rPr>
          <w:b/>
          <w:sz w:val="22"/>
          <w:szCs w:val="22"/>
        </w:rPr>
        <w:t>541,00</w:t>
      </w:r>
      <w:r w:rsidRPr="00661DD9">
        <w:rPr>
          <w:sz w:val="22"/>
          <w:szCs w:val="22"/>
        </w:rPr>
        <w:t xml:space="preserve"> грн. – розрахунки з особами, що припинили членство.</w:t>
      </w:r>
    </w:p>
    <w:p w:rsidR="00755923" w:rsidRPr="00661DD9" w:rsidRDefault="00755923" w:rsidP="00755923">
      <w:pPr>
        <w:rPr>
          <w:b/>
          <w:sz w:val="22"/>
          <w:szCs w:val="22"/>
        </w:rPr>
      </w:pPr>
      <w:r w:rsidRPr="00661DD9">
        <w:rPr>
          <w:b/>
          <w:i/>
          <w:sz w:val="22"/>
          <w:szCs w:val="22"/>
        </w:rPr>
        <w:t xml:space="preserve">Загальна сума зобов’язань, на які не нараховуються відсотки становить – </w:t>
      </w:r>
      <w:r w:rsidR="00280551" w:rsidRPr="00661DD9">
        <w:rPr>
          <w:b/>
          <w:i/>
          <w:sz w:val="22"/>
          <w:szCs w:val="22"/>
        </w:rPr>
        <w:t>2 497 288,09</w:t>
      </w:r>
      <w:r w:rsidR="00963F21" w:rsidRPr="00661DD9">
        <w:rPr>
          <w:b/>
          <w:sz w:val="22"/>
          <w:szCs w:val="22"/>
        </w:rPr>
        <w:t xml:space="preserve"> грн.</w:t>
      </w:r>
    </w:p>
    <w:p w:rsidR="00755923" w:rsidRPr="00661DD9" w:rsidRDefault="00755923" w:rsidP="00755923">
      <w:pPr>
        <w:jc w:val="center"/>
        <w:rPr>
          <w:b/>
          <w:sz w:val="22"/>
          <w:szCs w:val="22"/>
          <w:u w:val="single"/>
        </w:rPr>
      </w:pPr>
    </w:p>
    <w:p w:rsidR="00755923" w:rsidRPr="00661DD9" w:rsidRDefault="00755923" w:rsidP="00755923">
      <w:pPr>
        <w:jc w:val="center"/>
        <w:rPr>
          <w:b/>
          <w:sz w:val="22"/>
          <w:szCs w:val="22"/>
          <w:u w:val="single"/>
        </w:rPr>
      </w:pPr>
      <w:r w:rsidRPr="00661DD9">
        <w:rPr>
          <w:b/>
          <w:sz w:val="22"/>
          <w:szCs w:val="22"/>
          <w:u w:val="single"/>
        </w:rPr>
        <w:t>Додаток 4 « Звітні дані про доходи та витрати  кредитної спілки</w:t>
      </w:r>
      <w:r w:rsidRPr="00661DD9">
        <w:rPr>
          <w:b/>
          <w:sz w:val="22"/>
          <w:szCs w:val="22"/>
        </w:rPr>
        <w:t>»</w:t>
      </w:r>
    </w:p>
    <w:p w:rsidR="00755923" w:rsidRPr="00661DD9" w:rsidRDefault="00755923" w:rsidP="00755923">
      <w:pPr>
        <w:rPr>
          <w:sz w:val="22"/>
          <w:szCs w:val="22"/>
        </w:rPr>
      </w:pPr>
      <w:r w:rsidRPr="00661DD9">
        <w:rPr>
          <w:b/>
          <w:sz w:val="22"/>
          <w:szCs w:val="22"/>
          <w:u w:val="single"/>
        </w:rPr>
        <w:t>Розшифровка рядка 110 (стовпець 4) Додатку 4 «Звітні дані про склад активів та пасивів  кредитної спілки»  за 201</w:t>
      </w:r>
      <w:r w:rsidR="00280551" w:rsidRPr="00661DD9">
        <w:rPr>
          <w:b/>
          <w:sz w:val="22"/>
          <w:szCs w:val="22"/>
          <w:u w:val="single"/>
        </w:rPr>
        <w:t>8</w:t>
      </w:r>
      <w:r w:rsidRPr="00661DD9">
        <w:rPr>
          <w:b/>
          <w:sz w:val="22"/>
          <w:szCs w:val="22"/>
          <w:u w:val="single"/>
        </w:rPr>
        <w:t>р.</w:t>
      </w:r>
    </w:p>
    <w:p w:rsidR="00755923" w:rsidRPr="00661DD9" w:rsidRDefault="00755923" w:rsidP="00755923">
      <w:pPr>
        <w:jc w:val="center"/>
        <w:rPr>
          <w:b/>
          <w:sz w:val="22"/>
          <w:szCs w:val="22"/>
          <w:u w:val="single"/>
        </w:rPr>
      </w:pPr>
    </w:p>
    <w:p w:rsidR="00755923" w:rsidRPr="00661DD9" w:rsidRDefault="00755923" w:rsidP="00755923">
      <w:pPr>
        <w:rPr>
          <w:sz w:val="22"/>
          <w:szCs w:val="22"/>
        </w:rPr>
      </w:pPr>
      <w:r w:rsidRPr="00661DD9">
        <w:rPr>
          <w:b/>
          <w:sz w:val="22"/>
          <w:szCs w:val="22"/>
          <w:u w:val="single"/>
        </w:rPr>
        <w:t>Рядок 110</w:t>
      </w:r>
      <w:r w:rsidRPr="00661DD9">
        <w:rPr>
          <w:sz w:val="22"/>
          <w:szCs w:val="22"/>
        </w:rPr>
        <w:t xml:space="preserve">  - </w:t>
      </w:r>
      <w:r w:rsidR="00280551" w:rsidRPr="00661DD9">
        <w:rPr>
          <w:b/>
          <w:sz w:val="22"/>
          <w:szCs w:val="22"/>
        </w:rPr>
        <w:t>457458,42</w:t>
      </w:r>
      <w:r w:rsidR="00280551" w:rsidRPr="00661DD9">
        <w:rPr>
          <w:sz w:val="22"/>
          <w:szCs w:val="22"/>
        </w:rPr>
        <w:t xml:space="preserve"> грн.</w:t>
      </w:r>
      <w:r w:rsidRPr="00661DD9">
        <w:rPr>
          <w:sz w:val="22"/>
          <w:szCs w:val="22"/>
        </w:rPr>
        <w:t xml:space="preserve"> інші непроцентні  доходи, а саме:  </w:t>
      </w:r>
    </w:p>
    <w:p w:rsidR="00755923" w:rsidRPr="00661DD9" w:rsidRDefault="00280551" w:rsidP="00755923">
      <w:pPr>
        <w:rPr>
          <w:sz w:val="22"/>
          <w:szCs w:val="22"/>
        </w:rPr>
      </w:pPr>
      <w:r w:rsidRPr="00661DD9">
        <w:rPr>
          <w:sz w:val="22"/>
          <w:szCs w:val="22"/>
          <w:u w:val="single"/>
        </w:rPr>
        <w:t>457458,42</w:t>
      </w:r>
      <w:r w:rsidR="00755923" w:rsidRPr="00661DD9">
        <w:rPr>
          <w:sz w:val="22"/>
          <w:szCs w:val="22"/>
        </w:rPr>
        <w:t xml:space="preserve"> грн. – дохід отриманий від продажу необоротних активів.</w:t>
      </w:r>
    </w:p>
    <w:p w:rsidR="00755923" w:rsidRPr="00661DD9" w:rsidRDefault="00755923" w:rsidP="00755923">
      <w:pPr>
        <w:rPr>
          <w:sz w:val="22"/>
          <w:szCs w:val="22"/>
        </w:rPr>
      </w:pPr>
    </w:p>
    <w:p w:rsidR="00755923" w:rsidRPr="00661DD9" w:rsidRDefault="00755923" w:rsidP="00755923">
      <w:pPr>
        <w:jc w:val="center"/>
        <w:rPr>
          <w:b/>
          <w:sz w:val="22"/>
          <w:szCs w:val="22"/>
          <w:u w:val="single"/>
        </w:rPr>
      </w:pPr>
      <w:r w:rsidRPr="00661DD9">
        <w:rPr>
          <w:b/>
          <w:sz w:val="22"/>
          <w:szCs w:val="22"/>
          <w:u w:val="single"/>
        </w:rPr>
        <w:t>Додаток 9 Інформація щодо здійснення кредитними спілками операцій із внесками (вкладами ) членів кредитної спілки на депозитні рахунки.</w:t>
      </w:r>
    </w:p>
    <w:p w:rsidR="00755923" w:rsidRPr="00661DD9" w:rsidRDefault="00755923" w:rsidP="00755923">
      <w:pPr>
        <w:rPr>
          <w:sz w:val="22"/>
          <w:szCs w:val="22"/>
        </w:rPr>
      </w:pPr>
      <w:r w:rsidRPr="00661DD9">
        <w:rPr>
          <w:sz w:val="22"/>
          <w:szCs w:val="22"/>
        </w:rPr>
        <w:t>Рядки 010, 020, графа 5 та 6 дорівнюють нулю у зв’язку з відсутністю таких зобов’язань.</w:t>
      </w:r>
    </w:p>
    <w:p w:rsidR="00755923" w:rsidRPr="00661DD9" w:rsidRDefault="00755923" w:rsidP="00755923">
      <w:pPr>
        <w:rPr>
          <w:sz w:val="22"/>
          <w:szCs w:val="22"/>
        </w:rPr>
      </w:pPr>
    </w:p>
    <w:p w:rsidR="00755923" w:rsidRPr="00661DD9" w:rsidRDefault="00755923" w:rsidP="00755923">
      <w:pPr>
        <w:rPr>
          <w:b/>
          <w:sz w:val="22"/>
          <w:szCs w:val="22"/>
        </w:rPr>
      </w:pPr>
      <w:r w:rsidRPr="00661DD9">
        <w:rPr>
          <w:b/>
          <w:sz w:val="22"/>
          <w:szCs w:val="22"/>
        </w:rPr>
        <w:t>11. Відсоткові ставки по кредитах, наданих членам спілки, та по депозитних внесках    членів кредитної спілки</w:t>
      </w:r>
    </w:p>
    <w:p w:rsidR="00755923" w:rsidRPr="00661DD9" w:rsidRDefault="00755923" w:rsidP="00755923">
      <w:pPr>
        <w:rPr>
          <w:sz w:val="22"/>
          <w:szCs w:val="22"/>
        </w:rPr>
      </w:pPr>
      <w:r w:rsidRPr="00661DD9">
        <w:rPr>
          <w:sz w:val="22"/>
          <w:szCs w:val="22"/>
        </w:rPr>
        <w:t>Відсоткові ставки по депозитних внесках нараховуються відповідно рішення Спостережної Ради  (протокол №13 від 29 червня 2017р.).</w:t>
      </w:r>
    </w:p>
    <w:p w:rsidR="00755923" w:rsidRPr="00661DD9" w:rsidRDefault="00755923" w:rsidP="00755923">
      <w:pPr>
        <w:rPr>
          <w:sz w:val="22"/>
          <w:szCs w:val="22"/>
        </w:rPr>
      </w:pPr>
      <w:r w:rsidRPr="00661DD9">
        <w:rPr>
          <w:sz w:val="22"/>
          <w:szCs w:val="22"/>
        </w:rPr>
        <w:t>Відсоткові ставки по кредитам наданих членам спілки нараховуються на підставі рішення Спостережної Ради ( протокол №13 від 29.06.2017р.,протокол №17 від 21.08.2017р., протокол № 20 від 20.09.2017р.).</w:t>
      </w:r>
    </w:p>
    <w:p w:rsidR="009E53EE" w:rsidRPr="00661DD9" w:rsidRDefault="009E53EE" w:rsidP="009E53EE">
      <w:pPr>
        <w:rPr>
          <w:sz w:val="22"/>
          <w:szCs w:val="22"/>
        </w:rPr>
      </w:pPr>
    </w:p>
    <w:p w:rsidR="009E53EE" w:rsidRPr="00661DD9" w:rsidRDefault="009E53EE" w:rsidP="009E53EE">
      <w:pPr>
        <w:rPr>
          <w:b/>
          <w:sz w:val="22"/>
          <w:szCs w:val="22"/>
        </w:rPr>
      </w:pPr>
      <w:r w:rsidRPr="00661DD9">
        <w:rPr>
          <w:b/>
          <w:sz w:val="22"/>
          <w:szCs w:val="22"/>
        </w:rPr>
        <w:t xml:space="preserve">12.      Операції з пов’язаними особами </w:t>
      </w:r>
    </w:p>
    <w:p w:rsidR="009E53EE" w:rsidRPr="00661DD9" w:rsidRDefault="009E53EE" w:rsidP="009E53EE">
      <w:pPr>
        <w:rPr>
          <w:sz w:val="22"/>
          <w:szCs w:val="22"/>
        </w:rPr>
      </w:pPr>
      <w:r w:rsidRPr="00661DD9">
        <w:rPr>
          <w:sz w:val="22"/>
          <w:szCs w:val="22"/>
        </w:rPr>
        <w:t>Відповідно до МСБО 24, кредитна спілка розкриває інформацію щодо пов’язаних осіб (сторін). Коло пов’язаних осіб кредитна спілка визначає у відповідності до ЗУ «Про фінансові послуги та державне регулювання ринків фінансових послуг». Таким чином, до пов’язаних осіб кредитна спілка відносить:</w:t>
      </w:r>
    </w:p>
    <w:p w:rsidR="009E53EE" w:rsidRPr="00661DD9" w:rsidRDefault="009E53EE" w:rsidP="009E53EE">
      <w:pPr>
        <w:rPr>
          <w:sz w:val="22"/>
          <w:szCs w:val="22"/>
        </w:rPr>
      </w:pPr>
      <w:r w:rsidRPr="00661DD9">
        <w:rPr>
          <w:sz w:val="22"/>
          <w:szCs w:val="22"/>
        </w:rPr>
        <w:t xml:space="preserve">членів правління та членів спостережної ради як провідний управлінський персонал у розумінні МСБО 24; внутрішнього аудитора (аудиторів) та членів сімей членів правління, спостережної ради та внутрішнього аудитора (аудиторів) як групу інших пов’язаних сторін. </w:t>
      </w:r>
    </w:p>
    <w:p w:rsidR="009E53EE" w:rsidRPr="00661DD9" w:rsidRDefault="009E53EE" w:rsidP="009E53EE">
      <w:pPr>
        <w:rPr>
          <w:sz w:val="22"/>
          <w:szCs w:val="22"/>
        </w:rPr>
      </w:pPr>
      <w:r w:rsidRPr="00661DD9">
        <w:rPr>
          <w:sz w:val="22"/>
          <w:szCs w:val="22"/>
        </w:rPr>
        <w:t>Розкриття інформації щодо операцій із пов’язаними особами, відповідно до МСБО 24, наведено в таблиці нижче:</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4"/>
        <w:gridCol w:w="1511"/>
        <w:gridCol w:w="1511"/>
        <w:gridCol w:w="1511"/>
        <w:gridCol w:w="1311"/>
        <w:gridCol w:w="1222"/>
        <w:gridCol w:w="1106"/>
      </w:tblGrid>
      <w:tr w:rsidR="009E53EE" w:rsidRPr="00661DD9" w:rsidTr="004D05CC">
        <w:trPr>
          <w:trHeight w:val="1683"/>
        </w:trPr>
        <w:tc>
          <w:tcPr>
            <w:tcW w:w="1634" w:type="dxa"/>
            <w:shd w:val="clear" w:color="auto" w:fill="auto"/>
          </w:tcPr>
          <w:p w:rsidR="009E53EE" w:rsidRPr="00661DD9" w:rsidRDefault="009E53EE" w:rsidP="004D05CC">
            <w:pPr>
              <w:jc w:val="center"/>
              <w:rPr>
                <w:b/>
                <w:bCs/>
                <w:sz w:val="18"/>
                <w:szCs w:val="18"/>
                <w:lang w:eastAsia="uk-UA"/>
              </w:rPr>
            </w:pPr>
            <w:r w:rsidRPr="00661DD9">
              <w:rPr>
                <w:sz w:val="18"/>
                <w:szCs w:val="18"/>
              </w:rPr>
              <w:t xml:space="preserve"> </w:t>
            </w:r>
            <w:r w:rsidRPr="00661DD9">
              <w:rPr>
                <w:b/>
                <w:bCs/>
                <w:sz w:val="18"/>
                <w:szCs w:val="18"/>
                <w:lang w:eastAsia="uk-UA"/>
              </w:rPr>
              <w:t>Інформація, що розкривається у відповідності до МСБО 24</w:t>
            </w:r>
          </w:p>
        </w:tc>
        <w:tc>
          <w:tcPr>
            <w:tcW w:w="1511" w:type="dxa"/>
          </w:tcPr>
          <w:p w:rsidR="009E53EE" w:rsidRPr="00661DD9" w:rsidRDefault="009E53EE" w:rsidP="004D05CC">
            <w:pPr>
              <w:jc w:val="center"/>
              <w:rPr>
                <w:b/>
                <w:bCs/>
                <w:sz w:val="18"/>
                <w:szCs w:val="18"/>
                <w:lang w:eastAsia="uk-UA"/>
              </w:rPr>
            </w:pPr>
            <w:r w:rsidRPr="00661DD9">
              <w:rPr>
                <w:b/>
                <w:bCs/>
                <w:sz w:val="18"/>
                <w:szCs w:val="18"/>
                <w:lang w:eastAsia="uk-UA"/>
              </w:rPr>
              <w:t>Провідний управлінський персонал тис. грн. станом на 01.01.2016р.</w:t>
            </w:r>
          </w:p>
        </w:tc>
        <w:tc>
          <w:tcPr>
            <w:tcW w:w="1511" w:type="dxa"/>
            <w:shd w:val="clear" w:color="auto" w:fill="auto"/>
          </w:tcPr>
          <w:p w:rsidR="009E53EE" w:rsidRPr="00661DD9" w:rsidRDefault="009E53EE" w:rsidP="004D05CC">
            <w:pPr>
              <w:jc w:val="center"/>
              <w:rPr>
                <w:b/>
                <w:bCs/>
                <w:sz w:val="18"/>
                <w:szCs w:val="18"/>
                <w:lang w:eastAsia="uk-UA"/>
              </w:rPr>
            </w:pPr>
            <w:r w:rsidRPr="00661DD9">
              <w:rPr>
                <w:b/>
                <w:bCs/>
                <w:sz w:val="18"/>
                <w:szCs w:val="18"/>
                <w:lang w:eastAsia="uk-UA"/>
              </w:rPr>
              <w:t>Провідний управлінський персонал тис. грн. станом на 31.12.2017р.</w:t>
            </w:r>
          </w:p>
        </w:tc>
        <w:tc>
          <w:tcPr>
            <w:tcW w:w="1511" w:type="dxa"/>
            <w:shd w:val="clear" w:color="auto" w:fill="auto"/>
          </w:tcPr>
          <w:p w:rsidR="009E53EE" w:rsidRPr="00661DD9" w:rsidRDefault="009E53EE" w:rsidP="004D05CC">
            <w:pPr>
              <w:jc w:val="center"/>
              <w:rPr>
                <w:b/>
                <w:bCs/>
                <w:sz w:val="18"/>
                <w:szCs w:val="18"/>
                <w:lang w:eastAsia="uk-UA"/>
              </w:rPr>
            </w:pPr>
            <w:r w:rsidRPr="00661DD9">
              <w:rPr>
                <w:b/>
                <w:bCs/>
                <w:sz w:val="18"/>
                <w:szCs w:val="18"/>
                <w:lang w:eastAsia="uk-UA"/>
              </w:rPr>
              <w:t>Провідний управлінський персонал тис. грн. Станом на 31.12.2018р.</w:t>
            </w:r>
          </w:p>
        </w:tc>
        <w:tc>
          <w:tcPr>
            <w:tcW w:w="1311" w:type="dxa"/>
          </w:tcPr>
          <w:p w:rsidR="009E53EE" w:rsidRPr="00661DD9" w:rsidRDefault="009E53EE" w:rsidP="004D05CC">
            <w:pPr>
              <w:jc w:val="center"/>
              <w:rPr>
                <w:b/>
                <w:bCs/>
                <w:sz w:val="18"/>
                <w:szCs w:val="18"/>
                <w:lang w:eastAsia="uk-UA"/>
              </w:rPr>
            </w:pPr>
            <w:r w:rsidRPr="00661DD9">
              <w:rPr>
                <w:b/>
                <w:bCs/>
                <w:sz w:val="18"/>
                <w:szCs w:val="18"/>
                <w:lang w:eastAsia="uk-UA"/>
              </w:rPr>
              <w:t>Група інших пов'язаних сторін тис. грн. станом на 01.01.2016р.</w:t>
            </w:r>
          </w:p>
        </w:tc>
        <w:tc>
          <w:tcPr>
            <w:tcW w:w="1222" w:type="dxa"/>
            <w:shd w:val="clear" w:color="auto" w:fill="auto"/>
          </w:tcPr>
          <w:p w:rsidR="009E53EE" w:rsidRPr="00661DD9" w:rsidRDefault="009E53EE" w:rsidP="004D05CC">
            <w:pPr>
              <w:jc w:val="center"/>
              <w:rPr>
                <w:b/>
                <w:bCs/>
                <w:sz w:val="18"/>
                <w:szCs w:val="18"/>
                <w:lang w:eastAsia="uk-UA"/>
              </w:rPr>
            </w:pPr>
            <w:r w:rsidRPr="00661DD9">
              <w:rPr>
                <w:b/>
                <w:bCs/>
                <w:sz w:val="18"/>
                <w:szCs w:val="18"/>
                <w:lang w:eastAsia="uk-UA"/>
              </w:rPr>
              <w:t>Група інших пов'язаних сторін тис. грн. станом на 31.12.2017р.</w:t>
            </w:r>
          </w:p>
        </w:tc>
        <w:tc>
          <w:tcPr>
            <w:tcW w:w="1106" w:type="dxa"/>
            <w:shd w:val="clear" w:color="auto" w:fill="auto"/>
          </w:tcPr>
          <w:p w:rsidR="009E53EE" w:rsidRPr="00661DD9" w:rsidRDefault="009E53EE" w:rsidP="004D05CC">
            <w:pPr>
              <w:jc w:val="center"/>
              <w:rPr>
                <w:b/>
                <w:bCs/>
                <w:sz w:val="18"/>
                <w:szCs w:val="18"/>
                <w:lang w:eastAsia="uk-UA"/>
              </w:rPr>
            </w:pPr>
            <w:r w:rsidRPr="00661DD9">
              <w:rPr>
                <w:b/>
                <w:bCs/>
                <w:sz w:val="18"/>
                <w:szCs w:val="18"/>
                <w:lang w:eastAsia="uk-UA"/>
              </w:rPr>
              <w:t>Група інших пов'язаних сторін тис. грн. станом на 31.12.2018р.</w:t>
            </w:r>
          </w:p>
        </w:tc>
      </w:tr>
      <w:tr w:rsidR="009E53EE" w:rsidRPr="00661DD9" w:rsidTr="004D05CC">
        <w:trPr>
          <w:trHeight w:val="285"/>
        </w:trPr>
        <w:tc>
          <w:tcPr>
            <w:tcW w:w="1634" w:type="dxa"/>
            <w:shd w:val="clear" w:color="auto" w:fill="auto"/>
          </w:tcPr>
          <w:p w:rsidR="009E53EE" w:rsidRPr="00661DD9" w:rsidRDefault="009E53EE" w:rsidP="004D05CC">
            <w:pPr>
              <w:jc w:val="left"/>
              <w:rPr>
                <w:sz w:val="20"/>
                <w:szCs w:val="20"/>
                <w:lang w:eastAsia="uk-UA"/>
              </w:rPr>
            </w:pPr>
            <w:r w:rsidRPr="00661DD9">
              <w:rPr>
                <w:sz w:val="20"/>
                <w:szCs w:val="20"/>
                <w:lang w:eastAsia="uk-UA"/>
              </w:rPr>
              <w:t>Виплати працівникам</w:t>
            </w:r>
          </w:p>
        </w:tc>
        <w:tc>
          <w:tcPr>
            <w:tcW w:w="1511" w:type="dxa"/>
          </w:tcPr>
          <w:p w:rsidR="009E53EE" w:rsidRPr="00661DD9" w:rsidRDefault="009E53EE" w:rsidP="004D05CC">
            <w:pPr>
              <w:jc w:val="center"/>
              <w:rPr>
                <w:sz w:val="20"/>
                <w:szCs w:val="20"/>
                <w:lang w:eastAsia="uk-UA"/>
              </w:rPr>
            </w:pPr>
            <w:r w:rsidRPr="00661DD9">
              <w:rPr>
                <w:sz w:val="20"/>
                <w:szCs w:val="20"/>
                <w:lang w:eastAsia="uk-UA"/>
              </w:rPr>
              <w:t>71</w:t>
            </w:r>
          </w:p>
        </w:tc>
        <w:tc>
          <w:tcPr>
            <w:tcW w:w="1511" w:type="dxa"/>
            <w:shd w:val="clear" w:color="auto" w:fill="auto"/>
          </w:tcPr>
          <w:p w:rsidR="009E53EE" w:rsidRPr="00661DD9" w:rsidRDefault="009E53EE" w:rsidP="004D05CC">
            <w:pPr>
              <w:jc w:val="center"/>
              <w:rPr>
                <w:sz w:val="20"/>
                <w:szCs w:val="20"/>
                <w:lang w:eastAsia="uk-UA"/>
              </w:rPr>
            </w:pPr>
            <w:r w:rsidRPr="00661DD9">
              <w:rPr>
                <w:sz w:val="20"/>
                <w:szCs w:val="20"/>
                <w:lang w:eastAsia="uk-UA"/>
              </w:rPr>
              <w:t>21</w:t>
            </w:r>
          </w:p>
        </w:tc>
        <w:tc>
          <w:tcPr>
            <w:tcW w:w="1511" w:type="dxa"/>
            <w:shd w:val="clear" w:color="auto" w:fill="auto"/>
          </w:tcPr>
          <w:p w:rsidR="009E53EE" w:rsidRPr="00661DD9" w:rsidRDefault="009E53EE" w:rsidP="004D05CC">
            <w:pPr>
              <w:rPr>
                <w:sz w:val="20"/>
                <w:szCs w:val="20"/>
                <w:lang w:eastAsia="uk-UA"/>
              </w:rPr>
            </w:pPr>
            <w:r w:rsidRPr="00661DD9">
              <w:rPr>
                <w:sz w:val="20"/>
                <w:szCs w:val="20"/>
                <w:lang w:eastAsia="uk-UA"/>
              </w:rPr>
              <w:t>286</w:t>
            </w:r>
          </w:p>
        </w:tc>
        <w:tc>
          <w:tcPr>
            <w:tcW w:w="1311" w:type="dxa"/>
          </w:tcPr>
          <w:p w:rsidR="009E53EE" w:rsidRPr="00661DD9" w:rsidRDefault="009E53EE" w:rsidP="004D05CC">
            <w:pPr>
              <w:jc w:val="center"/>
              <w:rPr>
                <w:sz w:val="20"/>
                <w:szCs w:val="20"/>
                <w:lang w:eastAsia="uk-UA"/>
              </w:rPr>
            </w:pPr>
            <w:r w:rsidRPr="00661DD9">
              <w:rPr>
                <w:sz w:val="20"/>
                <w:szCs w:val="20"/>
                <w:lang w:eastAsia="uk-UA"/>
              </w:rPr>
              <w:t>6</w:t>
            </w:r>
          </w:p>
        </w:tc>
        <w:tc>
          <w:tcPr>
            <w:tcW w:w="1222" w:type="dxa"/>
            <w:shd w:val="clear" w:color="auto" w:fill="auto"/>
          </w:tcPr>
          <w:p w:rsidR="009E53EE" w:rsidRPr="00661DD9" w:rsidRDefault="009E53EE" w:rsidP="004D05CC">
            <w:pPr>
              <w:jc w:val="center"/>
              <w:rPr>
                <w:sz w:val="20"/>
                <w:szCs w:val="20"/>
                <w:lang w:eastAsia="uk-UA"/>
              </w:rPr>
            </w:pPr>
            <w:r w:rsidRPr="00661DD9">
              <w:rPr>
                <w:sz w:val="20"/>
                <w:szCs w:val="20"/>
                <w:lang w:eastAsia="uk-UA"/>
              </w:rPr>
              <w:t>7</w:t>
            </w:r>
          </w:p>
        </w:tc>
        <w:tc>
          <w:tcPr>
            <w:tcW w:w="1106" w:type="dxa"/>
            <w:shd w:val="clear" w:color="auto" w:fill="auto"/>
          </w:tcPr>
          <w:p w:rsidR="009E53EE" w:rsidRPr="00661DD9" w:rsidRDefault="009E53EE" w:rsidP="004D05CC">
            <w:pPr>
              <w:jc w:val="center"/>
              <w:rPr>
                <w:sz w:val="20"/>
                <w:szCs w:val="20"/>
                <w:lang w:eastAsia="uk-UA"/>
              </w:rPr>
            </w:pPr>
            <w:r w:rsidRPr="00661DD9">
              <w:rPr>
                <w:sz w:val="20"/>
                <w:szCs w:val="20"/>
                <w:lang w:eastAsia="uk-UA"/>
              </w:rPr>
              <w:t>12</w:t>
            </w:r>
          </w:p>
        </w:tc>
      </w:tr>
      <w:tr w:rsidR="009E53EE" w:rsidRPr="00661DD9" w:rsidTr="00C67068">
        <w:trPr>
          <w:trHeight w:val="840"/>
        </w:trPr>
        <w:tc>
          <w:tcPr>
            <w:tcW w:w="1634" w:type="dxa"/>
            <w:shd w:val="clear" w:color="auto" w:fill="auto"/>
          </w:tcPr>
          <w:p w:rsidR="009E53EE" w:rsidRPr="00661DD9" w:rsidRDefault="009E53EE" w:rsidP="004D05CC">
            <w:pPr>
              <w:jc w:val="left"/>
              <w:rPr>
                <w:sz w:val="20"/>
                <w:szCs w:val="20"/>
                <w:lang w:eastAsia="uk-UA"/>
              </w:rPr>
            </w:pPr>
            <w:r w:rsidRPr="00661DD9">
              <w:rPr>
                <w:sz w:val="20"/>
                <w:szCs w:val="20"/>
                <w:lang w:eastAsia="uk-UA"/>
              </w:rPr>
              <w:t>Довгострокова дебіторська заборгованість (з рядка 1040 Балансу (Звіт про фінансовий стан)) на кінець періоду</w:t>
            </w:r>
          </w:p>
        </w:tc>
        <w:tc>
          <w:tcPr>
            <w:tcW w:w="1511" w:type="dxa"/>
            <w:shd w:val="clear" w:color="auto" w:fill="auto"/>
          </w:tcPr>
          <w:p w:rsidR="009E53EE" w:rsidRPr="00661DD9" w:rsidRDefault="009E53EE" w:rsidP="004D05CC">
            <w:pPr>
              <w:jc w:val="center"/>
              <w:rPr>
                <w:sz w:val="20"/>
                <w:szCs w:val="20"/>
                <w:lang w:eastAsia="uk-UA"/>
              </w:rPr>
            </w:pPr>
            <w:r w:rsidRPr="00661DD9">
              <w:rPr>
                <w:sz w:val="20"/>
                <w:szCs w:val="20"/>
                <w:lang w:eastAsia="uk-UA"/>
              </w:rPr>
              <w:t>-</w:t>
            </w:r>
          </w:p>
        </w:tc>
        <w:tc>
          <w:tcPr>
            <w:tcW w:w="1511" w:type="dxa"/>
            <w:shd w:val="clear" w:color="auto" w:fill="auto"/>
          </w:tcPr>
          <w:p w:rsidR="009E53EE" w:rsidRPr="00661DD9" w:rsidRDefault="009E53EE" w:rsidP="004D05CC">
            <w:pPr>
              <w:jc w:val="center"/>
              <w:rPr>
                <w:sz w:val="20"/>
                <w:szCs w:val="20"/>
                <w:lang w:eastAsia="uk-UA"/>
              </w:rPr>
            </w:pPr>
            <w:r w:rsidRPr="00661DD9">
              <w:rPr>
                <w:sz w:val="20"/>
                <w:szCs w:val="20"/>
                <w:lang w:eastAsia="uk-UA"/>
              </w:rPr>
              <w:t>-</w:t>
            </w:r>
          </w:p>
        </w:tc>
        <w:tc>
          <w:tcPr>
            <w:tcW w:w="1511" w:type="dxa"/>
            <w:shd w:val="clear" w:color="auto" w:fill="auto"/>
          </w:tcPr>
          <w:p w:rsidR="009E53EE" w:rsidRPr="00661DD9" w:rsidRDefault="009E53EE" w:rsidP="004D05CC">
            <w:pPr>
              <w:jc w:val="center"/>
              <w:rPr>
                <w:sz w:val="20"/>
                <w:szCs w:val="20"/>
                <w:lang w:eastAsia="uk-UA"/>
              </w:rPr>
            </w:pPr>
            <w:r w:rsidRPr="00661DD9">
              <w:rPr>
                <w:sz w:val="20"/>
                <w:szCs w:val="20"/>
                <w:lang w:eastAsia="uk-UA"/>
              </w:rPr>
              <w:t>263</w:t>
            </w:r>
          </w:p>
        </w:tc>
        <w:tc>
          <w:tcPr>
            <w:tcW w:w="1311"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c>
          <w:tcPr>
            <w:tcW w:w="1222"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c>
          <w:tcPr>
            <w:tcW w:w="1106"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r>
      <w:tr w:rsidR="009E53EE" w:rsidRPr="00661DD9" w:rsidTr="00C67068">
        <w:trPr>
          <w:trHeight w:val="1020"/>
        </w:trPr>
        <w:tc>
          <w:tcPr>
            <w:tcW w:w="1634" w:type="dxa"/>
            <w:shd w:val="clear" w:color="auto" w:fill="auto"/>
          </w:tcPr>
          <w:p w:rsidR="009E53EE" w:rsidRPr="00661DD9" w:rsidRDefault="009E53EE" w:rsidP="004D05CC">
            <w:pPr>
              <w:jc w:val="left"/>
              <w:rPr>
                <w:sz w:val="20"/>
                <w:szCs w:val="20"/>
                <w:lang w:eastAsia="uk-UA"/>
              </w:rPr>
            </w:pPr>
            <w:r w:rsidRPr="00661DD9">
              <w:rPr>
                <w:sz w:val="20"/>
                <w:szCs w:val="20"/>
                <w:lang w:eastAsia="uk-UA"/>
              </w:rPr>
              <w:t xml:space="preserve">Поточна дебіторська заборгованість за амортизованою вартістю (з рядка 1155 Балансу (Звіт </w:t>
            </w:r>
            <w:r w:rsidRPr="00661DD9">
              <w:rPr>
                <w:sz w:val="20"/>
                <w:szCs w:val="20"/>
                <w:lang w:eastAsia="uk-UA"/>
              </w:rPr>
              <w:lastRenderedPageBreak/>
              <w:t xml:space="preserve">про фінансовий стан)) на кінець </w:t>
            </w:r>
            <w:proofErr w:type="spellStart"/>
            <w:r w:rsidRPr="00661DD9">
              <w:rPr>
                <w:sz w:val="20"/>
                <w:szCs w:val="20"/>
                <w:lang w:eastAsia="uk-UA"/>
              </w:rPr>
              <w:t>періоду</w:t>
            </w:r>
            <w:r w:rsidR="00C67068" w:rsidRPr="00661DD9">
              <w:rPr>
                <w:sz w:val="20"/>
                <w:szCs w:val="20"/>
                <w:lang w:eastAsia="uk-UA"/>
              </w:rPr>
              <w:t>-</w:t>
            </w:r>
            <w:proofErr w:type="spellEnd"/>
          </w:p>
        </w:tc>
        <w:tc>
          <w:tcPr>
            <w:tcW w:w="1511" w:type="dxa"/>
            <w:shd w:val="clear" w:color="auto" w:fill="auto"/>
          </w:tcPr>
          <w:p w:rsidR="009E53EE" w:rsidRPr="00661DD9" w:rsidRDefault="009E53EE" w:rsidP="004D05CC">
            <w:pPr>
              <w:jc w:val="center"/>
              <w:rPr>
                <w:sz w:val="20"/>
                <w:szCs w:val="20"/>
                <w:lang w:eastAsia="uk-UA"/>
              </w:rPr>
            </w:pPr>
            <w:r w:rsidRPr="00661DD9">
              <w:rPr>
                <w:sz w:val="20"/>
                <w:szCs w:val="20"/>
                <w:lang w:eastAsia="uk-UA"/>
              </w:rPr>
              <w:lastRenderedPageBreak/>
              <w:t>1700</w:t>
            </w:r>
          </w:p>
        </w:tc>
        <w:tc>
          <w:tcPr>
            <w:tcW w:w="1511" w:type="dxa"/>
            <w:shd w:val="clear" w:color="auto" w:fill="auto"/>
          </w:tcPr>
          <w:p w:rsidR="009E53EE" w:rsidRPr="00661DD9" w:rsidRDefault="009E53EE" w:rsidP="004D05CC">
            <w:pPr>
              <w:rPr>
                <w:sz w:val="20"/>
                <w:szCs w:val="20"/>
                <w:lang w:eastAsia="uk-UA"/>
              </w:rPr>
            </w:pPr>
            <w:r w:rsidRPr="00661DD9">
              <w:rPr>
                <w:sz w:val="20"/>
                <w:szCs w:val="20"/>
                <w:lang w:eastAsia="uk-UA"/>
              </w:rPr>
              <w:t>875</w:t>
            </w:r>
          </w:p>
        </w:tc>
        <w:tc>
          <w:tcPr>
            <w:tcW w:w="1511" w:type="dxa"/>
            <w:shd w:val="clear" w:color="auto" w:fill="auto"/>
          </w:tcPr>
          <w:p w:rsidR="009E53EE" w:rsidRPr="00661DD9" w:rsidRDefault="009E53EE" w:rsidP="004D05CC">
            <w:pPr>
              <w:jc w:val="center"/>
              <w:rPr>
                <w:sz w:val="20"/>
                <w:szCs w:val="20"/>
                <w:lang w:eastAsia="uk-UA"/>
              </w:rPr>
            </w:pPr>
            <w:r w:rsidRPr="00661DD9">
              <w:rPr>
                <w:sz w:val="20"/>
                <w:szCs w:val="20"/>
                <w:lang w:eastAsia="uk-UA"/>
              </w:rPr>
              <w:t>-</w:t>
            </w:r>
          </w:p>
        </w:tc>
        <w:tc>
          <w:tcPr>
            <w:tcW w:w="1311"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c>
          <w:tcPr>
            <w:tcW w:w="1222"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c>
          <w:tcPr>
            <w:tcW w:w="1106"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r>
      <w:tr w:rsidR="009E53EE" w:rsidRPr="00661DD9" w:rsidTr="00C67068">
        <w:trPr>
          <w:trHeight w:val="750"/>
        </w:trPr>
        <w:tc>
          <w:tcPr>
            <w:tcW w:w="1634" w:type="dxa"/>
            <w:shd w:val="clear" w:color="auto" w:fill="auto"/>
          </w:tcPr>
          <w:p w:rsidR="009E53EE" w:rsidRPr="00661DD9" w:rsidRDefault="009E53EE" w:rsidP="004D05CC">
            <w:pPr>
              <w:jc w:val="left"/>
              <w:rPr>
                <w:sz w:val="20"/>
                <w:szCs w:val="20"/>
                <w:lang w:eastAsia="uk-UA"/>
              </w:rPr>
            </w:pPr>
            <w:r w:rsidRPr="00661DD9">
              <w:rPr>
                <w:sz w:val="20"/>
                <w:szCs w:val="20"/>
                <w:lang w:eastAsia="uk-UA"/>
              </w:rPr>
              <w:lastRenderedPageBreak/>
              <w:t>Довгострокові фінансові зобов'язання (з рядка 1515 Балансу (Звіт про фінансовий стан)) на кінець періоду</w:t>
            </w:r>
          </w:p>
        </w:tc>
        <w:tc>
          <w:tcPr>
            <w:tcW w:w="1511" w:type="dxa"/>
            <w:shd w:val="clear" w:color="auto" w:fill="auto"/>
          </w:tcPr>
          <w:p w:rsidR="009E53EE" w:rsidRPr="00661DD9" w:rsidRDefault="00C67068" w:rsidP="004D05CC">
            <w:pPr>
              <w:rPr>
                <w:sz w:val="20"/>
                <w:szCs w:val="20"/>
                <w:lang w:val="ru-RU" w:eastAsia="uk-UA"/>
              </w:rPr>
            </w:pPr>
            <w:r w:rsidRPr="00661DD9">
              <w:rPr>
                <w:sz w:val="20"/>
                <w:szCs w:val="20"/>
                <w:lang w:val="ru-RU" w:eastAsia="uk-UA"/>
              </w:rPr>
              <w:t>-</w:t>
            </w:r>
          </w:p>
        </w:tc>
        <w:tc>
          <w:tcPr>
            <w:tcW w:w="1511" w:type="dxa"/>
            <w:shd w:val="clear" w:color="auto" w:fill="auto"/>
          </w:tcPr>
          <w:p w:rsidR="009E53EE" w:rsidRPr="00661DD9" w:rsidRDefault="009E53EE" w:rsidP="004D05CC">
            <w:pPr>
              <w:jc w:val="center"/>
              <w:rPr>
                <w:sz w:val="20"/>
                <w:szCs w:val="20"/>
                <w:lang w:val="ru-RU" w:eastAsia="uk-UA"/>
              </w:rPr>
            </w:pPr>
            <w:r w:rsidRPr="00661DD9">
              <w:rPr>
                <w:sz w:val="20"/>
                <w:szCs w:val="20"/>
                <w:lang w:val="ru-RU" w:eastAsia="uk-UA"/>
              </w:rPr>
              <w:t>4525</w:t>
            </w:r>
          </w:p>
        </w:tc>
        <w:tc>
          <w:tcPr>
            <w:tcW w:w="1511" w:type="dxa"/>
            <w:shd w:val="clear" w:color="auto" w:fill="auto"/>
          </w:tcPr>
          <w:p w:rsidR="009E53EE" w:rsidRPr="00661DD9" w:rsidRDefault="009E53EE" w:rsidP="004D05CC">
            <w:pPr>
              <w:jc w:val="center"/>
              <w:rPr>
                <w:sz w:val="20"/>
                <w:szCs w:val="20"/>
                <w:lang w:val="ru-RU" w:eastAsia="uk-UA"/>
              </w:rPr>
            </w:pPr>
            <w:r w:rsidRPr="00661DD9">
              <w:rPr>
                <w:sz w:val="20"/>
                <w:szCs w:val="20"/>
                <w:lang w:val="ru-RU" w:eastAsia="uk-UA"/>
              </w:rPr>
              <w:t>879</w:t>
            </w:r>
          </w:p>
        </w:tc>
        <w:tc>
          <w:tcPr>
            <w:tcW w:w="1311" w:type="dxa"/>
            <w:shd w:val="clear" w:color="auto" w:fill="auto"/>
          </w:tcPr>
          <w:p w:rsidR="009E53EE" w:rsidRPr="00661DD9" w:rsidRDefault="00C67068" w:rsidP="004D05CC">
            <w:pPr>
              <w:jc w:val="center"/>
              <w:rPr>
                <w:sz w:val="20"/>
                <w:szCs w:val="20"/>
                <w:lang w:val="ru-RU" w:eastAsia="uk-UA"/>
              </w:rPr>
            </w:pPr>
            <w:r w:rsidRPr="00661DD9">
              <w:rPr>
                <w:sz w:val="20"/>
                <w:szCs w:val="20"/>
                <w:lang w:val="ru-RU" w:eastAsia="uk-UA"/>
              </w:rPr>
              <w:t>-</w:t>
            </w:r>
          </w:p>
        </w:tc>
        <w:tc>
          <w:tcPr>
            <w:tcW w:w="1222" w:type="dxa"/>
            <w:shd w:val="clear" w:color="auto" w:fill="auto"/>
          </w:tcPr>
          <w:p w:rsidR="009E53EE" w:rsidRPr="00661DD9" w:rsidRDefault="00C67068" w:rsidP="004D05CC">
            <w:pPr>
              <w:jc w:val="center"/>
              <w:rPr>
                <w:sz w:val="20"/>
                <w:szCs w:val="20"/>
                <w:lang w:val="ru-RU" w:eastAsia="uk-UA"/>
              </w:rPr>
            </w:pPr>
            <w:r w:rsidRPr="00661DD9">
              <w:rPr>
                <w:sz w:val="20"/>
                <w:szCs w:val="20"/>
                <w:lang w:val="ru-RU" w:eastAsia="uk-UA"/>
              </w:rPr>
              <w:t>-</w:t>
            </w:r>
          </w:p>
        </w:tc>
        <w:tc>
          <w:tcPr>
            <w:tcW w:w="1106" w:type="dxa"/>
            <w:shd w:val="clear" w:color="auto" w:fill="auto"/>
          </w:tcPr>
          <w:p w:rsidR="009E53EE" w:rsidRPr="00661DD9" w:rsidRDefault="00C67068" w:rsidP="004D05CC">
            <w:pPr>
              <w:jc w:val="center"/>
              <w:rPr>
                <w:sz w:val="20"/>
                <w:szCs w:val="20"/>
                <w:lang w:val="ru-RU" w:eastAsia="uk-UA"/>
              </w:rPr>
            </w:pPr>
            <w:r w:rsidRPr="00661DD9">
              <w:rPr>
                <w:sz w:val="20"/>
                <w:szCs w:val="20"/>
                <w:lang w:val="ru-RU" w:eastAsia="uk-UA"/>
              </w:rPr>
              <w:t>-</w:t>
            </w:r>
          </w:p>
        </w:tc>
      </w:tr>
      <w:tr w:rsidR="009E53EE" w:rsidRPr="00661DD9" w:rsidTr="00C67068">
        <w:trPr>
          <w:trHeight w:val="1140"/>
        </w:trPr>
        <w:tc>
          <w:tcPr>
            <w:tcW w:w="1634" w:type="dxa"/>
            <w:shd w:val="clear" w:color="auto" w:fill="auto"/>
          </w:tcPr>
          <w:p w:rsidR="009E53EE" w:rsidRPr="00661DD9" w:rsidRDefault="009E53EE" w:rsidP="004D05CC">
            <w:pPr>
              <w:jc w:val="left"/>
              <w:rPr>
                <w:sz w:val="20"/>
                <w:szCs w:val="20"/>
                <w:lang w:eastAsia="uk-UA"/>
              </w:rPr>
            </w:pPr>
            <w:r w:rsidRPr="00661DD9">
              <w:rPr>
                <w:sz w:val="20"/>
                <w:szCs w:val="20"/>
                <w:lang w:eastAsia="uk-UA"/>
              </w:rPr>
              <w:t>Поточна заборгованість за довгостроковими фінансовими зобов'язаннями за амортизованою вартістю (з рядка 1610 Балансу (Звіт про фінансовий стан)) на кінець періоду</w:t>
            </w:r>
          </w:p>
        </w:tc>
        <w:tc>
          <w:tcPr>
            <w:tcW w:w="1511"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c>
          <w:tcPr>
            <w:tcW w:w="1511"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c>
          <w:tcPr>
            <w:tcW w:w="1511"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c>
          <w:tcPr>
            <w:tcW w:w="1311" w:type="dxa"/>
            <w:shd w:val="clear" w:color="auto" w:fill="auto"/>
          </w:tcPr>
          <w:p w:rsidR="009E53EE" w:rsidRPr="00661DD9" w:rsidRDefault="009E53EE" w:rsidP="004D05CC">
            <w:pPr>
              <w:jc w:val="center"/>
              <w:rPr>
                <w:sz w:val="20"/>
                <w:szCs w:val="20"/>
                <w:lang w:eastAsia="uk-UA"/>
              </w:rPr>
            </w:pPr>
            <w:r w:rsidRPr="00661DD9">
              <w:rPr>
                <w:sz w:val="20"/>
                <w:szCs w:val="20"/>
                <w:lang w:eastAsia="uk-UA"/>
              </w:rPr>
              <w:t>550</w:t>
            </w:r>
          </w:p>
        </w:tc>
        <w:tc>
          <w:tcPr>
            <w:tcW w:w="1222"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c>
          <w:tcPr>
            <w:tcW w:w="1106" w:type="dxa"/>
            <w:shd w:val="clear" w:color="auto" w:fill="auto"/>
          </w:tcPr>
          <w:p w:rsidR="009E53EE" w:rsidRPr="00661DD9" w:rsidRDefault="00C67068" w:rsidP="004D05CC">
            <w:pPr>
              <w:jc w:val="center"/>
              <w:rPr>
                <w:sz w:val="20"/>
                <w:szCs w:val="20"/>
                <w:lang w:eastAsia="uk-UA"/>
              </w:rPr>
            </w:pPr>
            <w:r w:rsidRPr="00661DD9">
              <w:rPr>
                <w:sz w:val="20"/>
                <w:szCs w:val="20"/>
                <w:lang w:eastAsia="uk-UA"/>
              </w:rPr>
              <w:t>-</w:t>
            </w:r>
          </w:p>
        </w:tc>
      </w:tr>
    </w:tbl>
    <w:p w:rsidR="009E53EE" w:rsidRPr="00661DD9" w:rsidRDefault="009E53EE" w:rsidP="009E53EE">
      <w:pPr>
        <w:pStyle w:val="af4"/>
        <w:rPr>
          <w:color w:val="000000"/>
          <w:sz w:val="24"/>
          <w:szCs w:val="24"/>
        </w:rPr>
      </w:pPr>
    </w:p>
    <w:p w:rsidR="009E53EE" w:rsidRPr="00661DD9" w:rsidRDefault="009E53EE" w:rsidP="009E53EE">
      <w:pPr>
        <w:pStyle w:val="af4"/>
        <w:rPr>
          <w:color w:val="000000"/>
          <w:sz w:val="24"/>
          <w:szCs w:val="24"/>
        </w:rPr>
      </w:pPr>
      <w:r w:rsidRPr="00661DD9">
        <w:rPr>
          <w:color w:val="000000"/>
          <w:sz w:val="24"/>
          <w:szCs w:val="24"/>
        </w:rPr>
        <w:t>Наведені нижче фізичні особи являють собою пов’язані сторони для Кредитної спілки: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62"/>
        <w:gridCol w:w="2714"/>
        <w:gridCol w:w="2679"/>
      </w:tblGrid>
      <w:tr w:rsidR="009E53EE" w:rsidRPr="00661DD9" w:rsidTr="004D05CC">
        <w:tc>
          <w:tcPr>
            <w:tcW w:w="4462" w:type="dxa"/>
          </w:tcPr>
          <w:p w:rsidR="009E53EE" w:rsidRPr="00661DD9" w:rsidRDefault="009E53EE" w:rsidP="004D05CC">
            <w:pPr>
              <w:pStyle w:val="af4"/>
              <w:rPr>
                <w:b/>
              </w:rPr>
            </w:pPr>
            <w:r w:rsidRPr="00661DD9">
              <w:rPr>
                <w:b/>
              </w:rPr>
              <w:t xml:space="preserve">         Пов’язана сторона</w:t>
            </w:r>
          </w:p>
        </w:tc>
        <w:tc>
          <w:tcPr>
            <w:tcW w:w="2714" w:type="dxa"/>
          </w:tcPr>
          <w:p w:rsidR="009E53EE" w:rsidRPr="00661DD9" w:rsidRDefault="009E53EE" w:rsidP="004D05CC">
            <w:pPr>
              <w:pStyle w:val="af4"/>
              <w:rPr>
                <w:b/>
              </w:rPr>
            </w:pPr>
            <w:r w:rsidRPr="00661DD9">
              <w:rPr>
                <w:b/>
              </w:rPr>
              <w:t>Характер взаємовідносин</w:t>
            </w:r>
          </w:p>
        </w:tc>
        <w:tc>
          <w:tcPr>
            <w:tcW w:w="2679" w:type="dxa"/>
          </w:tcPr>
          <w:p w:rsidR="009E53EE" w:rsidRPr="00661DD9" w:rsidRDefault="009E53EE" w:rsidP="004D05CC">
            <w:pPr>
              <w:pStyle w:val="af4"/>
              <w:rPr>
                <w:b/>
              </w:rPr>
            </w:pPr>
            <w:r w:rsidRPr="00661DD9">
              <w:rPr>
                <w:b/>
              </w:rPr>
              <w:t>Наявність контролю</w:t>
            </w:r>
          </w:p>
        </w:tc>
      </w:tr>
      <w:tr w:rsidR="009E53EE" w:rsidRPr="00661DD9" w:rsidTr="004D05CC">
        <w:tc>
          <w:tcPr>
            <w:tcW w:w="4462" w:type="dxa"/>
          </w:tcPr>
          <w:p w:rsidR="009E53EE" w:rsidRPr="00661DD9" w:rsidRDefault="009E53EE" w:rsidP="004D05CC">
            <w:pPr>
              <w:pStyle w:val="af4"/>
            </w:pPr>
            <w:proofErr w:type="spellStart"/>
            <w:r w:rsidRPr="00661DD9">
              <w:t>Уварова</w:t>
            </w:r>
            <w:proofErr w:type="spellEnd"/>
            <w:r w:rsidRPr="00661DD9">
              <w:t xml:space="preserve"> Юлія Володимирівна</w:t>
            </w:r>
          </w:p>
          <w:p w:rsidR="009E53EE" w:rsidRPr="00661DD9" w:rsidRDefault="009E53EE" w:rsidP="004D05CC">
            <w:pPr>
              <w:pStyle w:val="af4"/>
            </w:pPr>
            <w:proofErr w:type="spellStart"/>
            <w:r w:rsidRPr="00661DD9">
              <w:t>Алєксєнко</w:t>
            </w:r>
            <w:proofErr w:type="spellEnd"/>
            <w:r w:rsidRPr="00661DD9">
              <w:t xml:space="preserve"> Микола Володимирович</w:t>
            </w:r>
          </w:p>
          <w:p w:rsidR="009E53EE" w:rsidRPr="00661DD9" w:rsidRDefault="009E53EE" w:rsidP="004D05CC">
            <w:pPr>
              <w:pStyle w:val="af4"/>
            </w:pPr>
          </w:p>
          <w:p w:rsidR="009E53EE" w:rsidRPr="00661DD9" w:rsidRDefault="009E53EE" w:rsidP="004D05CC">
            <w:pPr>
              <w:pStyle w:val="af4"/>
            </w:pPr>
            <w:proofErr w:type="spellStart"/>
            <w:r w:rsidRPr="00661DD9">
              <w:t>Абрамський</w:t>
            </w:r>
            <w:proofErr w:type="spellEnd"/>
            <w:r w:rsidRPr="00661DD9">
              <w:t xml:space="preserve"> Микола Володимирович</w:t>
            </w:r>
          </w:p>
          <w:p w:rsidR="009E53EE" w:rsidRPr="00661DD9" w:rsidRDefault="009E53EE" w:rsidP="004D05CC">
            <w:pPr>
              <w:pStyle w:val="af4"/>
            </w:pPr>
          </w:p>
          <w:p w:rsidR="009E53EE" w:rsidRPr="00661DD9" w:rsidRDefault="009E53EE" w:rsidP="004D05CC">
            <w:pPr>
              <w:pStyle w:val="af4"/>
            </w:pPr>
          </w:p>
          <w:p w:rsidR="009E53EE" w:rsidRPr="00661DD9" w:rsidRDefault="009E53EE" w:rsidP="004D05CC">
            <w:pPr>
              <w:pStyle w:val="af4"/>
            </w:pPr>
            <w:proofErr w:type="spellStart"/>
            <w:r w:rsidRPr="00661DD9">
              <w:t>Свиридовська</w:t>
            </w:r>
            <w:proofErr w:type="spellEnd"/>
            <w:r w:rsidRPr="00661DD9">
              <w:t xml:space="preserve"> Віра Іванівна</w:t>
            </w:r>
          </w:p>
          <w:p w:rsidR="009E53EE" w:rsidRPr="00661DD9" w:rsidRDefault="009E53EE" w:rsidP="004D05CC">
            <w:pPr>
              <w:pStyle w:val="af4"/>
            </w:pPr>
          </w:p>
          <w:p w:rsidR="009E53EE" w:rsidRPr="00661DD9" w:rsidRDefault="009E53EE" w:rsidP="004D05CC">
            <w:pPr>
              <w:pStyle w:val="af4"/>
            </w:pPr>
            <w:r w:rsidRPr="00661DD9">
              <w:t>Москаленко Сергій Миколайович</w:t>
            </w:r>
          </w:p>
          <w:p w:rsidR="009E53EE" w:rsidRPr="00661DD9" w:rsidRDefault="009E53EE" w:rsidP="004D05CC">
            <w:pPr>
              <w:pStyle w:val="af4"/>
            </w:pPr>
            <w:proofErr w:type="spellStart"/>
            <w:r w:rsidRPr="00661DD9">
              <w:t>Тростянська</w:t>
            </w:r>
            <w:proofErr w:type="spellEnd"/>
            <w:r w:rsidRPr="00661DD9">
              <w:t xml:space="preserve"> Ірина Володимирівна</w:t>
            </w:r>
          </w:p>
          <w:p w:rsidR="009E53EE" w:rsidRPr="00661DD9" w:rsidRDefault="009E53EE" w:rsidP="004D05CC">
            <w:pPr>
              <w:pStyle w:val="af4"/>
            </w:pPr>
            <w:r w:rsidRPr="00661DD9">
              <w:t>Огородник Костянтин Ярославович</w:t>
            </w:r>
          </w:p>
          <w:p w:rsidR="009E53EE" w:rsidRPr="00661DD9" w:rsidRDefault="009E53EE" w:rsidP="004D05CC">
            <w:pPr>
              <w:pStyle w:val="af4"/>
            </w:pPr>
            <w:r w:rsidRPr="00661DD9">
              <w:t>Бровченко Ілона Анатоліївна</w:t>
            </w:r>
          </w:p>
          <w:p w:rsidR="009E53EE" w:rsidRPr="00661DD9" w:rsidRDefault="009E53EE" w:rsidP="004D05CC">
            <w:pPr>
              <w:pStyle w:val="af4"/>
            </w:pPr>
            <w:proofErr w:type="spellStart"/>
            <w:r w:rsidRPr="00661DD9">
              <w:t>Торіцин</w:t>
            </w:r>
            <w:proofErr w:type="spellEnd"/>
            <w:r w:rsidRPr="00661DD9">
              <w:t xml:space="preserve"> Сергій Олександрович</w:t>
            </w:r>
          </w:p>
          <w:p w:rsidR="009E53EE" w:rsidRPr="00661DD9" w:rsidRDefault="009E53EE" w:rsidP="004D05CC">
            <w:pPr>
              <w:pStyle w:val="af4"/>
            </w:pPr>
            <w:proofErr w:type="spellStart"/>
            <w:r w:rsidRPr="00661DD9">
              <w:t>Абрамська</w:t>
            </w:r>
            <w:proofErr w:type="spellEnd"/>
            <w:r w:rsidRPr="00661DD9">
              <w:t xml:space="preserve"> Людмила Юріївна</w:t>
            </w:r>
          </w:p>
          <w:p w:rsidR="009E53EE" w:rsidRPr="00661DD9" w:rsidRDefault="009E53EE" w:rsidP="004D05CC">
            <w:pPr>
              <w:pStyle w:val="af4"/>
            </w:pPr>
            <w:proofErr w:type="spellStart"/>
            <w:r w:rsidRPr="00661DD9">
              <w:t>Медведь</w:t>
            </w:r>
            <w:proofErr w:type="spellEnd"/>
            <w:r w:rsidRPr="00661DD9">
              <w:t xml:space="preserve"> Тетяна Юріївна</w:t>
            </w:r>
          </w:p>
          <w:p w:rsidR="009E53EE" w:rsidRPr="00661DD9" w:rsidRDefault="009E53EE" w:rsidP="004D05CC">
            <w:pPr>
              <w:pStyle w:val="af4"/>
            </w:pPr>
            <w:r w:rsidRPr="00661DD9">
              <w:t>Лазаренко Любомир Володимирович</w:t>
            </w:r>
          </w:p>
          <w:p w:rsidR="009E53EE" w:rsidRPr="00661DD9" w:rsidRDefault="009E53EE" w:rsidP="004D05CC">
            <w:pPr>
              <w:pStyle w:val="af4"/>
            </w:pPr>
            <w:proofErr w:type="spellStart"/>
            <w:r w:rsidRPr="00661DD9">
              <w:t>Росторгуєв</w:t>
            </w:r>
            <w:proofErr w:type="spellEnd"/>
            <w:r w:rsidRPr="00661DD9">
              <w:t xml:space="preserve"> Володимир Васильович</w:t>
            </w:r>
          </w:p>
          <w:p w:rsidR="009E53EE" w:rsidRPr="00661DD9" w:rsidRDefault="009E53EE" w:rsidP="004D05CC">
            <w:pPr>
              <w:pStyle w:val="af4"/>
            </w:pPr>
            <w:proofErr w:type="spellStart"/>
            <w:r w:rsidRPr="00661DD9">
              <w:t>Іващенко</w:t>
            </w:r>
            <w:proofErr w:type="spellEnd"/>
            <w:r w:rsidRPr="00661DD9">
              <w:t xml:space="preserve"> Оксана Володимирівна </w:t>
            </w:r>
          </w:p>
          <w:p w:rsidR="009E53EE" w:rsidRPr="00661DD9" w:rsidRDefault="009E53EE" w:rsidP="004D05CC">
            <w:pPr>
              <w:pStyle w:val="af4"/>
            </w:pPr>
          </w:p>
        </w:tc>
        <w:tc>
          <w:tcPr>
            <w:tcW w:w="2714" w:type="dxa"/>
          </w:tcPr>
          <w:p w:rsidR="009E53EE" w:rsidRPr="00661DD9" w:rsidRDefault="009E53EE" w:rsidP="004D05CC">
            <w:pPr>
              <w:pStyle w:val="af4"/>
            </w:pPr>
            <w:r w:rsidRPr="00661DD9">
              <w:t>Голова Спостережної Ради</w:t>
            </w:r>
          </w:p>
          <w:p w:rsidR="009E53EE" w:rsidRPr="00661DD9" w:rsidRDefault="009E53EE" w:rsidP="004D05CC">
            <w:pPr>
              <w:pStyle w:val="af4"/>
            </w:pPr>
            <w:r w:rsidRPr="00661DD9">
              <w:t>Заступник голови Спостережної Ради</w:t>
            </w:r>
          </w:p>
          <w:p w:rsidR="009E53EE" w:rsidRPr="00661DD9" w:rsidRDefault="009E53EE" w:rsidP="004D05CC">
            <w:pPr>
              <w:pStyle w:val="af4"/>
            </w:pPr>
          </w:p>
          <w:p w:rsidR="009E53EE" w:rsidRPr="00661DD9" w:rsidRDefault="009E53EE" w:rsidP="004D05CC">
            <w:pPr>
              <w:pStyle w:val="af4"/>
            </w:pPr>
            <w:r w:rsidRPr="00661DD9">
              <w:t xml:space="preserve">Голова правління </w:t>
            </w:r>
          </w:p>
          <w:p w:rsidR="009E53EE" w:rsidRPr="00661DD9" w:rsidRDefault="009E53EE" w:rsidP="004D05CC">
            <w:pPr>
              <w:pStyle w:val="af4"/>
            </w:pPr>
            <w:r w:rsidRPr="00661DD9">
              <w:t>Заступник голови кредитного комітету</w:t>
            </w:r>
          </w:p>
          <w:p w:rsidR="009E53EE" w:rsidRPr="00661DD9" w:rsidRDefault="009E53EE" w:rsidP="004D05CC">
            <w:pPr>
              <w:pStyle w:val="af4"/>
            </w:pPr>
            <w:r w:rsidRPr="00661DD9">
              <w:t xml:space="preserve">Головний бухгалтер </w:t>
            </w:r>
          </w:p>
          <w:p w:rsidR="009E53EE" w:rsidRPr="00661DD9" w:rsidRDefault="009E53EE" w:rsidP="004D05CC">
            <w:pPr>
              <w:pStyle w:val="af4"/>
            </w:pPr>
            <w:r w:rsidRPr="00661DD9">
              <w:t>Внутрішній аудитор</w:t>
            </w:r>
          </w:p>
          <w:p w:rsidR="009E53EE" w:rsidRPr="00661DD9" w:rsidRDefault="009E53EE" w:rsidP="004D05CC">
            <w:pPr>
              <w:pStyle w:val="af4"/>
            </w:pPr>
            <w:r w:rsidRPr="00661DD9">
              <w:t>Член Ревізійної комісії</w:t>
            </w:r>
          </w:p>
          <w:p w:rsidR="009E53EE" w:rsidRPr="00661DD9" w:rsidRDefault="009E53EE" w:rsidP="004D05CC">
            <w:pPr>
              <w:pStyle w:val="af4"/>
            </w:pPr>
            <w:r w:rsidRPr="00661DD9">
              <w:t>Член Ревізійної комісії</w:t>
            </w:r>
          </w:p>
          <w:p w:rsidR="009E53EE" w:rsidRPr="00661DD9" w:rsidRDefault="009E53EE" w:rsidP="004D05CC">
            <w:pPr>
              <w:pStyle w:val="af4"/>
            </w:pPr>
            <w:r w:rsidRPr="00661DD9">
              <w:t>Член правління</w:t>
            </w:r>
          </w:p>
          <w:p w:rsidR="009E53EE" w:rsidRPr="00661DD9" w:rsidRDefault="009E53EE" w:rsidP="004D05CC">
            <w:pPr>
              <w:pStyle w:val="af4"/>
            </w:pPr>
            <w:r w:rsidRPr="00661DD9">
              <w:t>Член кредитного комітету</w:t>
            </w:r>
          </w:p>
          <w:p w:rsidR="009E53EE" w:rsidRPr="00661DD9" w:rsidRDefault="009E53EE" w:rsidP="004D05CC">
            <w:pPr>
              <w:pStyle w:val="af4"/>
            </w:pPr>
            <w:r w:rsidRPr="00661DD9">
              <w:t>Член Спостережної Ради</w:t>
            </w:r>
          </w:p>
          <w:p w:rsidR="009E53EE" w:rsidRPr="00661DD9" w:rsidRDefault="009E53EE" w:rsidP="004D05CC">
            <w:pPr>
              <w:pStyle w:val="af4"/>
            </w:pPr>
            <w:r w:rsidRPr="00661DD9">
              <w:t>Секретар Спостережної ради</w:t>
            </w:r>
          </w:p>
          <w:p w:rsidR="009E53EE" w:rsidRPr="00661DD9" w:rsidRDefault="009E53EE" w:rsidP="004D05CC">
            <w:pPr>
              <w:pStyle w:val="af4"/>
            </w:pPr>
            <w:r w:rsidRPr="00661DD9">
              <w:t>Голова кредитного комітету</w:t>
            </w:r>
          </w:p>
          <w:p w:rsidR="009E53EE" w:rsidRPr="00661DD9" w:rsidRDefault="009E53EE" w:rsidP="004D05CC">
            <w:pPr>
              <w:pStyle w:val="af4"/>
            </w:pPr>
            <w:r w:rsidRPr="00661DD9">
              <w:t>Секретар Ревізійної комісії</w:t>
            </w:r>
          </w:p>
          <w:p w:rsidR="009E53EE" w:rsidRPr="00661DD9" w:rsidRDefault="009E53EE" w:rsidP="004D05CC">
            <w:pPr>
              <w:pStyle w:val="af4"/>
            </w:pPr>
            <w:r w:rsidRPr="00661DD9">
              <w:t>Голова  Ревізійної комісії</w:t>
            </w:r>
          </w:p>
          <w:p w:rsidR="009E53EE" w:rsidRPr="00661DD9" w:rsidRDefault="009E53EE" w:rsidP="004D05CC">
            <w:pPr>
              <w:pStyle w:val="af4"/>
            </w:pPr>
          </w:p>
        </w:tc>
        <w:tc>
          <w:tcPr>
            <w:tcW w:w="2679" w:type="dxa"/>
          </w:tcPr>
          <w:p w:rsidR="009E53EE" w:rsidRPr="00661DD9" w:rsidRDefault="009E53EE" w:rsidP="004D05CC">
            <w:pPr>
              <w:pStyle w:val="af4"/>
            </w:pPr>
            <w:r w:rsidRPr="00661DD9">
              <w:t>можливість здійснювати  вплив на управління та/або діяльність кредитної спілки</w:t>
            </w:r>
          </w:p>
        </w:tc>
      </w:tr>
    </w:tbl>
    <w:p w:rsidR="009E53EE" w:rsidRPr="00661DD9" w:rsidRDefault="009E53EE" w:rsidP="009E53EE">
      <w:pPr>
        <w:pStyle w:val="af4"/>
        <w:rPr>
          <w:sz w:val="22"/>
          <w:szCs w:val="22"/>
        </w:rPr>
      </w:pPr>
      <w:r w:rsidRPr="00661DD9">
        <w:rPr>
          <w:sz w:val="22"/>
          <w:szCs w:val="22"/>
        </w:rPr>
        <w:t xml:space="preserve"> За 12 місяців 2018 року Кредитна спілка мала такі операції з пов’язаними сторонами: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4590"/>
        <w:gridCol w:w="2745"/>
      </w:tblGrid>
      <w:tr w:rsidR="009E53EE" w:rsidRPr="00661DD9" w:rsidTr="004D05CC">
        <w:tc>
          <w:tcPr>
            <w:tcW w:w="2520" w:type="dxa"/>
          </w:tcPr>
          <w:p w:rsidR="009E53EE" w:rsidRPr="00661DD9" w:rsidRDefault="009E53EE" w:rsidP="004D05CC">
            <w:pPr>
              <w:pStyle w:val="af4"/>
              <w:rPr>
                <w:b/>
              </w:rPr>
            </w:pPr>
            <w:r w:rsidRPr="00661DD9">
              <w:t xml:space="preserve"> </w:t>
            </w:r>
            <w:r w:rsidRPr="00661DD9">
              <w:rPr>
                <w:b/>
              </w:rPr>
              <w:t>Пов’язана сторона</w:t>
            </w:r>
          </w:p>
        </w:tc>
        <w:tc>
          <w:tcPr>
            <w:tcW w:w="4590" w:type="dxa"/>
          </w:tcPr>
          <w:p w:rsidR="009E53EE" w:rsidRPr="00661DD9" w:rsidRDefault="009E53EE" w:rsidP="004D05CC">
            <w:pPr>
              <w:pStyle w:val="af4"/>
              <w:rPr>
                <w:b/>
              </w:rPr>
            </w:pPr>
            <w:r w:rsidRPr="00661DD9">
              <w:rPr>
                <w:b/>
              </w:rPr>
              <w:t>Вид розрахунків</w:t>
            </w:r>
          </w:p>
        </w:tc>
        <w:tc>
          <w:tcPr>
            <w:tcW w:w="2745" w:type="dxa"/>
          </w:tcPr>
          <w:p w:rsidR="009E53EE" w:rsidRPr="00661DD9" w:rsidRDefault="009E53EE" w:rsidP="004D05CC">
            <w:pPr>
              <w:pStyle w:val="af4"/>
              <w:rPr>
                <w:b/>
              </w:rPr>
            </w:pPr>
            <w:r w:rsidRPr="00661DD9">
              <w:rPr>
                <w:b/>
              </w:rPr>
              <w:t xml:space="preserve">12 місяців 2018р,  </w:t>
            </w:r>
            <w:proofErr w:type="spellStart"/>
            <w:r w:rsidRPr="00661DD9">
              <w:rPr>
                <w:b/>
              </w:rPr>
              <w:t>тис.грн</w:t>
            </w:r>
            <w:proofErr w:type="spellEnd"/>
            <w:r w:rsidRPr="00661DD9">
              <w:rPr>
                <w:b/>
              </w:rPr>
              <w:t>.</w:t>
            </w:r>
          </w:p>
        </w:tc>
      </w:tr>
      <w:tr w:rsidR="009E53EE" w:rsidRPr="00661DD9" w:rsidTr="004D05CC">
        <w:trPr>
          <w:trHeight w:val="444"/>
        </w:trPr>
        <w:tc>
          <w:tcPr>
            <w:tcW w:w="2520" w:type="dxa"/>
          </w:tcPr>
          <w:p w:rsidR="009E53EE" w:rsidRPr="00661DD9" w:rsidRDefault="009E53EE" w:rsidP="004D05CC">
            <w:pPr>
              <w:pStyle w:val="af4"/>
            </w:pPr>
            <w:proofErr w:type="spellStart"/>
            <w:r w:rsidRPr="00661DD9">
              <w:t>Абрамський</w:t>
            </w:r>
            <w:proofErr w:type="spellEnd"/>
            <w:r w:rsidRPr="00661DD9">
              <w:t xml:space="preserve"> М.В.</w:t>
            </w:r>
          </w:p>
        </w:tc>
        <w:tc>
          <w:tcPr>
            <w:tcW w:w="4590" w:type="dxa"/>
          </w:tcPr>
          <w:p w:rsidR="009E53EE" w:rsidRPr="00661DD9" w:rsidRDefault="009E53EE" w:rsidP="004D05CC">
            <w:pPr>
              <w:pStyle w:val="af4"/>
            </w:pPr>
            <w:r w:rsidRPr="00661DD9">
              <w:t>Цільовий внесок у додатковий капітал</w:t>
            </w:r>
          </w:p>
        </w:tc>
        <w:tc>
          <w:tcPr>
            <w:tcW w:w="2745" w:type="dxa"/>
          </w:tcPr>
          <w:p w:rsidR="009E53EE" w:rsidRPr="00661DD9" w:rsidRDefault="009E53EE" w:rsidP="004D05CC">
            <w:pPr>
              <w:pStyle w:val="af4"/>
            </w:pPr>
            <w:r w:rsidRPr="00661DD9">
              <w:t>Внесено4681тис.грн. виплачено 4910тис.грн.</w:t>
            </w:r>
          </w:p>
        </w:tc>
      </w:tr>
      <w:tr w:rsidR="009E53EE" w:rsidRPr="00661DD9" w:rsidTr="004D05CC">
        <w:trPr>
          <w:trHeight w:val="444"/>
        </w:trPr>
        <w:tc>
          <w:tcPr>
            <w:tcW w:w="2520" w:type="dxa"/>
          </w:tcPr>
          <w:p w:rsidR="009E53EE" w:rsidRPr="00661DD9" w:rsidRDefault="009E53EE" w:rsidP="004D05CC">
            <w:pPr>
              <w:pStyle w:val="af4"/>
            </w:pPr>
            <w:proofErr w:type="spellStart"/>
            <w:r w:rsidRPr="00661DD9">
              <w:t>Абрамський</w:t>
            </w:r>
            <w:proofErr w:type="spellEnd"/>
            <w:r w:rsidRPr="00661DD9">
              <w:t xml:space="preserve"> М.В.</w:t>
            </w:r>
          </w:p>
        </w:tc>
        <w:tc>
          <w:tcPr>
            <w:tcW w:w="4590" w:type="dxa"/>
          </w:tcPr>
          <w:p w:rsidR="009E53EE" w:rsidRPr="00661DD9" w:rsidRDefault="009E53EE" w:rsidP="004D05CC">
            <w:pPr>
              <w:pStyle w:val="af4"/>
            </w:pPr>
            <w:r w:rsidRPr="00661DD9">
              <w:t>Внесок  у додатковий пайовий капітал</w:t>
            </w:r>
          </w:p>
        </w:tc>
        <w:tc>
          <w:tcPr>
            <w:tcW w:w="2745" w:type="dxa"/>
          </w:tcPr>
          <w:p w:rsidR="009E53EE" w:rsidRPr="00661DD9" w:rsidRDefault="009E53EE" w:rsidP="004D05CC">
            <w:pPr>
              <w:pStyle w:val="af4"/>
            </w:pPr>
            <w:r w:rsidRPr="00661DD9">
              <w:t>Внесено70тис.грн.,  виплачено 1886тис.грн.</w:t>
            </w:r>
          </w:p>
        </w:tc>
      </w:tr>
      <w:tr w:rsidR="009E53EE" w:rsidRPr="00661DD9" w:rsidTr="004D05CC">
        <w:trPr>
          <w:trHeight w:val="444"/>
        </w:trPr>
        <w:tc>
          <w:tcPr>
            <w:tcW w:w="2520" w:type="dxa"/>
          </w:tcPr>
          <w:p w:rsidR="009E53EE" w:rsidRPr="00661DD9" w:rsidRDefault="009E53EE" w:rsidP="004D05CC">
            <w:pPr>
              <w:pStyle w:val="af4"/>
            </w:pPr>
            <w:proofErr w:type="spellStart"/>
            <w:r w:rsidRPr="00661DD9">
              <w:t>Абрамський</w:t>
            </w:r>
            <w:proofErr w:type="spellEnd"/>
            <w:r w:rsidRPr="00661DD9">
              <w:t xml:space="preserve"> М.В.</w:t>
            </w:r>
          </w:p>
        </w:tc>
        <w:tc>
          <w:tcPr>
            <w:tcW w:w="4590" w:type="dxa"/>
          </w:tcPr>
          <w:p w:rsidR="009E53EE" w:rsidRPr="00661DD9" w:rsidRDefault="009E53EE" w:rsidP="004D05CC">
            <w:pPr>
              <w:pStyle w:val="af4"/>
            </w:pPr>
            <w:r w:rsidRPr="00661DD9">
              <w:t>Депозитні внески</w:t>
            </w:r>
          </w:p>
        </w:tc>
        <w:tc>
          <w:tcPr>
            <w:tcW w:w="2745" w:type="dxa"/>
          </w:tcPr>
          <w:p w:rsidR="009E53EE" w:rsidRPr="00661DD9" w:rsidRDefault="009E53EE" w:rsidP="004D05CC">
            <w:pPr>
              <w:pStyle w:val="af4"/>
            </w:pPr>
            <w:r w:rsidRPr="00661DD9">
              <w:t xml:space="preserve">Внесено0 </w:t>
            </w:r>
            <w:proofErr w:type="spellStart"/>
            <w:r w:rsidRPr="00661DD9">
              <w:t>тис.грн</w:t>
            </w:r>
            <w:proofErr w:type="spellEnd"/>
            <w:r w:rsidRPr="00661DD9">
              <w:t>. виплачено  230тис. грн.</w:t>
            </w:r>
          </w:p>
        </w:tc>
      </w:tr>
      <w:tr w:rsidR="009E53EE" w:rsidRPr="00661DD9" w:rsidTr="004D05CC">
        <w:trPr>
          <w:trHeight w:val="444"/>
        </w:trPr>
        <w:tc>
          <w:tcPr>
            <w:tcW w:w="2520" w:type="dxa"/>
          </w:tcPr>
          <w:p w:rsidR="009E53EE" w:rsidRPr="00661DD9" w:rsidRDefault="009E53EE" w:rsidP="004D05CC">
            <w:pPr>
              <w:pStyle w:val="af4"/>
            </w:pPr>
            <w:proofErr w:type="spellStart"/>
            <w:r w:rsidRPr="00661DD9">
              <w:t>Уварова</w:t>
            </w:r>
            <w:proofErr w:type="spellEnd"/>
            <w:r w:rsidRPr="00661DD9">
              <w:t xml:space="preserve"> Ю.В.</w:t>
            </w:r>
          </w:p>
        </w:tc>
        <w:tc>
          <w:tcPr>
            <w:tcW w:w="4590" w:type="dxa"/>
          </w:tcPr>
          <w:p w:rsidR="009E53EE" w:rsidRPr="00661DD9" w:rsidRDefault="009E53EE" w:rsidP="004D05CC">
            <w:pPr>
              <w:pStyle w:val="af4"/>
            </w:pPr>
            <w:r w:rsidRPr="00661DD9">
              <w:t>Цільовий внесок у додатковий капітал</w:t>
            </w:r>
          </w:p>
        </w:tc>
        <w:tc>
          <w:tcPr>
            <w:tcW w:w="2745" w:type="dxa"/>
          </w:tcPr>
          <w:p w:rsidR="009E53EE" w:rsidRPr="00661DD9" w:rsidRDefault="009E53EE" w:rsidP="004D05CC">
            <w:pPr>
              <w:pStyle w:val="af4"/>
            </w:pPr>
            <w:r w:rsidRPr="00661DD9">
              <w:t>Внесено2135тис.грн. виплачено 2393 тис. грн.</w:t>
            </w:r>
          </w:p>
        </w:tc>
      </w:tr>
      <w:tr w:rsidR="009E53EE" w:rsidRPr="00661DD9" w:rsidTr="004D05CC">
        <w:trPr>
          <w:trHeight w:val="444"/>
        </w:trPr>
        <w:tc>
          <w:tcPr>
            <w:tcW w:w="2520" w:type="dxa"/>
          </w:tcPr>
          <w:p w:rsidR="009E53EE" w:rsidRPr="00661DD9" w:rsidRDefault="009E53EE" w:rsidP="004D05CC">
            <w:pPr>
              <w:pStyle w:val="af4"/>
            </w:pPr>
            <w:proofErr w:type="spellStart"/>
            <w:r w:rsidRPr="00661DD9">
              <w:t>Уварова</w:t>
            </w:r>
            <w:proofErr w:type="spellEnd"/>
            <w:r w:rsidRPr="00661DD9">
              <w:t xml:space="preserve"> Ю.В.</w:t>
            </w:r>
          </w:p>
        </w:tc>
        <w:tc>
          <w:tcPr>
            <w:tcW w:w="4590" w:type="dxa"/>
          </w:tcPr>
          <w:p w:rsidR="009E53EE" w:rsidRPr="00661DD9" w:rsidRDefault="009E53EE" w:rsidP="004D05CC">
            <w:pPr>
              <w:pStyle w:val="af4"/>
            </w:pPr>
            <w:r w:rsidRPr="00661DD9">
              <w:t>Внесок  у додатковий пайовий капітал</w:t>
            </w:r>
          </w:p>
        </w:tc>
        <w:tc>
          <w:tcPr>
            <w:tcW w:w="2745" w:type="dxa"/>
          </w:tcPr>
          <w:p w:rsidR="009E53EE" w:rsidRPr="00661DD9" w:rsidRDefault="009E53EE" w:rsidP="004D05CC">
            <w:pPr>
              <w:pStyle w:val="af4"/>
            </w:pPr>
            <w:r w:rsidRPr="00661DD9">
              <w:t xml:space="preserve">Внесено3504тис.грн. виплачено 939, </w:t>
            </w:r>
            <w:proofErr w:type="spellStart"/>
            <w:r w:rsidRPr="00661DD9">
              <w:t>тис.грн</w:t>
            </w:r>
            <w:proofErr w:type="spellEnd"/>
            <w:r w:rsidRPr="00661DD9">
              <w:t>.</w:t>
            </w:r>
          </w:p>
        </w:tc>
      </w:tr>
      <w:tr w:rsidR="009E53EE" w:rsidRPr="00661DD9" w:rsidTr="004D05CC">
        <w:trPr>
          <w:trHeight w:val="444"/>
        </w:trPr>
        <w:tc>
          <w:tcPr>
            <w:tcW w:w="2520" w:type="dxa"/>
          </w:tcPr>
          <w:p w:rsidR="009E53EE" w:rsidRPr="00661DD9" w:rsidRDefault="009E53EE" w:rsidP="004D05CC">
            <w:pPr>
              <w:pStyle w:val="af4"/>
            </w:pPr>
            <w:proofErr w:type="spellStart"/>
            <w:r w:rsidRPr="00661DD9">
              <w:t>Уварова</w:t>
            </w:r>
            <w:proofErr w:type="spellEnd"/>
            <w:r w:rsidRPr="00661DD9">
              <w:t xml:space="preserve"> Ю.В.</w:t>
            </w:r>
          </w:p>
        </w:tc>
        <w:tc>
          <w:tcPr>
            <w:tcW w:w="4590" w:type="dxa"/>
          </w:tcPr>
          <w:p w:rsidR="009E53EE" w:rsidRPr="00661DD9" w:rsidRDefault="009E53EE" w:rsidP="004D05CC">
            <w:pPr>
              <w:pStyle w:val="af4"/>
            </w:pPr>
            <w:r w:rsidRPr="00661DD9">
              <w:t>Депозитні внески</w:t>
            </w:r>
          </w:p>
        </w:tc>
        <w:tc>
          <w:tcPr>
            <w:tcW w:w="2745" w:type="dxa"/>
          </w:tcPr>
          <w:p w:rsidR="009E53EE" w:rsidRPr="00661DD9" w:rsidRDefault="009E53EE" w:rsidP="004D05CC">
            <w:pPr>
              <w:pStyle w:val="af4"/>
            </w:pPr>
            <w:r w:rsidRPr="00661DD9">
              <w:t>Внесено500тис.грн. виплачено 500 тис. грн.</w:t>
            </w:r>
          </w:p>
        </w:tc>
      </w:tr>
      <w:tr w:rsidR="009E53EE" w:rsidRPr="00661DD9" w:rsidTr="004D05CC">
        <w:trPr>
          <w:trHeight w:val="233"/>
        </w:trPr>
        <w:tc>
          <w:tcPr>
            <w:tcW w:w="2520" w:type="dxa"/>
          </w:tcPr>
          <w:p w:rsidR="009E53EE" w:rsidRPr="00661DD9" w:rsidRDefault="009E53EE" w:rsidP="004D05CC">
            <w:pPr>
              <w:pStyle w:val="af4"/>
            </w:pPr>
            <w:proofErr w:type="spellStart"/>
            <w:r w:rsidRPr="00661DD9">
              <w:t>Тростянська</w:t>
            </w:r>
            <w:proofErr w:type="spellEnd"/>
            <w:r w:rsidRPr="00661DD9">
              <w:t xml:space="preserve"> В.І.</w:t>
            </w:r>
          </w:p>
        </w:tc>
        <w:tc>
          <w:tcPr>
            <w:tcW w:w="4590" w:type="dxa"/>
          </w:tcPr>
          <w:p w:rsidR="009E53EE" w:rsidRPr="00661DD9" w:rsidRDefault="009E53EE" w:rsidP="004D05CC">
            <w:pPr>
              <w:pStyle w:val="af4"/>
            </w:pPr>
            <w:r w:rsidRPr="00661DD9">
              <w:t xml:space="preserve"> Додаткового пайовий внесок</w:t>
            </w:r>
          </w:p>
        </w:tc>
        <w:tc>
          <w:tcPr>
            <w:tcW w:w="2745" w:type="dxa"/>
          </w:tcPr>
          <w:p w:rsidR="009E53EE" w:rsidRPr="00661DD9" w:rsidRDefault="009E53EE" w:rsidP="004D05CC">
            <w:pPr>
              <w:pStyle w:val="af4"/>
            </w:pPr>
            <w:r w:rsidRPr="00661DD9">
              <w:t>Внесено350тис.грн.,  виплачено 550тис. грн.</w:t>
            </w:r>
          </w:p>
        </w:tc>
      </w:tr>
      <w:tr w:rsidR="009E53EE" w:rsidRPr="00661DD9" w:rsidTr="004D05CC">
        <w:trPr>
          <w:trHeight w:val="233"/>
        </w:trPr>
        <w:tc>
          <w:tcPr>
            <w:tcW w:w="2520" w:type="dxa"/>
          </w:tcPr>
          <w:p w:rsidR="009E53EE" w:rsidRPr="00661DD9" w:rsidRDefault="009E53EE" w:rsidP="004D05CC">
            <w:pPr>
              <w:pStyle w:val="af4"/>
            </w:pPr>
            <w:proofErr w:type="spellStart"/>
            <w:r w:rsidRPr="00661DD9">
              <w:t>Тростянська</w:t>
            </w:r>
            <w:proofErr w:type="spellEnd"/>
            <w:r w:rsidRPr="00661DD9">
              <w:t xml:space="preserve"> В.І.</w:t>
            </w:r>
          </w:p>
        </w:tc>
        <w:tc>
          <w:tcPr>
            <w:tcW w:w="4590" w:type="dxa"/>
          </w:tcPr>
          <w:p w:rsidR="009E53EE" w:rsidRPr="00661DD9" w:rsidRDefault="009E53EE" w:rsidP="004D05CC">
            <w:pPr>
              <w:pStyle w:val="af4"/>
            </w:pPr>
            <w:r w:rsidRPr="00661DD9">
              <w:t>Депозитні внески</w:t>
            </w:r>
          </w:p>
        </w:tc>
        <w:tc>
          <w:tcPr>
            <w:tcW w:w="2745" w:type="dxa"/>
          </w:tcPr>
          <w:p w:rsidR="009E53EE" w:rsidRPr="00661DD9" w:rsidRDefault="009E53EE" w:rsidP="004D05CC">
            <w:pPr>
              <w:pStyle w:val="af4"/>
            </w:pPr>
            <w:r w:rsidRPr="00661DD9">
              <w:t>Внесено771тис.грн., виплачено 350тис. грн.</w:t>
            </w:r>
          </w:p>
        </w:tc>
      </w:tr>
      <w:tr w:rsidR="009E53EE" w:rsidRPr="00661DD9" w:rsidTr="004D05CC">
        <w:trPr>
          <w:trHeight w:val="233"/>
        </w:trPr>
        <w:tc>
          <w:tcPr>
            <w:tcW w:w="2520" w:type="dxa"/>
          </w:tcPr>
          <w:p w:rsidR="009E53EE" w:rsidRPr="00661DD9" w:rsidRDefault="009E53EE" w:rsidP="004D05CC">
            <w:pPr>
              <w:pStyle w:val="af4"/>
            </w:pPr>
            <w:r w:rsidRPr="00661DD9">
              <w:lastRenderedPageBreak/>
              <w:t>Огородник К.Я.</w:t>
            </w:r>
          </w:p>
        </w:tc>
        <w:tc>
          <w:tcPr>
            <w:tcW w:w="4590" w:type="dxa"/>
          </w:tcPr>
          <w:p w:rsidR="009E53EE" w:rsidRPr="00661DD9" w:rsidRDefault="009E53EE" w:rsidP="004D05CC">
            <w:pPr>
              <w:pStyle w:val="af4"/>
            </w:pPr>
            <w:r w:rsidRPr="00661DD9">
              <w:t>Видача кредиту, погашення по кредиту</w:t>
            </w:r>
          </w:p>
        </w:tc>
        <w:tc>
          <w:tcPr>
            <w:tcW w:w="2745" w:type="dxa"/>
          </w:tcPr>
          <w:p w:rsidR="009E53EE" w:rsidRPr="00661DD9" w:rsidRDefault="009E53EE" w:rsidP="004D05CC">
            <w:pPr>
              <w:pStyle w:val="af4"/>
            </w:pPr>
            <w:r w:rsidRPr="00661DD9">
              <w:t>Видано178тис.грн.  погашено 147 тис. грн.</w:t>
            </w:r>
          </w:p>
        </w:tc>
      </w:tr>
      <w:tr w:rsidR="009E53EE" w:rsidRPr="00661DD9" w:rsidTr="004D05CC">
        <w:trPr>
          <w:trHeight w:val="530"/>
        </w:trPr>
        <w:tc>
          <w:tcPr>
            <w:tcW w:w="2520" w:type="dxa"/>
          </w:tcPr>
          <w:p w:rsidR="009E53EE" w:rsidRPr="00661DD9" w:rsidRDefault="009E53EE" w:rsidP="004D05CC">
            <w:pPr>
              <w:pStyle w:val="af4"/>
            </w:pPr>
            <w:r w:rsidRPr="00661DD9">
              <w:t>Бровченко І.А.</w:t>
            </w:r>
          </w:p>
        </w:tc>
        <w:tc>
          <w:tcPr>
            <w:tcW w:w="4590" w:type="dxa"/>
          </w:tcPr>
          <w:p w:rsidR="009E53EE" w:rsidRPr="00661DD9" w:rsidRDefault="009E53EE" w:rsidP="004D05CC">
            <w:pPr>
              <w:pStyle w:val="af4"/>
            </w:pPr>
            <w:r w:rsidRPr="00661DD9">
              <w:t>Депозитні внески</w:t>
            </w:r>
          </w:p>
        </w:tc>
        <w:tc>
          <w:tcPr>
            <w:tcW w:w="2745" w:type="dxa"/>
          </w:tcPr>
          <w:p w:rsidR="009E53EE" w:rsidRPr="00661DD9" w:rsidRDefault="009E53EE" w:rsidP="004D05CC">
            <w:pPr>
              <w:pStyle w:val="af4"/>
            </w:pPr>
            <w:r w:rsidRPr="00661DD9">
              <w:t>Внесено32тис.грн.  виплачено 42тис. грн.</w:t>
            </w:r>
          </w:p>
        </w:tc>
      </w:tr>
      <w:tr w:rsidR="009E53EE" w:rsidRPr="00661DD9" w:rsidTr="004D05CC">
        <w:trPr>
          <w:trHeight w:val="233"/>
        </w:trPr>
        <w:tc>
          <w:tcPr>
            <w:tcW w:w="2520" w:type="dxa"/>
          </w:tcPr>
          <w:p w:rsidR="009E53EE" w:rsidRPr="00661DD9" w:rsidRDefault="009E53EE" w:rsidP="004D05CC">
            <w:pPr>
              <w:pStyle w:val="af4"/>
            </w:pPr>
            <w:proofErr w:type="spellStart"/>
            <w:r w:rsidRPr="00661DD9">
              <w:t>Торіцин</w:t>
            </w:r>
            <w:proofErr w:type="spellEnd"/>
            <w:r w:rsidRPr="00661DD9">
              <w:t xml:space="preserve"> С.О.</w:t>
            </w:r>
          </w:p>
        </w:tc>
        <w:tc>
          <w:tcPr>
            <w:tcW w:w="4590" w:type="dxa"/>
          </w:tcPr>
          <w:p w:rsidR="009E53EE" w:rsidRPr="00661DD9" w:rsidRDefault="009E53EE" w:rsidP="004D05CC">
            <w:pPr>
              <w:pStyle w:val="af4"/>
            </w:pPr>
            <w:r w:rsidRPr="00661DD9">
              <w:t>Видача кредиту, погашення по кредиту</w:t>
            </w:r>
          </w:p>
        </w:tc>
        <w:tc>
          <w:tcPr>
            <w:tcW w:w="2745" w:type="dxa"/>
          </w:tcPr>
          <w:p w:rsidR="009E53EE" w:rsidRPr="00661DD9" w:rsidRDefault="009E53EE" w:rsidP="004D05CC">
            <w:pPr>
              <w:pStyle w:val="af4"/>
            </w:pPr>
            <w:r w:rsidRPr="00661DD9">
              <w:t>Видано20тис.грн.</w:t>
            </w:r>
          </w:p>
          <w:p w:rsidR="009E53EE" w:rsidRPr="00661DD9" w:rsidRDefault="009E53EE" w:rsidP="004D05CC">
            <w:pPr>
              <w:pStyle w:val="af4"/>
            </w:pPr>
            <w:r w:rsidRPr="00661DD9">
              <w:t xml:space="preserve"> погашено 662тис. грн.</w:t>
            </w:r>
          </w:p>
        </w:tc>
      </w:tr>
      <w:tr w:rsidR="009E53EE" w:rsidRPr="00661DD9" w:rsidTr="004D05CC">
        <w:trPr>
          <w:trHeight w:val="233"/>
        </w:trPr>
        <w:tc>
          <w:tcPr>
            <w:tcW w:w="2520" w:type="dxa"/>
          </w:tcPr>
          <w:p w:rsidR="009E53EE" w:rsidRPr="00661DD9" w:rsidRDefault="009E53EE" w:rsidP="004D05CC">
            <w:pPr>
              <w:pStyle w:val="af4"/>
            </w:pPr>
            <w:proofErr w:type="spellStart"/>
            <w:r w:rsidRPr="00661DD9">
              <w:t>Торіцин</w:t>
            </w:r>
            <w:proofErr w:type="spellEnd"/>
            <w:r w:rsidRPr="00661DD9">
              <w:t xml:space="preserve"> С.О.</w:t>
            </w:r>
          </w:p>
        </w:tc>
        <w:tc>
          <w:tcPr>
            <w:tcW w:w="4590" w:type="dxa"/>
          </w:tcPr>
          <w:p w:rsidR="009E53EE" w:rsidRPr="00661DD9" w:rsidRDefault="009E53EE" w:rsidP="004D05CC">
            <w:pPr>
              <w:pStyle w:val="af4"/>
            </w:pPr>
            <w:r w:rsidRPr="00661DD9">
              <w:t xml:space="preserve">Додатковий пайовий внесок </w:t>
            </w:r>
          </w:p>
        </w:tc>
        <w:tc>
          <w:tcPr>
            <w:tcW w:w="2745" w:type="dxa"/>
          </w:tcPr>
          <w:p w:rsidR="009E53EE" w:rsidRPr="00661DD9" w:rsidRDefault="009E53EE" w:rsidP="004D05CC">
            <w:pPr>
              <w:pStyle w:val="af4"/>
            </w:pPr>
            <w:r w:rsidRPr="00661DD9">
              <w:t xml:space="preserve">Внесено 1273тис. грн. </w:t>
            </w:r>
          </w:p>
          <w:p w:rsidR="009E53EE" w:rsidRPr="00661DD9" w:rsidRDefault="009E53EE" w:rsidP="004D05CC">
            <w:pPr>
              <w:pStyle w:val="af4"/>
            </w:pPr>
            <w:r w:rsidRPr="00661DD9">
              <w:t>видано 1377тис. грн.</w:t>
            </w:r>
          </w:p>
        </w:tc>
      </w:tr>
      <w:tr w:rsidR="009E53EE" w:rsidRPr="00661DD9" w:rsidTr="004D05CC">
        <w:trPr>
          <w:trHeight w:val="233"/>
        </w:trPr>
        <w:tc>
          <w:tcPr>
            <w:tcW w:w="2520" w:type="dxa"/>
          </w:tcPr>
          <w:p w:rsidR="009E53EE" w:rsidRPr="00661DD9" w:rsidRDefault="009E53EE" w:rsidP="004D05CC">
            <w:pPr>
              <w:pStyle w:val="af4"/>
            </w:pPr>
            <w:proofErr w:type="spellStart"/>
            <w:r w:rsidRPr="00661DD9">
              <w:t>Торіцин</w:t>
            </w:r>
            <w:proofErr w:type="spellEnd"/>
            <w:r w:rsidRPr="00661DD9">
              <w:t xml:space="preserve"> С.О.</w:t>
            </w:r>
          </w:p>
        </w:tc>
        <w:tc>
          <w:tcPr>
            <w:tcW w:w="4590" w:type="dxa"/>
          </w:tcPr>
          <w:p w:rsidR="009E53EE" w:rsidRPr="00661DD9" w:rsidRDefault="009E53EE" w:rsidP="004D05CC">
            <w:pPr>
              <w:pStyle w:val="af4"/>
            </w:pPr>
            <w:r w:rsidRPr="00661DD9">
              <w:t>Цільовий внесок в додатковий капітал</w:t>
            </w:r>
          </w:p>
        </w:tc>
        <w:tc>
          <w:tcPr>
            <w:tcW w:w="2745" w:type="dxa"/>
          </w:tcPr>
          <w:p w:rsidR="009E53EE" w:rsidRPr="00661DD9" w:rsidRDefault="009E53EE" w:rsidP="004D05CC">
            <w:pPr>
              <w:pStyle w:val="af4"/>
            </w:pPr>
            <w:r w:rsidRPr="00661DD9">
              <w:t xml:space="preserve">Видано 640 тис. грн. </w:t>
            </w:r>
          </w:p>
          <w:p w:rsidR="009E53EE" w:rsidRPr="00661DD9" w:rsidRDefault="009E53EE" w:rsidP="004D05CC">
            <w:pPr>
              <w:pStyle w:val="af4"/>
            </w:pPr>
            <w:r w:rsidRPr="00661DD9">
              <w:t>видано 230 тис. грн.</w:t>
            </w:r>
          </w:p>
        </w:tc>
      </w:tr>
      <w:tr w:rsidR="009E53EE" w:rsidRPr="00661DD9" w:rsidTr="004D05CC">
        <w:trPr>
          <w:trHeight w:val="233"/>
        </w:trPr>
        <w:tc>
          <w:tcPr>
            <w:tcW w:w="2520" w:type="dxa"/>
          </w:tcPr>
          <w:p w:rsidR="009E53EE" w:rsidRPr="00661DD9" w:rsidRDefault="009E53EE" w:rsidP="004D05CC">
            <w:pPr>
              <w:pStyle w:val="af4"/>
            </w:pPr>
            <w:proofErr w:type="spellStart"/>
            <w:r w:rsidRPr="00661DD9">
              <w:t>Абрамська</w:t>
            </w:r>
            <w:proofErr w:type="spellEnd"/>
            <w:r w:rsidRPr="00661DD9">
              <w:t xml:space="preserve"> Л.Ю.</w:t>
            </w:r>
          </w:p>
        </w:tc>
        <w:tc>
          <w:tcPr>
            <w:tcW w:w="4590" w:type="dxa"/>
          </w:tcPr>
          <w:p w:rsidR="009E53EE" w:rsidRPr="00661DD9" w:rsidRDefault="009E53EE" w:rsidP="004D05CC">
            <w:pPr>
              <w:pStyle w:val="af4"/>
            </w:pPr>
            <w:r w:rsidRPr="00661DD9">
              <w:t>Цільовий внесок в додатковий капітал</w:t>
            </w:r>
          </w:p>
        </w:tc>
        <w:tc>
          <w:tcPr>
            <w:tcW w:w="2745" w:type="dxa"/>
          </w:tcPr>
          <w:p w:rsidR="009E53EE" w:rsidRPr="00661DD9" w:rsidRDefault="009E53EE" w:rsidP="004D05CC">
            <w:pPr>
              <w:pStyle w:val="af4"/>
            </w:pPr>
            <w:r w:rsidRPr="00661DD9">
              <w:t xml:space="preserve">Внесено 831 </w:t>
            </w:r>
            <w:proofErr w:type="spellStart"/>
            <w:r w:rsidRPr="00661DD9">
              <w:t>тис.грн</w:t>
            </w:r>
            <w:proofErr w:type="spellEnd"/>
            <w:r w:rsidRPr="00661DD9">
              <w:t xml:space="preserve">. </w:t>
            </w:r>
          </w:p>
          <w:p w:rsidR="009E53EE" w:rsidRPr="00661DD9" w:rsidRDefault="009E53EE" w:rsidP="004D05CC">
            <w:pPr>
              <w:pStyle w:val="af4"/>
            </w:pPr>
            <w:r w:rsidRPr="00661DD9">
              <w:t>Видано780 тис. грн.</w:t>
            </w:r>
          </w:p>
        </w:tc>
      </w:tr>
      <w:tr w:rsidR="009E53EE" w:rsidRPr="00661DD9" w:rsidTr="004D05CC">
        <w:trPr>
          <w:trHeight w:val="233"/>
        </w:trPr>
        <w:tc>
          <w:tcPr>
            <w:tcW w:w="2520" w:type="dxa"/>
          </w:tcPr>
          <w:p w:rsidR="009E53EE" w:rsidRPr="00661DD9" w:rsidRDefault="009E53EE" w:rsidP="004D05CC">
            <w:pPr>
              <w:pStyle w:val="af4"/>
            </w:pPr>
            <w:proofErr w:type="spellStart"/>
            <w:r w:rsidRPr="00661DD9">
              <w:t>Медведь</w:t>
            </w:r>
            <w:proofErr w:type="spellEnd"/>
            <w:r w:rsidRPr="00661DD9">
              <w:t xml:space="preserve"> Т.Ю.</w:t>
            </w:r>
          </w:p>
        </w:tc>
        <w:tc>
          <w:tcPr>
            <w:tcW w:w="4590" w:type="dxa"/>
          </w:tcPr>
          <w:p w:rsidR="009E53EE" w:rsidRPr="00661DD9" w:rsidRDefault="009E53EE" w:rsidP="004D05CC">
            <w:pPr>
              <w:pStyle w:val="af4"/>
            </w:pPr>
            <w:r w:rsidRPr="00661DD9">
              <w:t>Видача кредиту, погашення по кредиту</w:t>
            </w:r>
          </w:p>
        </w:tc>
        <w:tc>
          <w:tcPr>
            <w:tcW w:w="2745" w:type="dxa"/>
          </w:tcPr>
          <w:p w:rsidR="009E53EE" w:rsidRPr="00661DD9" w:rsidRDefault="009E53EE" w:rsidP="004D05CC">
            <w:pPr>
              <w:pStyle w:val="af4"/>
            </w:pPr>
            <w:r w:rsidRPr="00661DD9">
              <w:t xml:space="preserve">Видача20 тис. грн. </w:t>
            </w:r>
          </w:p>
          <w:p w:rsidR="009E53EE" w:rsidRPr="00661DD9" w:rsidRDefault="009E53EE" w:rsidP="004D05CC">
            <w:pPr>
              <w:pStyle w:val="af4"/>
            </w:pPr>
            <w:r w:rsidRPr="00661DD9">
              <w:t xml:space="preserve">погашено 35 </w:t>
            </w:r>
            <w:proofErr w:type="spellStart"/>
            <w:r w:rsidRPr="00661DD9">
              <w:t>тис.грн</w:t>
            </w:r>
            <w:proofErr w:type="spellEnd"/>
            <w:r w:rsidRPr="00661DD9">
              <w:t>.</w:t>
            </w:r>
          </w:p>
        </w:tc>
      </w:tr>
      <w:tr w:rsidR="009E53EE" w:rsidRPr="00661DD9" w:rsidTr="004D05CC">
        <w:trPr>
          <w:trHeight w:val="233"/>
        </w:trPr>
        <w:tc>
          <w:tcPr>
            <w:tcW w:w="2520" w:type="dxa"/>
          </w:tcPr>
          <w:p w:rsidR="009E53EE" w:rsidRPr="00661DD9" w:rsidRDefault="009E53EE" w:rsidP="004D05CC">
            <w:pPr>
              <w:pStyle w:val="af4"/>
            </w:pPr>
            <w:r w:rsidRPr="00661DD9">
              <w:t>Лазаренко Л.В.</w:t>
            </w:r>
          </w:p>
        </w:tc>
        <w:tc>
          <w:tcPr>
            <w:tcW w:w="4590" w:type="dxa"/>
          </w:tcPr>
          <w:p w:rsidR="009E53EE" w:rsidRPr="00661DD9" w:rsidRDefault="009E53EE" w:rsidP="004D05CC">
            <w:pPr>
              <w:pStyle w:val="af4"/>
            </w:pPr>
            <w:r w:rsidRPr="00661DD9">
              <w:t xml:space="preserve">Видача кредиту, погашення кредиту </w:t>
            </w:r>
          </w:p>
        </w:tc>
        <w:tc>
          <w:tcPr>
            <w:tcW w:w="2745" w:type="dxa"/>
          </w:tcPr>
          <w:p w:rsidR="009E53EE" w:rsidRPr="00661DD9" w:rsidRDefault="009E53EE" w:rsidP="004D05CC">
            <w:pPr>
              <w:pStyle w:val="af4"/>
            </w:pPr>
            <w:r w:rsidRPr="00661DD9">
              <w:t>Видача156тис.грн.</w:t>
            </w:r>
          </w:p>
          <w:p w:rsidR="009E53EE" w:rsidRPr="00661DD9" w:rsidRDefault="009E53EE" w:rsidP="004D05CC">
            <w:pPr>
              <w:pStyle w:val="af4"/>
            </w:pPr>
            <w:r w:rsidRPr="00661DD9">
              <w:t>погашено 0тис.грн.</w:t>
            </w:r>
          </w:p>
        </w:tc>
      </w:tr>
      <w:tr w:rsidR="009E53EE" w:rsidRPr="00661DD9" w:rsidTr="004D05CC">
        <w:trPr>
          <w:trHeight w:val="280"/>
        </w:trPr>
        <w:tc>
          <w:tcPr>
            <w:tcW w:w="2520" w:type="dxa"/>
          </w:tcPr>
          <w:p w:rsidR="009E53EE" w:rsidRPr="00661DD9" w:rsidRDefault="009E53EE" w:rsidP="004D05CC">
            <w:pPr>
              <w:pStyle w:val="af4"/>
            </w:pPr>
            <w:r w:rsidRPr="00661DD9">
              <w:t>Лазаренко Л.В.</w:t>
            </w:r>
          </w:p>
        </w:tc>
        <w:tc>
          <w:tcPr>
            <w:tcW w:w="4590" w:type="dxa"/>
          </w:tcPr>
          <w:p w:rsidR="009E53EE" w:rsidRPr="00661DD9" w:rsidRDefault="009E53EE" w:rsidP="004D05CC">
            <w:pPr>
              <w:pStyle w:val="af4"/>
            </w:pPr>
            <w:r w:rsidRPr="00661DD9">
              <w:t xml:space="preserve">Депозитні внески </w:t>
            </w:r>
          </w:p>
        </w:tc>
        <w:tc>
          <w:tcPr>
            <w:tcW w:w="2745" w:type="dxa"/>
          </w:tcPr>
          <w:p w:rsidR="009E53EE" w:rsidRPr="00661DD9" w:rsidRDefault="009E53EE" w:rsidP="004D05CC">
            <w:pPr>
              <w:pStyle w:val="af4"/>
            </w:pPr>
            <w:r w:rsidRPr="00661DD9">
              <w:t xml:space="preserve">Внесено 0 тис. грн. видано 135 тис. грн. </w:t>
            </w:r>
          </w:p>
        </w:tc>
      </w:tr>
      <w:tr w:rsidR="009E53EE" w:rsidRPr="00661DD9" w:rsidTr="004D05CC">
        <w:trPr>
          <w:trHeight w:val="233"/>
        </w:trPr>
        <w:tc>
          <w:tcPr>
            <w:tcW w:w="2520" w:type="dxa"/>
          </w:tcPr>
          <w:p w:rsidR="009E53EE" w:rsidRPr="00661DD9" w:rsidRDefault="009E53EE" w:rsidP="004D05CC">
            <w:pPr>
              <w:pStyle w:val="af4"/>
            </w:pPr>
            <w:proofErr w:type="spellStart"/>
            <w:r w:rsidRPr="00661DD9">
              <w:t>Росторгуєв</w:t>
            </w:r>
            <w:proofErr w:type="spellEnd"/>
            <w:r w:rsidRPr="00661DD9">
              <w:t xml:space="preserve"> В.В.</w:t>
            </w:r>
          </w:p>
        </w:tc>
        <w:tc>
          <w:tcPr>
            <w:tcW w:w="4590" w:type="dxa"/>
          </w:tcPr>
          <w:p w:rsidR="009E53EE" w:rsidRPr="00661DD9" w:rsidRDefault="009E53EE" w:rsidP="004D05CC">
            <w:pPr>
              <w:pStyle w:val="af4"/>
            </w:pPr>
            <w:r w:rsidRPr="00661DD9">
              <w:t>Цільовий внесок в додатковий капітал</w:t>
            </w:r>
          </w:p>
        </w:tc>
        <w:tc>
          <w:tcPr>
            <w:tcW w:w="2745" w:type="dxa"/>
          </w:tcPr>
          <w:p w:rsidR="009E53EE" w:rsidRPr="00661DD9" w:rsidRDefault="009E53EE" w:rsidP="004D05CC">
            <w:pPr>
              <w:pStyle w:val="af4"/>
            </w:pPr>
            <w:r w:rsidRPr="00661DD9">
              <w:t xml:space="preserve">Внесено250тис.грн.  виплачено 0 </w:t>
            </w:r>
            <w:proofErr w:type="spellStart"/>
            <w:r w:rsidRPr="00661DD9">
              <w:t>тис.грн</w:t>
            </w:r>
            <w:proofErr w:type="spellEnd"/>
            <w:r w:rsidRPr="00661DD9">
              <w:t>.</w:t>
            </w:r>
          </w:p>
        </w:tc>
      </w:tr>
    </w:tbl>
    <w:p w:rsidR="009E53EE" w:rsidRPr="00661DD9" w:rsidRDefault="009E53EE" w:rsidP="009E53EE">
      <w:pPr>
        <w:pStyle w:val="af4"/>
        <w:rPr>
          <w:sz w:val="24"/>
          <w:szCs w:val="24"/>
        </w:rPr>
      </w:pPr>
      <w:r w:rsidRPr="00661DD9">
        <w:rPr>
          <w:sz w:val="24"/>
          <w:szCs w:val="24"/>
        </w:rPr>
        <w:tab/>
      </w:r>
    </w:p>
    <w:p w:rsidR="009E53EE" w:rsidRPr="00661DD9" w:rsidRDefault="009E53EE" w:rsidP="009E53EE">
      <w:pPr>
        <w:pStyle w:val="af4"/>
        <w:rPr>
          <w:sz w:val="22"/>
          <w:szCs w:val="22"/>
        </w:rPr>
      </w:pPr>
      <w:r w:rsidRPr="00661DD9">
        <w:rPr>
          <w:sz w:val="22"/>
          <w:szCs w:val="22"/>
        </w:rPr>
        <w:t>Протягом звітного періоду керівництву Кредитної спілки нараховувалася та виплачувалася заробітна плата відповідно до встановленою системи оплати праці. Сума нарахованої заробітної плати за  12 місяців 201</w:t>
      </w:r>
      <w:r w:rsidRPr="00661DD9">
        <w:rPr>
          <w:sz w:val="22"/>
          <w:szCs w:val="22"/>
          <w:lang w:val="ru-RU"/>
        </w:rPr>
        <w:t>8</w:t>
      </w:r>
      <w:r w:rsidRPr="00661DD9">
        <w:rPr>
          <w:sz w:val="22"/>
          <w:szCs w:val="22"/>
        </w:rPr>
        <w:t xml:space="preserve"> року управлінському персоналу та внутрішньому аудитору становить 298 тис. грн. Заборгованості на кінець звітного періоду  по заробітній платі немає. Компенсації, бонуси та інші додаткові виплати керівництву не здійснювалися.</w:t>
      </w:r>
    </w:p>
    <w:p w:rsidR="009E53EE" w:rsidRPr="00661DD9" w:rsidRDefault="009E53EE" w:rsidP="009E53EE">
      <w:pPr>
        <w:pStyle w:val="af4"/>
        <w:rPr>
          <w:sz w:val="22"/>
          <w:szCs w:val="22"/>
        </w:rPr>
      </w:pPr>
    </w:p>
    <w:p w:rsidR="009E53EE" w:rsidRPr="00661DD9" w:rsidRDefault="009E53EE" w:rsidP="005A39B7">
      <w:pPr>
        <w:pStyle w:val="af8"/>
      </w:pPr>
      <w:r w:rsidRPr="00661DD9">
        <w:t>13.  Умовні зобов’язання та умовні активи</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61DD9">
        <w:rPr>
          <w:sz w:val="22"/>
          <w:szCs w:val="22"/>
        </w:rPr>
        <w:t>Станом на 31.12.201</w:t>
      </w:r>
      <w:r w:rsidRPr="00661DD9">
        <w:rPr>
          <w:sz w:val="22"/>
          <w:szCs w:val="22"/>
          <w:lang w:val="ru-RU"/>
        </w:rPr>
        <w:t>8</w:t>
      </w:r>
      <w:r w:rsidRPr="00661DD9">
        <w:rPr>
          <w:sz w:val="22"/>
          <w:szCs w:val="22"/>
        </w:rPr>
        <w:t xml:space="preserve"> р. кредитна спілка не ідентифікує умовних зобов’язань та умовних активів у розумінні МСБО 37. </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61DD9">
        <w:rPr>
          <w:b/>
          <w:sz w:val="22"/>
          <w:szCs w:val="22"/>
        </w:rPr>
        <w:t>14. Оренда</w:t>
      </w:r>
    </w:p>
    <w:p w:rsidR="009E53EE" w:rsidRPr="00661DD9" w:rsidRDefault="009E53EE" w:rsidP="009E53EE">
      <w:pPr>
        <w:autoSpaceDE w:val="0"/>
        <w:autoSpaceDN w:val="0"/>
        <w:adjustRightInd w:val="0"/>
        <w:rPr>
          <w:sz w:val="22"/>
          <w:szCs w:val="22"/>
        </w:rPr>
      </w:pPr>
      <w:r w:rsidRPr="00661DD9">
        <w:rPr>
          <w:sz w:val="22"/>
          <w:szCs w:val="22"/>
        </w:rPr>
        <w:t xml:space="preserve">Кредитною спілкою укладено договір операційної оренди офісного приміщення з </w:t>
      </w:r>
      <w:proofErr w:type="spellStart"/>
      <w:r w:rsidRPr="00661DD9">
        <w:rPr>
          <w:sz w:val="22"/>
          <w:szCs w:val="22"/>
        </w:rPr>
        <w:t>ФОП</w:t>
      </w:r>
      <w:proofErr w:type="spellEnd"/>
      <w:r w:rsidRPr="00661DD9">
        <w:rPr>
          <w:sz w:val="22"/>
          <w:szCs w:val="22"/>
        </w:rPr>
        <w:t xml:space="preserve"> В’юн В.В. Вартість орендованого приміщення зазначається в договорі оренди. Надане кредитній спілці в оперативну оренду приміщення використовується для власних господарських потреб. Орендні платежі орендодавцю щомісячно нараховуються та відображаються у складі адміністративних витрат</w:t>
      </w:r>
    </w:p>
    <w:p w:rsidR="009E53EE" w:rsidRPr="00661DD9" w:rsidRDefault="009E53EE" w:rsidP="009E53EE">
      <w:pPr>
        <w:autoSpaceDE w:val="0"/>
        <w:autoSpaceDN w:val="0"/>
        <w:adjustRightInd w:val="0"/>
        <w:rPr>
          <w:sz w:val="22"/>
          <w:szCs w:val="22"/>
          <w:lang w:val="ru-RU"/>
        </w:rPr>
      </w:pPr>
      <w:r w:rsidRPr="00661DD9">
        <w:rPr>
          <w:sz w:val="22"/>
          <w:szCs w:val="22"/>
        </w:rPr>
        <w:t xml:space="preserve"> </w:t>
      </w:r>
    </w:p>
    <w:p w:rsidR="009E53EE" w:rsidRPr="00661DD9" w:rsidRDefault="009E53EE" w:rsidP="005A39B7">
      <w:pPr>
        <w:pStyle w:val="af8"/>
      </w:pPr>
      <w:r w:rsidRPr="00661DD9">
        <w:t xml:space="preserve">15.  Зміни облікової політики    </w:t>
      </w:r>
    </w:p>
    <w:p w:rsidR="009E53EE" w:rsidRPr="00661DD9" w:rsidRDefault="009E53EE" w:rsidP="009E53EE">
      <w:pPr>
        <w:pStyle w:val="af4"/>
        <w:rPr>
          <w:bCs/>
          <w:sz w:val="22"/>
          <w:szCs w:val="22"/>
        </w:rPr>
      </w:pPr>
      <w:r w:rsidRPr="00661DD9">
        <w:rPr>
          <w:bCs/>
          <w:sz w:val="22"/>
          <w:szCs w:val="22"/>
        </w:rPr>
        <w:t xml:space="preserve">Фінансова звітність кредитної спілки за  12 місяців  2018 року представлена за звітною політикою у відповідності з МСФЗ. Змін в обліковій політиці не було.   </w:t>
      </w:r>
    </w:p>
    <w:p w:rsidR="009E53EE" w:rsidRPr="00661DD9" w:rsidRDefault="009E53EE" w:rsidP="009E53EE">
      <w:pPr>
        <w:pStyle w:val="af4"/>
        <w:rPr>
          <w:sz w:val="22"/>
          <w:szCs w:val="22"/>
        </w:rPr>
      </w:pPr>
    </w:p>
    <w:p w:rsidR="009E53EE" w:rsidRPr="00661DD9" w:rsidRDefault="009E53EE" w:rsidP="005A39B7">
      <w:pPr>
        <w:pStyle w:val="af8"/>
      </w:pPr>
      <w:r w:rsidRPr="00661DD9">
        <w:t xml:space="preserve"> 16.   Операційні сегменти   </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61DD9">
        <w:rPr>
          <w:bCs/>
          <w:sz w:val="22"/>
          <w:szCs w:val="22"/>
        </w:rPr>
        <w:t xml:space="preserve">В силу специфіки діяльності кредитної спілки господарчо-галузеві та географічні сегменти не виділені так як діяльність Кредитної спілки у звітному періоді здійснювалася в одному операційному сегменті. Таким чином у звітному році доля сегментів в сукупних доходах та витратах  була 100%.  </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61DD9">
        <w:rPr>
          <w:bCs/>
          <w:sz w:val="22"/>
          <w:szCs w:val="22"/>
        </w:rPr>
        <w:t xml:space="preserve"> </w:t>
      </w:r>
    </w:p>
    <w:p w:rsidR="009E53EE" w:rsidRPr="00661DD9" w:rsidRDefault="009E53EE" w:rsidP="005A39B7">
      <w:pPr>
        <w:pStyle w:val="af8"/>
      </w:pPr>
      <w:r w:rsidRPr="00661DD9">
        <w:t>17. Події після дати балансу</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61DD9">
        <w:rPr>
          <w:bCs/>
          <w:sz w:val="22"/>
          <w:szCs w:val="22"/>
        </w:rPr>
        <w:t>Датою затвердження фінансової звітності кредитна спілка визначає 25.01.201</w:t>
      </w:r>
      <w:r w:rsidR="00196237" w:rsidRPr="00196237">
        <w:rPr>
          <w:bCs/>
          <w:sz w:val="22"/>
          <w:szCs w:val="22"/>
        </w:rPr>
        <w:t>9</w:t>
      </w:r>
      <w:r w:rsidRPr="00661DD9">
        <w:rPr>
          <w:bCs/>
          <w:sz w:val="22"/>
          <w:szCs w:val="22"/>
        </w:rPr>
        <w:t xml:space="preserve"> р. Це дата розгляду та затвердження фінансової звітності спостережною радою до подання регулятору та публікації, що в розумінні МСБО 10 є датою затвердження до випуску. </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61DD9">
        <w:rPr>
          <w:bCs/>
          <w:sz w:val="22"/>
          <w:szCs w:val="22"/>
        </w:rPr>
        <w:t xml:space="preserve">З 01.01.2019 р. по 25.01.2019 р. кредитна спілка не ідентифікувала подій, які б вимагали коригування після звітного періоду та які не вимагають коригування після звітного періоду в розумінні МСБО 10.  </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p w:rsidR="009E53EE" w:rsidRPr="00661DD9" w:rsidRDefault="009E53EE" w:rsidP="005A39B7">
      <w:pPr>
        <w:pStyle w:val="af8"/>
      </w:pPr>
      <w:r w:rsidRPr="00661DD9">
        <w:t>18.  Затвердження фінансових звітів</w:t>
      </w:r>
    </w:p>
    <w:p w:rsidR="009E53EE" w:rsidRPr="00661DD9" w:rsidRDefault="009E53EE" w:rsidP="009E53EE">
      <w:pPr>
        <w:pStyle w:val="af4"/>
        <w:rPr>
          <w:bCs/>
          <w:sz w:val="22"/>
          <w:szCs w:val="22"/>
          <w:lang w:val="ru-RU"/>
        </w:rPr>
      </w:pPr>
      <w:r w:rsidRPr="00661DD9">
        <w:rPr>
          <w:bCs/>
          <w:sz w:val="22"/>
          <w:szCs w:val="22"/>
        </w:rPr>
        <w:t>Ці фінансові звіти затверджені та допущені до публікації  Головою Правління  2</w:t>
      </w:r>
      <w:r w:rsidRPr="00661DD9">
        <w:rPr>
          <w:bCs/>
          <w:sz w:val="22"/>
          <w:szCs w:val="22"/>
          <w:lang w:val="ru-RU"/>
        </w:rPr>
        <w:t>5</w:t>
      </w:r>
      <w:r w:rsidRPr="00661DD9">
        <w:rPr>
          <w:bCs/>
          <w:sz w:val="22"/>
          <w:szCs w:val="22"/>
        </w:rPr>
        <w:t>.01.201</w:t>
      </w:r>
      <w:r w:rsidRPr="00661DD9">
        <w:rPr>
          <w:bCs/>
          <w:sz w:val="22"/>
          <w:szCs w:val="22"/>
          <w:lang w:val="ru-RU"/>
        </w:rPr>
        <w:t>9</w:t>
      </w:r>
      <w:r w:rsidRPr="00661DD9">
        <w:rPr>
          <w:bCs/>
          <w:sz w:val="22"/>
          <w:szCs w:val="22"/>
        </w:rPr>
        <w:t xml:space="preserve">р. </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61DD9">
        <w:rPr>
          <w:bCs/>
          <w:sz w:val="22"/>
          <w:szCs w:val="22"/>
        </w:rPr>
        <w:t xml:space="preserve">  Голова Правління</w:t>
      </w:r>
      <w:r w:rsidRPr="00661DD9">
        <w:rPr>
          <w:bCs/>
          <w:sz w:val="22"/>
          <w:szCs w:val="22"/>
        </w:rPr>
        <w:tab/>
      </w:r>
      <w:r w:rsidRPr="00661DD9">
        <w:rPr>
          <w:bCs/>
          <w:sz w:val="22"/>
          <w:szCs w:val="22"/>
          <w:lang w:val="ru-RU"/>
        </w:rPr>
        <w:t xml:space="preserve">                                         </w:t>
      </w:r>
      <w:r w:rsidR="00E22CFB" w:rsidRPr="00661DD9">
        <w:rPr>
          <w:bCs/>
          <w:sz w:val="22"/>
          <w:szCs w:val="22"/>
          <w:lang w:val="ru-RU"/>
        </w:rPr>
        <w:t xml:space="preserve">   </w:t>
      </w:r>
      <w:r w:rsidRPr="00661DD9">
        <w:rPr>
          <w:bCs/>
          <w:sz w:val="22"/>
          <w:szCs w:val="22"/>
          <w:lang w:val="ru-RU"/>
        </w:rPr>
        <w:t xml:space="preserve"> </w:t>
      </w:r>
      <w:proofErr w:type="spellStart"/>
      <w:r w:rsidRPr="00661DD9">
        <w:rPr>
          <w:bCs/>
          <w:iCs/>
          <w:sz w:val="22"/>
          <w:szCs w:val="22"/>
        </w:rPr>
        <w:t>Абрамський</w:t>
      </w:r>
      <w:proofErr w:type="spellEnd"/>
      <w:r w:rsidRPr="00661DD9">
        <w:rPr>
          <w:bCs/>
          <w:iCs/>
          <w:sz w:val="22"/>
          <w:szCs w:val="22"/>
        </w:rPr>
        <w:t xml:space="preserve"> Микола Володимирович</w:t>
      </w:r>
      <w:r w:rsidRPr="00661DD9">
        <w:rPr>
          <w:bCs/>
          <w:sz w:val="22"/>
          <w:szCs w:val="22"/>
        </w:rPr>
        <w:tab/>
        <w:t xml:space="preserve"> </w:t>
      </w:r>
    </w:p>
    <w:p w:rsidR="009E53EE" w:rsidRPr="00661DD9"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61DD9">
        <w:rPr>
          <w:bCs/>
          <w:sz w:val="22"/>
          <w:szCs w:val="22"/>
        </w:rPr>
        <w:t xml:space="preserve">           </w:t>
      </w:r>
    </w:p>
    <w:p w:rsidR="009E53EE" w:rsidRPr="005A39B7" w:rsidRDefault="009E53EE" w:rsidP="009E53EE">
      <w:pPr>
        <w:rPr>
          <w:bCs/>
          <w:sz w:val="22"/>
          <w:szCs w:val="22"/>
        </w:rPr>
      </w:pPr>
      <w:r w:rsidRPr="00661DD9">
        <w:rPr>
          <w:bCs/>
          <w:sz w:val="22"/>
          <w:szCs w:val="22"/>
        </w:rPr>
        <w:t xml:space="preserve">  Головний бухгалтер</w:t>
      </w:r>
      <w:r w:rsidRPr="00661DD9">
        <w:rPr>
          <w:bCs/>
          <w:sz w:val="22"/>
          <w:szCs w:val="22"/>
        </w:rPr>
        <w:tab/>
      </w:r>
      <w:r w:rsidRPr="00661DD9">
        <w:rPr>
          <w:bCs/>
          <w:sz w:val="22"/>
          <w:szCs w:val="22"/>
          <w:lang w:val="ru-RU"/>
        </w:rPr>
        <w:t xml:space="preserve">                                         </w:t>
      </w:r>
      <w:proofErr w:type="spellStart"/>
      <w:r w:rsidRPr="00661DD9">
        <w:rPr>
          <w:bCs/>
          <w:iCs/>
          <w:sz w:val="22"/>
          <w:szCs w:val="22"/>
        </w:rPr>
        <w:t>Свиридовська</w:t>
      </w:r>
      <w:proofErr w:type="spellEnd"/>
      <w:r w:rsidRPr="00661DD9">
        <w:rPr>
          <w:bCs/>
          <w:iCs/>
          <w:sz w:val="22"/>
          <w:szCs w:val="22"/>
        </w:rPr>
        <w:t xml:space="preserve"> Віра Іванівна</w:t>
      </w:r>
    </w:p>
    <w:p w:rsidR="009E53EE" w:rsidRPr="005A39B7" w:rsidRDefault="009E53EE" w:rsidP="009E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5A39B7">
        <w:rPr>
          <w:bCs/>
          <w:sz w:val="22"/>
          <w:szCs w:val="22"/>
        </w:rPr>
        <w:tab/>
      </w:r>
    </w:p>
    <w:p w:rsidR="009E53EE" w:rsidRPr="001C4330" w:rsidRDefault="009E53EE" w:rsidP="00391522">
      <w:pPr>
        <w:pStyle w:val="af4"/>
        <w:rPr>
          <w:noProof/>
          <w:sz w:val="24"/>
          <w:szCs w:val="24"/>
        </w:rPr>
      </w:pPr>
    </w:p>
    <w:sectPr w:rsidR="009E53EE" w:rsidRPr="001C4330" w:rsidSect="00E22CFB">
      <w:pgSz w:w="11906" w:h="16838"/>
      <w:pgMar w:top="568" w:right="566" w:bottom="568" w:left="1701" w:header="708" w:footer="1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208" w:rsidRDefault="00F92208" w:rsidP="00287159">
      <w:r>
        <w:separator/>
      </w:r>
    </w:p>
  </w:endnote>
  <w:endnote w:type="continuationSeparator" w:id="0">
    <w:p w:rsidR="00F92208" w:rsidRDefault="00F92208" w:rsidP="0028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Futuri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482888"/>
      <w:docPartObj>
        <w:docPartGallery w:val="Page Numbers (Bottom of Page)"/>
        <w:docPartUnique/>
      </w:docPartObj>
    </w:sdtPr>
    <w:sdtContent>
      <w:p w:rsidR="00D23C6D" w:rsidRDefault="0025735A">
        <w:pPr>
          <w:pStyle w:val="af"/>
          <w:jc w:val="right"/>
        </w:pPr>
        <w:r w:rsidRPr="0025735A">
          <w:fldChar w:fldCharType="begin"/>
        </w:r>
        <w:r w:rsidR="00D23C6D">
          <w:instrText>PAGE   \* MERGEFORMAT</w:instrText>
        </w:r>
        <w:r w:rsidRPr="0025735A">
          <w:fldChar w:fldCharType="separate"/>
        </w:r>
        <w:r w:rsidR="002F346C" w:rsidRPr="002F346C">
          <w:rPr>
            <w:noProof/>
            <w:lang w:val="ru-RU"/>
          </w:rPr>
          <w:t>1</w:t>
        </w:r>
        <w:r>
          <w:rPr>
            <w:noProof/>
            <w:lang w:val="ru-RU"/>
          </w:rPr>
          <w:fldChar w:fldCharType="end"/>
        </w:r>
      </w:p>
    </w:sdtContent>
  </w:sdt>
  <w:p w:rsidR="00D23C6D" w:rsidRDefault="00D23C6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208" w:rsidRDefault="00F92208" w:rsidP="00287159">
      <w:r>
        <w:separator/>
      </w:r>
    </w:p>
  </w:footnote>
  <w:footnote w:type="continuationSeparator" w:id="0">
    <w:p w:rsidR="00F92208" w:rsidRDefault="00F92208" w:rsidP="00287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4">
    <w:nsid w:val="01205D1E"/>
    <w:multiLevelType w:val="hybridMultilevel"/>
    <w:tmpl w:val="D0641CF8"/>
    <w:lvl w:ilvl="0" w:tplc="DE7E406C">
      <w:start w:val="1"/>
      <w:numFmt w:val="decimal"/>
      <w:lvlText w:val="%1."/>
      <w:lvlJc w:val="left"/>
      <w:pPr>
        <w:ind w:left="360" w:hanging="360"/>
      </w:pPr>
      <w:rPr>
        <w:rFonts w:ascii="Times New Roman" w:eastAsia="Times New Roman" w:hAnsi="Times New Roman" w:cs="Times New Roman"/>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EAB7086"/>
    <w:multiLevelType w:val="multilevel"/>
    <w:tmpl w:val="24CAB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3957D19"/>
    <w:multiLevelType w:val="multilevel"/>
    <w:tmpl w:val="E5802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362C61"/>
    <w:multiLevelType w:val="hybridMultilevel"/>
    <w:tmpl w:val="6A0AA382"/>
    <w:lvl w:ilvl="0" w:tplc="04190001">
      <w:start w:val="1"/>
      <w:numFmt w:val="bullet"/>
      <w:lvlText w:val=""/>
      <w:lvlJc w:val="left"/>
      <w:pPr>
        <w:ind w:left="1170" w:hanging="360"/>
      </w:pPr>
      <w:rPr>
        <w:rFonts w:ascii="Symbol" w:hAnsi="Symbol" w:hint="default"/>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abstractNum w:abstractNumId="8">
    <w:nsid w:val="21894166"/>
    <w:multiLevelType w:val="hybridMultilevel"/>
    <w:tmpl w:val="A0D6A1EE"/>
    <w:lvl w:ilvl="0" w:tplc="A6E083D2">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21DB0055"/>
    <w:multiLevelType w:val="hybridMultilevel"/>
    <w:tmpl w:val="031A51E8"/>
    <w:lvl w:ilvl="0" w:tplc="9746D2D4">
      <w:start w:val="1"/>
      <w:numFmt w:val="decimal"/>
      <w:pStyle w:val="a"/>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20D042A"/>
    <w:multiLevelType w:val="hybridMultilevel"/>
    <w:tmpl w:val="9C6C7BB4"/>
    <w:lvl w:ilvl="0" w:tplc="8CAE5B4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33E4596"/>
    <w:multiLevelType w:val="multilevel"/>
    <w:tmpl w:val="B7722F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EB73A26"/>
    <w:multiLevelType w:val="hybridMultilevel"/>
    <w:tmpl w:val="6B483FA2"/>
    <w:lvl w:ilvl="0" w:tplc="D0E0B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D53770"/>
    <w:multiLevelType w:val="multilevel"/>
    <w:tmpl w:val="C442BA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47967FC5"/>
    <w:multiLevelType w:val="hybridMultilevel"/>
    <w:tmpl w:val="E91451A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90D32D4"/>
    <w:multiLevelType w:val="hybridMultilevel"/>
    <w:tmpl w:val="A45C09F6"/>
    <w:lvl w:ilvl="0" w:tplc="8D28A460">
      <w:start w:val="7"/>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5A5127"/>
    <w:multiLevelType w:val="hybridMultilevel"/>
    <w:tmpl w:val="A5A40BD6"/>
    <w:lvl w:ilvl="0" w:tplc="5C2A0B4C">
      <w:start w:val="2"/>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7">
    <w:nsid w:val="5E2044DE"/>
    <w:multiLevelType w:val="hybridMultilevel"/>
    <w:tmpl w:val="7F6A8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561344"/>
    <w:multiLevelType w:val="multilevel"/>
    <w:tmpl w:val="5D5C010A"/>
    <w:lvl w:ilvl="0">
      <w:start w:val="1"/>
      <w:numFmt w:val="decimal"/>
      <w:lvlText w:val="Примітка %1"/>
      <w:lvlJc w:val="left"/>
      <w:pPr>
        <w:ind w:left="3828" w:firstLine="0"/>
      </w:pPr>
    </w:lvl>
    <w:lvl w:ilvl="1">
      <w:start w:val="1"/>
      <w:numFmt w:val="decimal"/>
      <w:lvlText w:val="Примітка %1.%2 "/>
      <w:lvlJc w:val="left"/>
      <w:pPr>
        <w:ind w:left="3403" w:firstLine="0"/>
      </w:pPr>
    </w:lvl>
    <w:lvl w:ilvl="2">
      <w:start w:val="1"/>
      <w:numFmt w:val="decimal"/>
      <w:lvlRestart w:val="1"/>
      <w:lvlText w:val="%1.%2.%3"/>
      <w:lvlJc w:val="left"/>
      <w:pPr>
        <w:ind w:left="3687" w:firstLine="0"/>
      </w:pPr>
      <w:rPr>
        <w:spacing w:val="0"/>
        <w:sz w:val="24"/>
      </w:rPr>
    </w:lvl>
    <w:lvl w:ilvl="3">
      <w:start w:val="1"/>
      <w:numFmt w:val="decimal"/>
      <w:lvlText w:val="(%4)"/>
      <w:lvlJc w:val="left"/>
      <w:pPr>
        <w:ind w:left="3971" w:firstLine="0"/>
      </w:pPr>
    </w:lvl>
    <w:lvl w:ilvl="4">
      <w:start w:val="1"/>
      <w:numFmt w:val="lowerLetter"/>
      <w:lvlText w:val="(%5)"/>
      <w:lvlJc w:val="left"/>
      <w:pPr>
        <w:ind w:left="4255" w:firstLine="0"/>
      </w:pPr>
    </w:lvl>
    <w:lvl w:ilvl="5">
      <w:start w:val="1"/>
      <w:numFmt w:val="lowerRoman"/>
      <w:lvlText w:val="(%6)"/>
      <w:lvlJc w:val="left"/>
      <w:pPr>
        <w:ind w:left="4539" w:firstLine="0"/>
      </w:pPr>
    </w:lvl>
    <w:lvl w:ilvl="6">
      <w:start w:val="1"/>
      <w:numFmt w:val="decimal"/>
      <w:lvlText w:val="%7."/>
      <w:lvlJc w:val="left"/>
      <w:pPr>
        <w:ind w:left="4823" w:firstLine="0"/>
      </w:pPr>
    </w:lvl>
    <w:lvl w:ilvl="7">
      <w:start w:val="1"/>
      <w:numFmt w:val="lowerLetter"/>
      <w:lvlText w:val="%8."/>
      <w:lvlJc w:val="left"/>
      <w:pPr>
        <w:ind w:left="5107" w:firstLine="0"/>
      </w:pPr>
    </w:lvl>
    <w:lvl w:ilvl="8">
      <w:start w:val="1"/>
      <w:numFmt w:val="lowerRoman"/>
      <w:lvlText w:val="%9."/>
      <w:lvlJc w:val="left"/>
      <w:pPr>
        <w:ind w:left="5391" w:firstLine="0"/>
      </w:pPr>
    </w:lvl>
  </w:abstractNum>
  <w:abstractNum w:abstractNumId="19">
    <w:nsid w:val="699B3A7E"/>
    <w:multiLevelType w:val="hybridMultilevel"/>
    <w:tmpl w:val="8CFC33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B57414D"/>
    <w:multiLevelType w:val="hybridMultilevel"/>
    <w:tmpl w:val="27123884"/>
    <w:lvl w:ilvl="0" w:tplc="05B411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6C5089"/>
    <w:multiLevelType w:val="multilevel"/>
    <w:tmpl w:val="451C9F3A"/>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744968BC"/>
    <w:multiLevelType w:val="multilevel"/>
    <w:tmpl w:val="F79A8012"/>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3E71CE"/>
    <w:multiLevelType w:val="multilevel"/>
    <w:tmpl w:val="5BB6BF72"/>
    <w:lvl w:ilvl="0">
      <w:start w:val="1"/>
      <w:numFmt w:val="decimal"/>
      <w:lvlText w:val="Примітка %1"/>
      <w:lvlJc w:val="left"/>
      <w:pPr>
        <w:ind w:left="3828" w:firstLine="0"/>
      </w:pPr>
    </w:lvl>
    <w:lvl w:ilvl="1">
      <w:start w:val="1"/>
      <w:numFmt w:val="decimal"/>
      <w:lvlText w:val="Примітка %1.%2 "/>
      <w:lvlJc w:val="left"/>
      <w:pPr>
        <w:ind w:left="3403" w:firstLine="0"/>
      </w:pPr>
    </w:lvl>
    <w:lvl w:ilvl="2">
      <w:start w:val="1"/>
      <w:numFmt w:val="decimal"/>
      <w:lvlRestart w:val="1"/>
      <w:lvlText w:val="%1.%2.%3"/>
      <w:lvlJc w:val="left"/>
      <w:pPr>
        <w:ind w:left="3687" w:firstLine="0"/>
      </w:pPr>
      <w:rPr>
        <w:spacing w:val="0"/>
        <w:sz w:val="24"/>
      </w:rPr>
    </w:lvl>
    <w:lvl w:ilvl="3">
      <w:start w:val="1"/>
      <w:numFmt w:val="decimal"/>
      <w:lvlText w:val="(%4)"/>
      <w:lvlJc w:val="left"/>
      <w:pPr>
        <w:ind w:left="3971" w:firstLine="0"/>
      </w:pPr>
    </w:lvl>
    <w:lvl w:ilvl="4">
      <w:start w:val="1"/>
      <w:numFmt w:val="lowerLetter"/>
      <w:lvlText w:val="(%5)"/>
      <w:lvlJc w:val="left"/>
      <w:pPr>
        <w:ind w:left="4255" w:firstLine="0"/>
      </w:pPr>
    </w:lvl>
    <w:lvl w:ilvl="5">
      <w:start w:val="1"/>
      <w:numFmt w:val="lowerRoman"/>
      <w:lvlText w:val="(%6)"/>
      <w:lvlJc w:val="left"/>
      <w:pPr>
        <w:ind w:left="4539" w:firstLine="0"/>
      </w:pPr>
    </w:lvl>
    <w:lvl w:ilvl="6">
      <w:start w:val="1"/>
      <w:numFmt w:val="decimal"/>
      <w:lvlText w:val="%7."/>
      <w:lvlJc w:val="left"/>
      <w:pPr>
        <w:ind w:left="4823" w:firstLine="0"/>
      </w:pPr>
    </w:lvl>
    <w:lvl w:ilvl="7">
      <w:start w:val="1"/>
      <w:numFmt w:val="lowerLetter"/>
      <w:lvlText w:val="%8."/>
      <w:lvlJc w:val="left"/>
      <w:pPr>
        <w:ind w:left="5107" w:firstLine="0"/>
      </w:pPr>
    </w:lvl>
    <w:lvl w:ilvl="8">
      <w:start w:val="1"/>
      <w:numFmt w:val="lowerRoman"/>
      <w:lvlText w:val="%9."/>
      <w:lvlJc w:val="left"/>
      <w:pPr>
        <w:ind w:left="5391" w:firstLine="0"/>
      </w:pPr>
    </w:lvl>
  </w:abstractNum>
  <w:abstractNum w:abstractNumId="24">
    <w:nsid w:val="7F652D1F"/>
    <w:multiLevelType w:val="hybridMultilevel"/>
    <w:tmpl w:val="289649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6"/>
  </w:num>
  <w:num w:numId="4">
    <w:abstractNumId w:val="9"/>
  </w:num>
  <w:num w:numId="5">
    <w:abstractNumId w:val="10"/>
  </w:num>
  <w:num w:numId="6">
    <w:abstractNumId w:val="7"/>
  </w:num>
  <w:num w:numId="7">
    <w:abstractNumId w:val="4"/>
  </w:num>
  <w:num w:numId="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283"/>
        <w:lvlJc w:val="left"/>
        <w:pPr>
          <w:ind w:left="992" w:hanging="283"/>
        </w:pPr>
        <w:rPr>
          <w:rFonts w:ascii="Symbol" w:hAnsi="Symbol" w:hint="default"/>
        </w:rPr>
      </w:lvl>
    </w:lvlOverride>
  </w:num>
  <w:num w:numId="10">
    <w:abstractNumId w:val="24"/>
  </w:num>
  <w:num w:numId="11">
    <w:abstractNumId w:val="14"/>
  </w:num>
  <w:num w:numId="12">
    <w:abstractNumId w:val="18"/>
  </w:num>
  <w:num w:numId="13">
    <w:abstractNumId w:val="23"/>
  </w:num>
  <w:num w:numId="14">
    <w:abstractNumId w:val="15"/>
  </w:num>
  <w:num w:numId="15">
    <w:abstractNumId w:val="12"/>
  </w:num>
  <w:num w:numId="16">
    <w:abstractNumId w:val="13"/>
  </w:num>
  <w:num w:numId="17">
    <w:abstractNumId w:val="21"/>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 w:numId="30">
    <w:abstractNumId w:val="2"/>
  </w:num>
  <w:num w:numId="31">
    <w:abstractNumId w:val="3"/>
  </w:num>
  <w:num w:numId="32">
    <w:abstractNumId w:val="19"/>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4A2712"/>
    <w:rsid w:val="00000C31"/>
    <w:rsid w:val="00006803"/>
    <w:rsid w:val="000106B6"/>
    <w:rsid w:val="000107AE"/>
    <w:rsid w:val="000119E4"/>
    <w:rsid w:val="000148D9"/>
    <w:rsid w:val="00035EAD"/>
    <w:rsid w:val="00036205"/>
    <w:rsid w:val="00037C63"/>
    <w:rsid w:val="00041712"/>
    <w:rsid w:val="000417BC"/>
    <w:rsid w:val="00047E15"/>
    <w:rsid w:val="00052BF7"/>
    <w:rsid w:val="00052EDA"/>
    <w:rsid w:val="000537A7"/>
    <w:rsid w:val="00055CAB"/>
    <w:rsid w:val="00056370"/>
    <w:rsid w:val="00056843"/>
    <w:rsid w:val="00060498"/>
    <w:rsid w:val="00061290"/>
    <w:rsid w:val="000673A2"/>
    <w:rsid w:val="000706B8"/>
    <w:rsid w:val="00080F8E"/>
    <w:rsid w:val="000820E8"/>
    <w:rsid w:val="00084765"/>
    <w:rsid w:val="0009123A"/>
    <w:rsid w:val="00091A2F"/>
    <w:rsid w:val="00094EFC"/>
    <w:rsid w:val="00095BE1"/>
    <w:rsid w:val="00097126"/>
    <w:rsid w:val="000A3058"/>
    <w:rsid w:val="000A3B87"/>
    <w:rsid w:val="000A54B2"/>
    <w:rsid w:val="000A670E"/>
    <w:rsid w:val="000A74F2"/>
    <w:rsid w:val="000B190A"/>
    <w:rsid w:val="000B2A85"/>
    <w:rsid w:val="000B3165"/>
    <w:rsid w:val="000B4FF5"/>
    <w:rsid w:val="000B7DCE"/>
    <w:rsid w:val="000C4359"/>
    <w:rsid w:val="000C4565"/>
    <w:rsid w:val="000C72F9"/>
    <w:rsid w:val="000D14EE"/>
    <w:rsid w:val="000D3B3A"/>
    <w:rsid w:val="000E2890"/>
    <w:rsid w:val="000E4F70"/>
    <w:rsid w:val="000E663D"/>
    <w:rsid w:val="000F04B0"/>
    <w:rsid w:val="000F3B5E"/>
    <w:rsid w:val="001012AC"/>
    <w:rsid w:val="00101D71"/>
    <w:rsid w:val="00111433"/>
    <w:rsid w:val="00113BF6"/>
    <w:rsid w:val="0011473D"/>
    <w:rsid w:val="0011558A"/>
    <w:rsid w:val="00115E3E"/>
    <w:rsid w:val="00116D44"/>
    <w:rsid w:val="001171A0"/>
    <w:rsid w:val="00121C30"/>
    <w:rsid w:val="001251F6"/>
    <w:rsid w:val="00131AD1"/>
    <w:rsid w:val="0013591A"/>
    <w:rsid w:val="00136D90"/>
    <w:rsid w:val="001378EA"/>
    <w:rsid w:val="001406B2"/>
    <w:rsid w:val="00143A7D"/>
    <w:rsid w:val="001537DA"/>
    <w:rsid w:val="001570A7"/>
    <w:rsid w:val="0016670A"/>
    <w:rsid w:val="0016750D"/>
    <w:rsid w:val="00167B92"/>
    <w:rsid w:val="00176348"/>
    <w:rsid w:val="001856AA"/>
    <w:rsid w:val="00194FF9"/>
    <w:rsid w:val="00196237"/>
    <w:rsid w:val="001A3DA0"/>
    <w:rsid w:val="001A5CC7"/>
    <w:rsid w:val="001A6F5B"/>
    <w:rsid w:val="001B054B"/>
    <w:rsid w:val="001B22B9"/>
    <w:rsid w:val="001B3E62"/>
    <w:rsid w:val="001B5CCD"/>
    <w:rsid w:val="001B7844"/>
    <w:rsid w:val="001C09A5"/>
    <w:rsid w:val="001C1592"/>
    <w:rsid w:val="001C1D8D"/>
    <w:rsid w:val="001C3E74"/>
    <w:rsid w:val="001C4330"/>
    <w:rsid w:val="001C4367"/>
    <w:rsid w:val="001C4C05"/>
    <w:rsid w:val="001C66E9"/>
    <w:rsid w:val="001D07BD"/>
    <w:rsid w:val="001D15AE"/>
    <w:rsid w:val="001D304E"/>
    <w:rsid w:val="001D7F01"/>
    <w:rsid w:val="001E6EFD"/>
    <w:rsid w:val="001F0988"/>
    <w:rsid w:val="001F1556"/>
    <w:rsid w:val="001F2529"/>
    <w:rsid w:val="001F27D2"/>
    <w:rsid w:val="001F3A55"/>
    <w:rsid w:val="001F3E92"/>
    <w:rsid w:val="001F4D55"/>
    <w:rsid w:val="001F5349"/>
    <w:rsid w:val="00206B7A"/>
    <w:rsid w:val="00216D5F"/>
    <w:rsid w:val="002176E3"/>
    <w:rsid w:val="00230F81"/>
    <w:rsid w:val="00232D8F"/>
    <w:rsid w:val="00234E9C"/>
    <w:rsid w:val="00235731"/>
    <w:rsid w:val="00243907"/>
    <w:rsid w:val="00252DA7"/>
    <w:rsid w:val="0025735A"/>
    <w:rsid w:val="00261ED4"/>
    <w:rsid w:val="00265636"/>
    <w:rsid w:val="00267D1D"/>
    <w:rsid w:val="00271700"/>
    <w:rsid w:val="00271A66"/>
    <w:rsid w:val="00271DF8"/>
    <w:rsid w:val="002727F2"/>
    <w:rsid w:val="00273AEC"/>
    <w:rsid w:val="002756C9"/>
    <w:rsid w:val="00275F57"/>
    <w:rsid w:val="00280551"/>
    <w:rsid w:val="00281299"/>
    <w:rsid w:val="002854A2"/>
    <w:rsid w:val="0028568E"/>
    <w:rsid w:val="00287159"/>
    <w:rsid w:val="00287BA4"/>
    <w:rsid w:val="002938D1"/>
    <w:rsid w:val="002A1520"/>
    <w:rsid w:val="002A65CF"/>
    <w:rsid w:val="002A796B"/>
    <w:rsid w:val="002B05FB"/>
    <w:rsid w:val="002B1237"/>
    <w:rsid w:val="002B2009"/>
    <w:rsid w:val="002B6FAF"/>
    <w:rsid w:val="002B6FF7"/>
    <w:rsid w:val="002B7BE8"/>
    <w:rsid w:val="002C0A9E"/>
    <w:rsid w:val="002C45A9"/>
    <w:rsid w:val="002D2770"/>
    <w:rsid w:val="002D2812"/>
    <w:rsid w:val="002E435F"/>
    <w:rsid w:val="002F275C"/>
    <w:rsid w:val="002F2E6E"/>
    <w:rsid w:val="002F346C"/>
    <w:rsid w:val="002F462C"/>
    <w:rsid w:val="002F6DD1"/>
    <w:rsid w:val="00303281"/>
    <w:rsid w:val="00303ABE"/>
    <w:rsid w:val="00304C21"/>
    <w:rsid w:val="00307EED"/>
    <w:rsid w:val="0031405E"/>
    <w:rsid w:val="003207BF"/>
    <w:rsid w:val="00325C3E"/>
    <w:rsid w:val="00326CD0"/>
    <w:rsid w:val="00327461"/>
    <w:rsid w:val="00327B79"/>
    <w:rsid w:val="00327BAD"/>
    <w:rsid w:val="00330B63"/>
    <w:rsid w:val="00333BE5"/>
    <w:rsid w:val="00333E72"/>
    <w:rsid w:val="00337B54"/>
    <w:rsid w:val="00342325"/>
    <w:rsid w:val="003448D0"/>
    <w:rsid w:val="00354B27"/>
    <w:rsid w:val="003635F8"/>
    <w:rsid w:val="00365315"/>
    <w:rsid w:val="003706D0"/>
    <w:rsid w:val="00373115"/>
    <w:rsid w:val="00373274"/>
    <w:rsid w:val="00376AD6"/>
    <w:rsid w:val="0037758B"/>
    <w:rsid w:val="00377E45"/>
    <w:rsid w:val="00382C86"/>
    <w:rsid w:val="00382DB7"/>
    <w:rsid w:val="00383C1C"/>
    <w:rsid w:val="00391522"/>
    <w:rsid w:val="00391C48"/>
    <w:rsid w:val="003941D7"/>
    <w:rsid w:val="00396B9F"/>
    <w:rsid w:val="003A2511"/>
    <w:rsid w:val="003B7DA1"/>
    <w:rsid w:val="003C46EC"/>
    <w:rsid w:val="003D03EB"/>
    <w:rsid w:val="003D0D3C"/>
    <w:rsid w:val="003D1D5D"/>
    <w:rsid w:val="003D4D0A"/>
    <w:rsid w:val="003D6677"/>
    <w:rsid w:val="003D7438"/>
    <w:rsid w:val="003D77F5"/>
    <w:rsid w:val="003E0000"/>
    <w:rsid w:val="003E29E7"/>
    <w:rsid w:val="003E344D"/>
    <w:rsid w:val="003F074E"/>
    <w:rsid w:val="003F1BC2"/>
    <w:rsid w:val="00401E8A"/>
    <w:rsid w:val="00406E28"/>
    <w:rsid w:val="0040759E"/>
    <w:rsid w:val="0041047C"/>
    <w:rsid w:val="00411654"/>
    <w:rsid w:val="00412288"/>
    <w:rsid w:val="00413049"/>
    <w:rsid w:val="0041707D"/>
    <w:rsid w:val="00424DAA"/>
    <w:rsid w:val="004256BE"/>
    <w:rsid w:val="0042630B"/>
    <w:rsid w:val="00426D61"/>
    <w:rsid w:val="0042718B"/>
    <w:rsid w:val="004314DF"/>
    <w:rsid w:val="00432435"/>
    <w:rsid w:val="00432591"/>
    <w:rsid w:val="00436795"/>
    <w:rsid w:val="00437575"/>
    <w:rsid w:val="00440AFE"/>
    <w:rsid w:val="00443263"/>
    <w:rsid w:val="004502B9"/>
    <w:rsid w:val="00456924"/>
    <w:rsid w:val="00457312"/>
    <w:rsid w:val="00457961"/>
    <w:rsid w:val="00461747"/>
    <w:rsid w:val="00461CE5"/>
    <w:rsid w:val="004648BF"/>
    <w:rsid w:val="00470B84"/>
    <w:rsid w:val="00482A53"/>
    <w:rsid w:val="0048360E"/>
    <w:rsid w:val="00485AEF"/>
    <w:rsid w:val="00486273"/>
    <w:rsid w:val="00487D34"/>
    <w:rsid w:val="00490ED6"/>
    <w:rsid w:val="004A1C0C"/>
    <w:rsid w:val="004A22A2"/>
    <w:rsid w:val="004A2712"/>
    <w:rsid w:val="004A5203"/>
    <w:rsid w:val="004B3F83"/>
    <w:rsid w:val="004B4B8F"/>
    <w:rsid w:val="004B6C0F"/>
    <w:rsid w:val="004C03EB"/>
    <w:rsid w:val="004C45FA"/>
    <w:rsid w:val="004C707E"/>
    <w:rsid w:val="004C70D7"/>
    <w:rsid w:val="004D05CC"/>
    <w:rsid w:val="004D1566"/>
    <w:rsid w:val="004D4D7E"/>
    <w:rsid w:val="004D72D5"/>
    <w:rsid w:val="004E02BE"/>
    <w:rsid w:val="004F757B"/>
    <w:rsid w:val="00500BD4"/>
    <w:rsid w:val="005024CA"/>
    <w:rsid w:val="0050276A"/>
    <w:rsid w:val="00502B24"/>
    <w:rsid w:val="005059A5"/>
    <w:rsid w:val="005072F6"/>
    <w:rsid w:val="005072FB"/>
    <w:rsid w:val="00507FB0"/>
    <w:rsid w:val="00516974"/>
    <w:rsid w:val="00522081"/>
    <w:rsid w:val="005308DC"/>
    <w:rsid w:val="00530AEA"/>
    <w:rsid w:val="00530EA1"/>
    <w:rsid w:val="005312F5"/>
    <w:rsid w:val="0053632E"/>
    <w:rsid w:val="0054179C"/>
    <w:rsid w:val="00542D24"/>
    <w:rsid w:val="00543D96"/>
    <w:rsid w:val="00545690"/>
    <w:rsid w:val="00546707"/>
    <w:rsid w:val="00546AAF"/>
    <w:rsid w:val="00547AE5"/>
    <w:rsid w:val="00550236"/>
    <w:rsid w:val="00554090"/>
    <w:rsid w:val="005573E4"/>
    <w:rsid w:val="005625AF"/>
    <w:rsid w:val="00562822"/>
    <w:rsid w:val="00564CC2"/>
    <w:rsid w:val="00565FA1"/>
    <w:rsid w:val="005669AF"/>
    <w:rsid w:val="00571C2D"/>
    <w:rsid w:val="005744F6"/>
    <w:rsid w:val="00576A49"/>
    <w:rsid w:val="00577C37"/>
    <w:rsid w:val="00591128"/>
    <w:rsid w:val="00592169"/>
    <w:rsid w:val="005965CE"/>
    <w:rsid w:val="0059762F"/>
    <w:rsid w:val="005A0822"/>
    <w:rsid w:val="005A1B1A"/>
    <w:rsid w:val="005A39B7"/>
    <w:rsid w:val="005A433D"/>
    <w:rsid w:val="005A462E"/>
    <w:rsid w:val="005A5D5C"/>
    <w:rsid w:val="005B6E00"/>
    <w:rsid w:val="005C0181"/>
    <w:rsid w:val="005C0EBE"/>
    <w:rsid w:val="005C6442"/>
    <w:rsid w:val="005C6714"/>
    <w:rsid w:val="005D1A84"/>
    <w:rsid w:val="005D35D1"/>
    <w:rsid w:val="005D580C"/>
    <w:rsid w:val="005D64CB"/>
    <w:rsid w:val="005D7FC4"/>
    <w:rsid w:val="005E2A25"/>
    <w:rsid w:val="005E446C"/>
    <w:rsid w:val="005E7560"/>
    <w:rsid w:val="005E77A1"/>
    <w:rsid w:val="005F02E8"/>
    <w:rsid w:val="005F0467"/>
    <w:rsid w:val="005F0EE1"/>
    <w:rsid w:val="005F281A"/>
    <w:rsid w:val="005F7758"/>
    <w:rsid w:val="0060083F"/>
    <w:rsid w:val="006017CA"/>
    <w:rsid w:val="00602899"/>
    <w:rsid w:val="006049EA"/>
    <w:rsid w:val="00606853"/>
    <w:rsid w:val="00606CA7"/>
    <w:rsid w:val="006071E5"/>
    <w:rsid w:val="00616764"/>
    <w:rsid w:val="006179D9"/>
    <w:rsid w:val="0062587E"/>
    <w:rsid w:val="00627F7B"/>
    <w:rsid w:val="00642F78"/>
    <w:rsid w:val="006442C1"/>
    <w:rsid w:val="00650069"/>
    <w:rsid w:val="006510A6"/>
    <w:rsid w:val="006533AF"/>
    <w:rsid w:val="006542E0"/>
    <w:rsid w:val="00655359"/>
    <w:rsid w:val="006613D7"/>
    <w:rsid w:val="00661DD9"/>
    <w:rsid w:val="00663627"/>
    <w:rsid w:val="00665AF6"/>
    <w:rsid w:val="00667339"/>
    <w:rsid w:val="0066795F"/>
    <w:rsid w:val="00670A83"/>
    <w:rsid w:val="0067488D"/>
    <w:rsid w:val="00675388"/>
    <w:rsid w:val="006804FE"/>
    <w:rsid w:val="006813E4"/>
    <w:rsid w:val="006827ED"/>
    <w:rsid w:val="00687F9E"/>
    <w:rsid w:val="0069282B"/>
    <w:rsid w:val="0069473B"/>
    <w:rsid w:val="0069578E"/>
    <w:rsid w:val="006A0D2C"/>
    <w:rsid w:val="006A0D57"/>
    <w:rsid w:val="006A2924"/>
    <w:rsid w:val="006A3D59"/>
    <w:rsid w:val="006A6316"/>
    <w:rsid w:val="006B04C8"/>
    <w:rsid w:val="006B0BF1"/>
    <w:rsid w:val="006B15EB"/>
    <w:rsid w:val="006C1609"/>
    <w:rsid w:val="006C5B2A"/>
    <w:rsid w:val="006C6A12"/>
    <w:rsid w:val="006D1169"/>
    <w:rsid w:val="006D1CF9"/>
    <w:rsid w:val="006D355D"/>
    <w:rsid w:val="006D618B"/>
    <w:rsid w:val="006E07AB"/>
    <w:rsid w:val="006E2F78"/>
    <w:rsid w:val="006E2F91"/>
    <w:rsid w:val="006F1241"/>
    <w:rsid w:val="006F3884"/>
    <w:rsid w:val="006F5A27"/>
    <w:rsid w:val="007019FB"/>
    <w:rsid w:val="00710346"/>
    <w:rsid w:val="00714440"/>
    <w:rsid w:val="00717CA0"/>
    <w:rsid w:val="007255A2"/>
    <w:rsid w:val="007255DE"/>
    <w:rsid w:val="00727EE4"/>
    <w:rsid w:val="007306D2"/>
    <w:rsid w:val="00731A0C"/>
    <w:rsid w:val="007367B2"/>
    <w:rsid w:val="00741B8C"/>
    <w:rsid w:val="00745179"/>
    <w:rsid w:val="007456E8"/>
    <w:rsid w:val="00751460"/>
    <w:rsid w:val="00755923"/>
    <w:rsid w:val="00764985"/>
    <w:rsid w:val="0077571E"/>
    <w:rsid w:val="00787BA2"/>
    <w:rsid w:val="007905A3"/>
    <w:rsid w:val="00791013"/>
    <w:rsid w:val="007A7C36"/>
    <w:rsid w:val="007B059E"/>
    <w:rsid w:val="007B0AEC"/>
    <w:rsid w:val="007B2CD2"/>
    <w:rsid w:val="007B3E1E"/>
    <w:rsid w:val="007C11ED"/>
    <w:rsid w:val="007C184C"/>
    <w:rsid w:val="007C3B28"/>
    <w:rsid w:val="007D19FC"/>
    <w:rsid w:val="007D1A49"/>
    <w:rsid w:val="007D3308"/>
    <w:rsid w:val="007D5DA6"/>
    <w:rsid w:val="007E6FA4"/>
    <w:rsid w:val="007F7689"/>
    <w:rsid w:val="00811CAF"/>
    <w:rsid w:val="00813715"/>
    <w:rsid w:val="0081548E"/>
    <w:rsid w:val="008163BD"/>
    <w:rsid w:val="00817AA8"/>
    <w:rsid w:val="008250A6"/>
    <w:rsid w:val="00834949"/>
    <w:rsid w:val="00842D7B"/>
    <w:rsid w:val="00851822"/>
    <w:rsid w:val="0085520A"/>
    <w:rsid w:val="00857E34"/>
    <w:rsid w:val="008608C6"/>
    <w:rsid w:val="0086138F"/>
    <w:rsid w:val="00864287"/>
    <w:rsid w:val="008656CB"/>
    <w:rsid w:val="008715B5"/>
    <w:rsid w:val="00871CFC"/>
    <w:rsid w:val="0087545C"/>
    <w:rsid w:val="00880920"/>
    <w:rsid w:val="00880939"/>
    <w:rsid w:val="00880DFD"/>
    <w:rsid w:val="00883FAA"/>
    <w:rsid w:val="008934D0"/>
    <w:rsid w:val="00897B10"/>
    <w:rsid w:val="00897B78"/>
    <w:rsid w:val="008A00F9"/>
    <w:rsid w:val="008A19F1"/>
    <w:rsid w:val="008A1FC8"/>
    <w:rsid w:val="008A2364"/>
    <w:rsid w:val="008A5890"/>
    <w:rsid w:val="008A614F"/>
    <w:rsid w:val="008B0566"/>
    <w:rsid w:val="008B1796"/>
    <w:rsid w:val="008B346A"/>
    <w:rsid w:val="008B35CB"/>
    <w:rsid w:val="008B4E44"/>
    <w:rsid w:val="008C270A"/>
    <w:rsid w:val="008C5FEE"/>
    <w:rsid w:val="008C7231"/>
    <w:rsid w:val="008C774F"/>
    <w:rsid w:val="008D10D8"/>
    <w:rsid w:val="008D2406"/>
    <w:rsid w:val="008D3EFD"/>
    <w:rsid w:val="008D585F"/>
    <w:rsid w:val="008D774F"/>
    <w:rsid w:val="008E1362"/>
    <w:rsid w:val="008E3C49"/>
    <w:rsid w:val="008E3F23"/>
    <w:rsid w:val="008E4D38"/>
    <w:rsid w:val="008F0461"/>
    <w:rsid w:val="008F3C11"/>
    <w:rsid w:val="008F5435"/>
    <w:rsid w:val="008F5C95"/>
    <w:rsid w:val="008F6698"/>
    <w:rsid w:val="008F6796"/>
    <w:rsid w:val="00903BFD"/>
    <w:rsid w:val="00906985"/>
    <w:rsid w:val="00910911"/>
    <w:rsid w:val="00910996"/>
    <w:rsid w:val="0091110E"/>
    <w:rsid w:val="009146FA"/>
    <w:rsid w:val="009300AD"/>
    <w:rsid w:val="00933178"/>
    <w:rsid w:val="00941743"/>
    <w:rsid w:val="0094252A"/>
    <w:rsid w:val="00942B77"/>
    <w:rsid w:val="00944081"/>
    <w:rsid w:val="0094491B"/>
    <w:rsid w:val="0094664F"/>
    <w:rsid w:val="009470B5"/>
    <w:rsid w:val="009518DF"/>
    <w:rsid w:val="00960AA1"/>
    <w:rsid w:val="00961A9B"/>
    <w:rsid w:val="00963F21"/>
    <w:rsid w:val="00965A72"/>
    <w:rsid w:val="00970201"/>
    <w:rsid w:val="009736F9"/>
    <w:rsid w:val="0098149B"/>
    <w:rsid w:val="00985073"/>
    <w:rsid w:val="00990972"/>
    <w:rsid w:val="00992584"/>
    <w:rsid w:val="009929B9"/>
    <w:rsid w:val="00992B00"/>
    <w:rsid w:val="0099352E"/>
    <w:rsid w:val="009A3CF6"/>
    <w:rsid w:val="009B0607"/>
    <w:rsid w:val="009B23F1"/>
    <w:rsid w:val="009B2477"/>
    <w:rsid w:val="009B5646"/>
    <w:rsid w:val="009B6E23"/>
    <w:rsid w:val="009C0A78"/>
    <w:rsid w:val="009C0C70"/>
    <w:rsid w:val="009C3A33"/>
    <w:rsid w:val="009C6288"/>
    <w:rsid w:val="009D20DC"/>
    <w:rsid w:val="009D3F50"/>
    <w:rsid w:val="009D6F59"/>
    <w:rsid w:val="009E0BFC"/>
    <w:rsid w:val="009E0F52"/>
    <w:rsid w:val="009E264D"/>
    <w:rsid w:val="009E3AF8"/>
    <w:rsid w:val="009E43D0"/>
    <w:rsid w:val="009E53EE"/>
    <w:rsid w:val="009F10EF"/>
    <w:rsid w:val="009F46D5"/>
    <w:rsid w:val="009F7363"/>
    <w:rsid w:val="00A038B0"/>
    <w:rsid w:val="00A0511A"/>
    <w:rsid w:val="00A06F32"/>
    <w:rsid w:val="00A1211F"/>
    <w:rsid w:val="00A128E3"/>
    <w:rsid w:val="00A13B4D"/>
    <w:rsid w:val="00A1444C"/>
    <w:rsid w:val="00A21E4A"/>
    <w:rsid w:val="00A22C92"/>
    <w:rsid w:val="00A30972"/>
    <w:rsid w:val="00A36C63"/>
    <w:rsid w:val="00A42CED"/>
    <w:rsid w:val="00A4500B"/>
    <w:rsid w:val="00A47E30"/>
    <w:rsid w:val="00A5118B"/>
    <w:rsid w:val="00A63851"/>
    <w:rsid w:val="00A64E33"/>
    <w:rsid w:val="00A662BB"/>
    <w:rsid w:val="00A70018"/>
    <w:rsid w:val="00A72057"/>
    <w:rsid w:val="00A7261C"/>
    <w:rsid w:val="00A7555C"/>
    <w:rsid w:val="00A77153"/>
    <w:rsid w:val="00A771E4"/>
    <w:rsid w:val="00A81C05"/>
    <w:rsid w:val="00A82A70"/>
    <w:rsid w:val="00A85022"/>
    <w:rsid w:val="00A921F9"/>
    <w:rsid w:val="00A931B3"/>
    <w:rsid w:val="00A94C49"/>
    <w:rsid w:val="00A95432"/>
    <w:rsid w:val="00A97253"/>
    <w:rsid w:val="00AA252B"/>
    <w:rsid w:val="00AA6D37"/>
    <w:rsid w:val="00AB550B"/>
    <w:rsid w:val="00AB6AA2"/>
    <w:rsid w:val="00AC53C4"/>
    <w:rsid w:val="00AD0BA0"/>
    <w:rsid w:val="00AD3922"/>
    <w:rsid w:val="00AD3B06"/>
    <w:rsid w:val="00AD5A10"/>
    <w:rsid w:val="00AE090F"/>
    <w:rsid w:val="00AE6E61"/>
    <w:rsid w:val="00AF18AC"/>
    <w:rsid w:val="00AF3FA8"/>
    <w:rsid w:val="00AF4666"/>
    <w:rsid w:val="00AF7237"/>
    <w:rsid w:val="00B034B9"/>
    <w:rsid w:val="00B05B9C"/>
    <w:rsid w:val="00B06901"/>
    <w:rsid w:val="00B12B54"/>
    <w:rsid w:val="00B14242"/>
    <w:rsid w:val="00B14EF8"/>
    <w:rsid w:val="00B201DF"/>
    <w:rsid w:val="00B25FC0"/>
    <w:rsid w:val="00B2720A"/>
    <w:rsid w:val="00B304E4"/>
    <w:rsid w:val="00B3147F"/>
    <w:rsid w:val="00B362D7"/>
    <w:rsid w:val="00B3707E"/>
    <w:rsid w:val="00B422EF"/>
    <w:rsid w:val="00B447AB"/>
    <w:rsid w:val="00B503B6"/>
    <w:rsid w:val="00B5744A"/>
    <w:rsid w:val="00B61FF6"/>
    <w:rsid w:val="00B63796"/>
    <w:rsid w:val="00B66123"/>
    <w:rsid w:val="00B72FD8"/>
    <w:rsid w:val="00B84329"/>
    <w:rsid w:val="00B90100"/>
    <w:rsid w:val="00B901F5"/>
    <w:rsid w:val="00B95425"/>
    <w:rsid w:val="00B97FCC"/>
    <w:rsid w:val="00BA2779"/>
    <w:rsid w:val="00BA5ADB"/>
    <w:rsid w:val="00BA6029"/>
    <w:rsid w:val="00BA73A6"/>
    <w:rsid w:val="00BA76C1"/>
    <w:rsid w:val="00BA7D40"/>
    <w:rsid w:val="00BC0BFC"/>
    <w:rsid w:val="00BC2829"/>
    <w:rsid w:val="00BC294F"/>
    <w:rsid w:val="00BC2C6A"/>
    <w:rsid w:val="00BC3327"/>
    <w:rsid w:val="00BC3DE7"/>
    <w:rsid w:val="00BC5EAB"/>
    <w:rsid w:val="00BC7BBC"/>
    <w:rsid w:val="00BD305E"/>
    <w:rsid w:val="00BD760F"/>
    <w:rsid w:val="00BE49BF"/>
    <w:rsid w:val="00BF0F02"/>
    <w:rsid w:val="00BF4CDF"/>
    <w:rsid w:val="00BF5087"/>
    <w:rsid w:val="00BF7DB3"/>
    <w:rsid w:val="00C04D22"/>
    <w:rsid w:val="00C12830"/>
    <w:rsid w:val="00C15128"/>
    <w:rsid w:val="00C17BF6"/>
    <w:rsid w:val="00C27B9E"/>
    <w:rsid w:val="00C27D22"/>
    <w:rsid w:val="00C33886"/>
    <w:rsid w:val="00C342F1"/>
    <w:rsid w:val="00C35504"/>
    <w:rsid w:val="00C37228"/>
    <w:rsid w:val="00C40841"/>
    <w:rsid w:val="00C41B26"/>
    <w:rsid w:val="00C4241E"/>
    <w:rsid w:val="00C443FE"/>
    <w:rsid w:val="00C55970"/>
    <w:rsid w:val="00C56F40"/>
    <w:rsid w:val="00C607CB"/>
    <w:rsid w:val="00C61868"/>
    <w:rsid w:val="00C660A5"/>
    <w:rsid w:val="00C67068"/>
    <w:rsid w:val="00C67625"/>
    <w:rsid w:val="00C7050F"/>
    <w:rsid w:val="00C72D77"/>
    <w:rsid w:val="00C759CB"/>
    <w:rsid w:val="00C82A59"/>
    <w:rsid w:val="00C83458"/>
    <w:rsid w:val="00C855A9"/>
    <w:rsid w:val="00C85E41"/>
    <w:rsid w:val="00C86E1F"/>
    <w:rsid w:val="00C93E66"/>
    <w:rsid w:val="00C9461E"/>
    <w:rsid w:val="00C97AD1"/>
    <w:rsid w:val="00CA37E7"/>
    <w:rsid w:val="00CB0015"/>
    <w:rsid w:val="00CB4EBA"/>
    <w:rsid w:val="00CB6371"/>
    <w:rsid w:val="00CB7610"/>
    <w:rsid w:val="00CC140E"/>
    <w:rsid w:val="00CC1FEE"/>
    <w:rsid w:val="00CC4C15"/>
    <w:rsid w:val="00CC5A68"/>
    <w:rsid w:val="00CC62AB"/>
    <w:rsid w:val="00CC77B8"/>
    <w:rsid w:val="00CD294B"/>
    <w:rsid w:val="00CD4999"/>
    <w:rsid w:val="00CD76AD"/>
    <w:rsid w:val="00CE2A93"/>
    <w:rsid w:val="00CE2FDB"/>
    <w:rsid w:val="00CE6A0B"/>
    <w:rsid w:val="00CF5663"/>
    <w:rsid w:val="00D00F33"/>
    <w:rsid w:val="00D01372"/>
    <w:rsid w:val="00D1114F"/>
    <w:rsid w:val="00D11E03"/>
    <w:rsid w:val="00D15C74"/>
    <w:rsid w:val="00D16751"/>
    <w:rsid w:val="00D17821"/>
    <w:rsid w:val="00D23C6D"/>
    <w:rsid w:val="00D23EDA"/>
    <w:rsid w:val="00D309FA"/>
    <w:rsid w:val="00D414C7"/>
    <w:rsid w:val="00D41B9A"/>
    <w:rsid w:val="00D61953"/>
    <w:rsid w:val="00D633FB"/>
    <w:rsid w:val="00D670B7"/>
    <w:rsid w:val="00D731C0"/>
    <w:rsid w:val="00D81669"/>
    <w:rsid w:val="00D86BEE"/>
    <w:rsid w:val="00D956CF"/>
    <w:rsid w:val="00D97DC0"/>
    <w:rsid w:val="00DA06A2"/>
    <w:rsid w:val="00DA3038"/>
    <w:rsid w:val="00DA314C"/>
    <w:rsid w:val="00DA3EB0"/>
    <w:rsid w:val="00DA6074"/>
    <w:rsid w:val="00DB124D"/>
    <w:rsid w:val="00DB3D70"/>
    <w:rsid w:val="00DB4475"/>
    <w:rsid w:val="00DB76CA"/>
    <w:rsid w:val="00DC0A3F"/>
    <w:rsid w:val="00DC1100"/>
    <w:rsid w:val="00DD041C"/>
    <w:rsid w:val="00DD1D1A"/>
    <w:rsid w:val="00DD26E8"/>
    <w:rsid w:val="00DD2732"/>
    <w:rsid w:val="00DD35F0"/>
    <w:rsid w:val="00DD597B"/>
    <w:rsid w:val="00DD736D"/>
    <w:rsid w:val="00DE2513"/>
    <w:rsid w:val="00DE2693"/>
    <w:rsid w:val="00DE4128"/>
    <w:rsid w:val="00DE4A05"/>
    <w:rsid w:val="00DE4CA3"/>
    <w:rsid w:val="00DE5191"/>
    <w:rsid w:val="00DE693A"/>
    <w:rsid w:val="00DE6E98"/>
    <w:rsid w:val="00DE77E3"/>
    <w:rsid w:val="00DF04C3"/>
    <w:rsid w:val="00DF340E"/>
    <w:rsid w:val="00DF738F"/>
    <w:rsid w:val="00E002A3"/>
    <w:rsid w:val="00E07AB3"/>
    <w:rsid w:val="00E10D42"/>
    <w:rsid w:val="00E138A6"/>
    <w:rsid w:val="00E1492F"/>
    <w:rsid w:val="00E2272A"/>
    <w:rsid w:val="00E22CFB"/>
    <w:rsid w:val="00E24C90"/>
    <w:rsid w:val="00E2531C"/>
    <w:rsid w:val="00E267B5"/>
    <w:rsid w:val="00E2719B"/>
    <w:rsid w:val="00E356FB"/>
    <w:rsid w:val="00E406D5"/>
    <w:rsid w:val="00E41204"/>
    <w:rsid w:val="00E44135"/>
    <w:rsid w:val="00E62474"/>
    <w:rsid w:val="00E63591"/>
    <w:rsid w:val="00E641E8"/>
    <w:rsid w:val="00E671EC"/>
    <w:rsid w:val="00E76BB5"/>
    <w:rsid w:val="00E81E4F"/>
    <w:rsid w:val="00E86118"/>
    <w:rsid w:val="00E921A1"/>
    <w:rsid w:val="00E96B71"/>
    <w:rsid w:val="00E96DB2"/>
    <w:rsid w:val="00EA02A9"/>
    <w:rsid w:val="00EA11A5"/>
    <w:rsid w:val="00EA1300"/>
    <w:rsid w:val="00EA2FB1"/>
    <w:rsid w:val="00EA4FFC"/>
    <w:rsid w:val="00EA695C"/>
    <w:rsid w:val="00EA73EC"/>
    <w:rsid w:val="00EB034A"/>
    <w:rsid w:val="00EB0656"/>
    <w:rsid w:val="00EB45C4"/>
    <w:rsid w:val="00EB4CD4"/>
    <w:rsid w:val="00EB5CB0"/>
    <w:rsid w:val="00EC2D6E"/>
    <w:rsid w:val="00EC3D4E"/>
    <w:rsid w:val="00EC696E"/>
    <w:rsid w:val="00ED7789"/>
    <w:rsid w:val="00EE2523"/>
    <w:rsid w:val="00EE26D1"/>
    <w:rsid w:val="00EF3797"/>
    <w:rsid w:val="00EF5870"/>
    <w:rsid w:val="00EF5A76"/>
    <w:rsid w:val="00F004A5"/>
    <w:rsid w:val="00F01ABA"/>
    <w:rsid w:val="00F0260A"/>
    <w:rsid w:val="00F05921"/>
    <w:rsid w:val="00F06448"/>
    <w:rsid w:val="00F07631"/>
    <w:rsid w:val="00F10F05"/>
    <w:rsid w:val="00F12B79"/>
    <w:rsid w:val="00F16D14"/>
    <w:rsid w:val="00F17223"/>
    <w:rsid w:val="00F22004"/>
    <w:rsid w:val="00F22BC6"/>
    <w:rsid w:val="00F31F5E"/>
    <w:rsid w:val="00F32454"/>
    <w:rsid w:val="00F32F53"/>
    <w:rsid w:val="00F331D4"/>
    <w:rsid w:val="00F3704D"/>
    <w:rsid w:val="00F420E4"/>
    <w:rsid w:val="00F4231D"/>
    <w:rsid w:val="00F46123"/>
    <w:rsid w:val="00F50AF2"/>
    <w:rsid w:val="00F519AC"/>
    <w:rsid w:val="00F51F12"/>
    <w:rsid w:val="00F5752C"/>
    <w:rsid w:val="00F63685"/>
    <w:rsid w:val="00F63961"/>
    <w:rsid w:val="00F63D75"/>
    <w:rsid w:val="00F6556D"/>
    <w:rsid w:val="00F73CAA"/>
    <w:rsid w:val="00F7492A"/>
    <w:rsid w:val="00F81FE4"/>
    <w:rsid w:val="00F853BC"/>
    <w:rsid w:val="00F859DF"/>
    <w:rsid w:val="00F90B2D"/>
    <w:rsid w:val="00F9108D"/>
    <w:rsid w:val="00F92208"/>
    <w:rsid w:val="00F95004"/>
    <w:rsid w:val="00F97DC5"/>
    <w:rsid w:val="00FA00FF"/>
    <w:rsid w:val="00FB22F9"/>
    <w:rsid w:val="00FB32A0"/>
    <w:rsid w:val="00FB44EF"/>
    <w:rsid w:val="00FB53DF"/>
    <w:rsid w:val="00FC0F42"/>
    <w:rsid w:val="00FC514A"/>
    <w:rsid w:val="00FD06A8"/>
    <w:rsid w:val="00FD5860"/>
    <w:rsid w:val="00FD5E67"/>
    <w:rsid w:val="00FE00E1"/>
    <w:rsid w:val="00FE36A9"/>
    <w:rsid w:val="00FE3BE0"/>
    <w:rsid w:val="00FE48FC"/>
    <w:rsid w:val="00FE5E8A"/>
    <w:rsid w:val="00FF03A7"/>
    <w:rsid w:val="00FF0F17"/>
    <w:rsid w:val="00FF3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AutoShape 17"/>
        <o:r id="V:Rule5" type="connector" idref="#AutoShape 11"/>
        <o:r id="V:Rule6"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footnote reference" w:uiPriority="0"/>
    <w:lsdException w:name="annotation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Table Grid 1" w:uiPriority="0"/>
    <w:lsdException w:name="Table Grid 2" w:uiPriority="0"/>
    <w:lsdException w:name="Table Elegan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4081"/>
    <w:pPr>
      <w:jc w:val="both"/>
    </w:pPr>
    <w:rPr>
      <w:rFonts w:ascii="Times New Roman" w:eastAsia="Times New Roman" w:hAnsi="Times New Roman"/>
      <w:sz w:val="24"/>
      <w:szCs w:val="24"/>
      <w:lang w:val="uk-UA"/>
    </w:rPr>
  </w:style>
  <w:style w:type="paragraph" w:styleId="1">
    <w:name w:val="heading 1"/>
    <w:basedOn w:val="a0"/>
    <w:next w:val="a0"/>
    <w:link w:val="10"/>
    <w:qFormat/>
    <w:rsid w:val="004B4B8F"/>
    <w:pPr>
      <w:keepNext/>
      <w:spacing w:before="240" w:after="60"/>
      <w:outlineLvl w:val="0"/>
    </w:pPr>
    <w:rPr>
      <w:rFonts w:ascii="Arial" w:hAnsi="Arial" w:cs="Arial"/>
      <w:b/>
      <w:bCs/>
      <w:kern w:val="32"/>
      <w:sz w:val="32"/>
      <w:szCs w:val="32"/>
    </w:rPr>
  </w:style>
  <w:style w:type="paragraph" w:styleId="2">
    <w:name w:val="heading 2"/>
    <w:basedOn w:val="a0"/>
    <w:next w:val="a0"/>
    <w:link w:val="21"/>
    <w:semiHidden/>
    <w:unhideWhenUsed/>
    <w:qFormat/>
    <w:rsid w:val="004B4B8F"/>
    <w:pPr>
      <w:keepNext/>
      <w:spacing w:before="240" w:after="60"/>
      <w:outlineLvl w:val="1"/>
    </w:pPr>
    <w:rPr>
      <w:rFonts w:ascii="Arial" w:hAnsi="Arial" w:cs="Arial"/>
      <w:b/>
      <w:bCs/>
      <w:i/>
      <w:iCs/>
      <w:sz w:val="28"/>
      <w:szCs w:val="28"/>
    </w:rPr>
  </w:style>
  <w:style w:type="paragraph" w:styleId="3">
    <w:name w:val="heading 3"/>
    <w:basedOn w:val="a0"/>
    <w:link w:val="30"/>
    <w:semiHidden/>
    <w:unhideWhenUsed/>
    <w:qFormat/>
    <w:rsid w:val="004B4B8F"/>
    <w:pPr>
      <w:spacing w:before="100" w:beforeAutospacing="1" w:after="100" w:afterAutospacing="1"/>
      <w:outlineLvl w:val="2"/>
    </w:pPr>
    <w:rPr>
      <w:b/>
      <w:bCs/>
      <w:sz w:val="27"/>
      <w:szCs w:val="27"/>
    </w:rPr>
  </w:style>
  <w:style w:type="paragraph" w:styleId="4">
    <w:name w:val="heading 4"/>
    <w:basedOn w:val="a0"/>
    <w:next w:val="a0"/>
    <w:link w:val="40"/>
    <w:semiHidden/>
    <w:unhideWhenUsed/>
    <w:qFormat/>
    <w:rsid w:val="004B4B8F"/>
    <w:pPr>
      <w:keepNext/>
      <w:suppressAutoHyphens/>
      <w:spacing w:before="240" w:after="60"/>
      <w:outlineLvl w:val="3"/>
    </w:pPr>
    <w:rPr>
      <w:b/>
      <w:bCs/>
      <w:noProof/>
      <w:sz w:val="28"/>
      <w:szCs w:val="28"/>
    </w:rPr>
  </w:style>
  <w:style w:type="paragraph" w:styleId="5">
    <w:name w:val="heading 5"/>
    <w:basedOn w:val="a0"/>
    <w:next w:val="a0"/>
    <w:link w:val="50"/>
    <w:semiHidden/>
    <w:unhideWhenUsed/>
    <w:qFormat/>
    <w:rsid w:val="004B4B8F"/>
    <w:pPr>
      <w:spacing w:before="240" w:after="60"/>
      <w:outlineLvl w:val="4"/>
    </w:pPr>
    <w:rPr>
      <w:b/>
      <w:bCs/>
      <w:i/>
      <w:iCs/>
      <w:sz w:val="26"/>
      <w:szCs w:val="26"/>
    </w:rPr>
  </w:style>
  <w:style w:type="paragraph" w:styleId="6">
    <w:name w:val="heading 6"/>
    <w:basedOn w:val="a0"/>
    <w:next w:val="a0"/>
    <w:link w:val="60"/>
    <w:semiHidden/>
    <w:unhideWhenUsed/>
    <w:qFormat/>
    <w:rsid w:val="004B4B8F"/>
    <w:pPr>
      <w:suppressAutoHyphens/>
      <w:spacing w:before="240" w:after="60"/>
      <w:outlineLvl w:val="5"/>
    </w:pPr>
    <w:rPr>
      <w:b/>
      <w:bCs/>
      <w:noProof/>
      <w:sz w:val="22"/>
      <w:szCs w:val="22"/>
    </w:rPr>
  </w:style>
  <w:style w:type="paragraph" w:styleId="7">
    <w:name w:val="heading 7"/>
    <w:basedOn w:val="a0"/>
    <w:next w:val="a0"/>
    <w:link w:val="70"/>
    <w:uiPriority w:val="99"/>
    <w:semiHidden/>
    <w:unhideWhenUsed/>
    <w:qFormat/>
    <w:rsid w:val="004B4B8F"/>
    <w:pPr>
      <w:suppressAutoHyphens/>
      <w:spacing w:before="240" w:after="60"/>
      <w:outlineLvl w:val="6"/>
    </w:pPr>
    <w:rPr>
      <w:noProof/>
    </w:rPr>
  </w:style>
  <w:style w:type="paragraph" w:styleId="8">
    <w:name w:val="heading 8"/>
    <w:basedOn w:val="a0"/>
    <w:next w:val="a0"/>
    <w:link w:val="80"/>
    <w:uiPriority w:val="99"/>
    <w:semiHidden/>
    <w:unhideWhenUsed/>
    <w:qFormat/>
    <w:rsid w:val="004B4B8F"/>
    <w:pPr>
      <w:suppressAutoHyphens/>
      <w:spacing w:before="240" w:after="60"/>
      <w:outlineLvl w:val="7"/>
    </w:pPr>
    <w:rPr>
      <w:i/>
      <w:iCs/>
      <w:noProof/>
    </w:rPr>
  </w:style>
  <w:style w:type="paragraph" w:styleId="9">
    <w:name w:val="heading 9"/>
    <w:basedOn w:val="a0"/>
    <w:next w:val="a0"/>
    <w:link w:val="90"/>
    <w:uiPriority w:val="99"/>
    <w:semiHidden/>
    <w:unhideWhenUsed/>
    <w:qFormat/>
    <w:rsid w:val="004B4B8F"/>
    <w:pPr>
      <w:suppressAutoHyphens/>
      <w:spacing w:before="240" w:after="60"/>
      <w:outlineLvl w:val="8"/>
    </w:pPr>
    <w:rPr>
      <w:rFonts w:ascii="Arial" w:hAnsi="Arial" w:cs="Arial"/>
      <w:noProof/>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B4B8F"/>
    <w:rPr>
      <w:rFonts w:ascii="Arial" w:eastAsia="Times New Roman" w:hAnsi="Arial" w:cs="Arial"/>
      <w:b/>
      <w:bCs/>
      <w:kern w:val="32"/>
      <w:sz w:val="32"/>
      <w:szCs w:val="32"/>
      <w:lang w:val="uk-UA" w:eastAsia="ru-RU"/>
    </w:rPr>
  </w:style>
  <w:style w:type="character" w:customStyle="1" w:styleId="21">
    <w:name w:val="Заголовок 2 Знак1"/>
    <w:link w:val="2"/>
    <w:semiHidden/>
    <w:locked/>
    <w:rsid w:val="004B4B8F"/>
    <w:rPr>
      <w:rFonts w:ascii="Arial" w:eastAsia="Times New Roman" w:hAnsi="Arial" w:cs="Arial"/>
      <w:b/>
      <w:bCs/>
      <w:i/>
      <w:iCs/>
      <w:sz w:val="28"/>
      <w:szCs w:val="28"/>
      <w:lang w:val="uk-UA" w:eastAsia="ru-RU"/>
    </w:rPr>
  </w:style>
  <w:style w:type="character" w:styleId="a4">
    <w:name w:val="Strong"/>
    <w:uiPriority w:val="22"/>
    <w:qFormat/>
    <w:rsid w:val="001B22B9"/>
    <w:rPr>
      <w:b/>
      <w:bCs/>
    </w:rPr>
  </w:style>
  <w:style w:type="character" w:customStyle="1" w:styleId="apple-converted-space">
    <w:name w:val="apple-converted-space"/>
    <w:basedOn w:val="a1"/>
    <w:rsid w:val="003D1D5D"/>
  </w:style>
  <w:style w:type="character" w:customStyle="1" w:styleId="20">
    <w:name w:val="Заголовок 2 Знак"/>
    <w:semiHidden/>
    <w:rsid w:val="004B4B8F"/>
    <w:rPr>
      <w:rFonts w:ascii="Cambria" w:eastAsia="Times New Roman" w:hAnsi="Cambria" w:cs="Times New Roman"/>
      <w:b/>
      <w:bCs/>
      <w:color w:val="4F81BD"/>
      <w:sz w:val="26"/>
      <w:szCs w:val="26"/>
      <w:lang w:val="uk-UA" w:eastAsia="ru-RU"/>
    </w:rPr>
  </w:style>
  <w:style w:type="character" w:customStyle="1" w:styleId="30">
    <w:name w:val="Заголовок 3 Знак"/>
    <w:link w:val="3"/>
    <w:semiHidden/>
    <w:rsid w:val="004B4B8F"/>
    <w:rPr>
      <w:rFonts w:ascii="Times New Roman" w:eastAsia="Times New Roman" w:hAnsi="Times New Roman" w:cs="Times New Roman"/>
      <w:b/>
      <w:bCs/>
      <w:sz w:val="27"/>
      <w:szCs w:val="27"/>
      <w:lang w:val="uk-UA" w:eastAsia="ru-RU"/>
    </w:rPr>
  </w:style>
  <w:style w:type="character" w:customStyle="1" w:styleId="40">
    <w:name w:val="Заголовок 4 Знак"/>
    <w:link w:val="4"/>
    <w:semiHidden/>
    <w:rsid w:val="004B4B8F"/>
    <w:rPr>
      <w:rFonts w:ascii="Times New Roman" w:eastAsia="Times New Roman" w:hAnsi="Times New Roman" w:cs="Times New Roman"/>
      <w:b/>
      <w:bCs/>
      <w:noProof/>
      <w:sz w:val="28"/>
      <w:szCs w:val="28"/>
      <w:lang w:val="uk-UA" w:eastAsia="ru-RU"/>
    </w:rPr>
  </w:style>
  <w:style w:type="character" w:customStyle="1" w:styleId="50">
    <w:name w:val="Заголовок 5 Знак"/>
    <w:link w:val="5"/>
    <w:semiHidden/>
    <w:rsid w:val="004B4B8F"/>
    <w:rPr>
      <w:rFonts w:ascii="Times New Roman" w:eastAsia="Times New Roman" w:hAnsi="Times New Roman" w:cs="Times New Roman"/>
      <w:b/>
      <w:bCs/>
      <w:i/>
      <w:iCs/>
      <w:sz w:val="26"/>
      <w:szCs w:val="26"/>
      <w:lang w:val="uk-UA" w:eastAsia="ru-RU"/>
    </w:rPr>
  </w:style>
  <w:style w:type="character" w:customStyle="1" w:styleId="60">
    <w:name w:val="Заголовок 6 Знак"/>
    <w:link w:val="6"/>
    <w:semiHidden/>
    <w:rsid w:val="004B4B8F"/>
    <w:rPr>
      <w:rFonts w:ascii="Times New Roman" w:eastAsia="Times New Roman" w:hAnsi="Times New Roman" w:cs="Times New Roman"/>
      <w:b/>
      <w:bCs/>
      <w:noProof/>
      <w:lang w:val="uk-UA" w:eastAsia="ru-RU"/>
    </w:rPr>
  </w:style>
  <w:style w:type="character" w:customStyle="1" w:styleId="70">
    <w:name w:val="Заголовок 7 Знак"/>
    <w:link w:val="7"/>
    <w:uiPriority w:val="99"/>
    <w:semiHidden/>
    <w:rsid w:val="004B4B8F"/>
    <w:rPr>
      <w:rFonts w:ascii="Times New Roman" w:eastAsia="Times New Roman" w:hAnsi="Times New Roman" w:cs="Times New Roman"/>
      <w:noProof/>
      <w:sz w:val="24"/>
      <w:szCs w:val="24"/>
      <w:lang w:val="uk-UA" w:eastAsia="ru-RU"/>
    </w:rPr>
  </w:style>
  <w:style w:type="character" w:customStyle="1" w:styleId="80">
    <w:name w:val="Заголовок 8 Знак"/>
    <w:link w:val="8"/>
    <w:uiPriority w:val="99"/>
    <w:semiHidden/>
    <w:rsid w:val="004B4B8F"/>
    <w:rPr>
      <w:rFonts w:ascii="Times New Roman" w:eastAsia="Times New Roman" w:hAnsi="Times New Roman" w:cs="Times New Roman"/>
      <w:i/>
      <w:iCs/>
      <w:noProof/>
      <w:sz w:val="24"/>
      <w:szCs w:val="24"/>
      <w:lang w:val="uk-UA" w:eastAsia="ru-RU"/>
    </w:rPr>
  </w:style>
  <w:style w:type="character" w:customStyle="1" w:styleId="90">
    <w:name w:val="Заголовок 9 Знак"/>
    <w:link w:val="9"/>
    <w:uiPriority w:val="99"/>
    <w:semiHidden/>
    <w:rsid w:val="004B4B8F"/>
    <w:rPr>
      <w:rFonts w:ascii="Arial" w:eastAsia="Times New Roman" w:hAnsi="Arial" w:cs="Arial"/>
      <w:noProof/>
      <w:lang w:val="uk-UA" w:eastAsia="ru-RU"/>
    </w:rPr>
  </w:style>
  <w:style w:type="character" w:styleId="a5">
    <w:name w:val="Hyperlink"/>
    <w:uiPriority w:val="99"/>
    <w:semiHidden/>
    <w:unhideWhenUsed/>
    <w:rsid w:val="004B4B8F"/>
    <w:rPr>
      <w:color w:val="0000FF"/>
      <w:u w:val="single"/>
    </w:rPr>
  </w:style>
  <w:style w:type="paragraph" w:styleId="HTML">
    <w:name w:val="HTML Preformatted"/>
    <w:basedOn w:val="a0"/>
    <w:link w:val="HTML1"/>
    <w:uiPriority w:val="99"/>
    <w:unhideWhenUsed/>
    <w:rsid w:val="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1">
    <w:name w:val="Стандартный HTML Знак1"/>
    <w:link w:val="HTML"/>
    <w:uiPriority w:val="99"/>
    <w:semiHidden/>
    <w:locked/>
    <w:rsid w:val="004B4B8F"/>
    <w:rPr>
      <w:rFonts w:ascii="Courier New" w:eastAsia="Times New Roman" w:hAnsi="Courier New" w:cs="Courier New"/>
      <w:color w:val="000000"/>
      <w:sz w:val="21"/>
      <w:szCs w:val="21"/>
      <w:lang w:val="uk-UA" w:eastAsia="ru-RU"/>
    </w:rPr>
  </w:style>
  <w:style w:type="character" w:customStyle="1" w:styleId="HTML0">
    <w:name w:val="Стандартный HTML Знак"/>
    <w:uiPriority w:val="99"/>
    <w:rsid w:val="004B4B8F"/>
    <w:rPr>
      <w:rFonts w:ascii="Consolas" w:eastAsia="Times New Roman" w:hAnsi="Consolas" w:cs="Times New Roman"/>
      <w:sz w:val="20"/>
      <w:szCs w:val="20"/>
      <w:lang w:val="uk-UA" w:eastAsia="ru-RU"/>
    </w:rPr>
  </w:style>
  <w:style w:type="character" w:customStyle="1" w:styleId="a6">
    <w:name w:val="Обычный (веб) Знак"/>
    <w:link w:val="a7"/>
    <w:uiPriority w:val="99"/>
    <w:locked/>
    <w:rsid w:val="004B4B8F"/>
    <w:rPr>
      <w:rFonts w:ascii="Times New Roman" w:eastAsia="Times New Roman" w:hAnsi="Times New Roman" w:cs="Times New Roman"/>
      <w:sz w:val="24"/>
      <w:szCs w:val="24"/>
      <w:lang w:val="uk-UA"/>
    </w:rPr>
  </w:style>
  <w:style w:type="paragraph" w:styleId="a7">
    <w:name w:val="Normal (Web)"/>
    <w:basedOn w:val="a0"/>
    <w:link w:val="a6"/>
    <w:uiPriority w:val="99"/>
    <w:unhideWhenUsed/>
    <w:rsid w:val="004B4B8F"/>
    <w:pPr>
      <w:spacing w:before="100" w:beforeAutospacing="1" w:after="100" w:afterAutospacing="1"/>
    </w:pPr>
    <w:rPr>
      <w:lang w:eastAsia="en-US"/>
    </w:rPr>
  </w:style>
  <w:style w:type="paragraph" w:styleId="11">
    <w:name w:val="toc 1"/>
    <w:basedOn w:val="a0"/>
    <w:next w:val="a0"/>
    <w:autoRedefine/>
    <w:uiPriority w:val="39"/>
    <w:semiHidden/>
    <w:unhideWhenUsed/>
    <w:qFormat/>
    <w:rsid w:val="004B4B8F"/>
    <w:pPr>
      <w:tabs>
        <w:tab w:val="right" w:leader="dot" w:pos="10065"/>
      </w:tabs>
      <w:spacing w:line="280" w:lineRule="exact"/>
    </w:pPr>
    <w:rPr>
      <w:sz w:val="22"/>
      <w:szCs w:val="20"/>
    </w:rPr>
  </w:style>
  <w:style w:type="character" w:customStyle="1" w:styleId="a8">
    <w:name w:val="Текст сноски Знак"/>
    <w:link w:val="a9"/>
    <w:uiPriority w:val="99"/>
    <w:semiHidden/>
    <w:rsid w:val="004B4B8F"/>
    <w:rPr>
      <w:rFonts w:ascii="Times New Roman" w:eastAsia="Times New Roman" w:hAnsi="Times New Roman" w:cs="Times New Roman"/>
      <w:lang w:val="uk-UA" w:eastAsia="ru-RU"/>
    </w:rPr>
  </w:style>
  <w:style w:type="paragraph" w:styleId="a9">
    <w:name w:val="footnote text"/>
    <w:basedOn w:val="a0"/>
    <w:link w:val="a8"/>
    <w:uiPriority w:val="99"/>
    <w:semiHidden/>
    <w:unhideWhenUsed/>
    <w:rsid w:val="004B4B8F"/>
    <w:pPr>
      <w:tabs>
        <w:tab w:val="left" w:pos="1134"/>
      </w:tabs>
      <w:spacing w:before="40"/>
      <w:ind w:firstLine="567"/>
    </w:pPr>
    <w:rPr>
      <w:sz w:val="22"/>
      <w:szCs w:val="22"/>
    </w:rPr>
  </w:style>
  <w:style w:type="character" w:customStyle="1" w:styleId="aa">
    <w:name w:val="Текст примечания Знак"/>
    <w:link w:val="ab"/>
    <w:uiPriority w:val="99"/>
    <w:semiHidden/>
    <w:rsid w:val="004B4B8F"/>
    <w:rPr>
      <w:rFonts w:ascii="Times New Roman" w:eastAsia="Times New Roman" w:hAnsi="Times New Roman" w:cs="Times New Roman"/>
      <w:lang w:val="uk-UA" w:eastAsia="ru-RU"/>
    </w:rPr>
  </w:style>
  <w:style w:type="paragraph" w:styleId="ab">
    <w:name w:val="annotation text"/>
    <w:basedOn w:val="a0"/>
    <w:link w:val="aa"/>
    <w:uiPriority w:val="99"/>
    <w:semiHidden/>
    <w:unhideWhenUsed/>
    <w:rsid w:val="004B4B8F"/>
    <w:pPr>
      <w:tabs>
        <w:tab w:val="left" w:pos="1134"/>
      </w:tabs>
      <w:spacing w:before="40"/>
      <w:ind w:firstLine="567"/>
    </w:pPr>
    <w:rPr>
      <w:sz w:val="22"/>
      <w:szCs w:val="22"/>
    </w:rPr>
  </w:style>
  <w:style w:type="character" w:customStyle="1" w:styleId="ac">
    <w:name w:val="Верхний колонтитул Знак"/>
    <w:link w:val="ad"/>
    <w:uiPriority w:val="99"/>
    <w:rsid w:val="004B4B8F"/>
    <w:rPr>
      <w:rFonts w:ascii="Times New Roman" w:eastAsia="Times New Roman" w:hAnsi="Times New Roman" w:cs="Times New Roman"/>
      <w:sz w:val="20"/>
      <w:szCs w:val="20"/>
      <w:lang w:val="uk-UA" w:eastAsia="ru-RU"/>
    </w:rPr>
  </w:style>
  <w:style w:type="paragraph" w:styleId="ad">
    <w:name w:val="header"/>
    <w:basedOn w:val="a0"/>
    <w:link w:val="ac"/>
    <w:uiPriority w:val="99"/>
    <w:unhideWhenUsed/>
    <w:rsid w:val="004B4B8F"/>
    <w:pPr>
      <w:tabs>
        <w:tab w:val="center" w:pos="4153"/>
        <w:tab w:val="right" w:pos="8306"/>
      </w:tabs>
    </w:pPr>
    <w:rPr>
      <w:sz w:val="20"/>
      <w:szCs w:val="20"/>
    </w:rPr>
  </w:style>
  <w:style w:type="character" w:customStyle="1" w:styleId="ae">
    <w:name w:val="Нижний колонтитул Знак"/>
    <w:link w:val="af"/>
    <w:uiPriority w:val="99"/>
    <w:rsid w:val="004B4B8F"/>
    <w:rPr>
      <w:rFonts w:ascii="Times New Roman" w:eastAsia="Times New Roman" w:hAnsi="Times New Roman" w:cs="Times New Roman"/>
      <w:sz w:val="24"/>
      <w:szCs w:val="24"/>
      <w:lang w:val="uk-UA" w:eastAsia="ru-RU"/>
    </w:rPr>
  </w:style>
  <w:style w:type="paragraph" w:styleId="af">
    <w:name w:val="footer"/>
    <w:basedOn w:val="a0"/>
    <w:link w:val="ae"/>
    <w:uiPriority w:val="99"/>
    <w:unhideWhenUsed/>
    <w:rsid w:val="004B4B8F"/>
    <w:pPr>
      <w:tabs>
        <w:tab w:val="center" w:pos="4677"/>
        <w:tab w:val="right" w:pos="9355"/>
      </w:tabs>
    </w:pPr>
  </w:style>
  <w:style w:type="character" w:customStyle="1" w:styleId="af0">
    <w:name w:val="Текст концевой сноски Знак"/>
    <w:link w:val="af1"/>
    <w:uiPriority w:val="99"/>
    <w:semiHidden/>
    <w:rsid w:val="004B4B8F"/>
    <w:rPr>
      <w:rFonts w:ascii="Times New Roman" w:eastAsia="Times New Roman" w:hAnsi="Times New Roman" w:cs="Times New Roman"/>
      <w:szCs w:val="20"/>
      <w:lang w:val="uk-UA" w:eastAsia="ru-RU"/>
    </w:rPr>
  </w:style>
  <w:style w:type="paragraph" w:styleId="af1">
    <w:name w:val="endnote text"/>
    <w:basedOn w:val="a0"/>
    <w:link w:val="af0"/>
    <w:uiPriority w:val="99"/>
    <w:semiHidden/>
    <w:unhideWhenUsed/>
    <w:rsid w:val="004B4B8F"/>
    <w:pPr>
      <w:spacing w:before="40" w:line="280" w:lineRule="exact"/>
    </w:pPr>
    <w:rPr>
      <w:sz w:val="22"/>
      <w:szCs w:val="20"/>
    </w:rPr>
  </w:style>
  <w:style w:type="paragraph" w:styleId="af2">
    <w:name w:val="Title"/>
    <w:basedOn w:val="a0"/>
    <w:link w:val="af3"/>
    <w:qFormat/>
    <w:rsid w:val="004B4B8F"/>
    <w:pPr>
      <w:ind w:left="-567" w:right="-766"/>
      <w:jc w:val="center"/>
    </w:pPr>
    <w:rPr>
      <w:rFonts w:ascii="Futuris" w:hAnsi="Futuris"/>
      <w:szCs w:val="20"/>
    </w:rPr>
  </w:style>
  <w:style w:type="character" w:customStyle="1" w:styleId="af3">
    <w:name w:val="Название Знак"/>
    <w:link w:val="af2"/>
    <w:uiPriority w:val="99"/>
    <w:rsid w:val="004B4B8F"/>
    <w:rPr>
      <w:rFonts w:ascii="Futuris" w:eastAsia="Times New Roman" w:hAnsi="Futuris" w:cs="Times New Roman"/>
      <w:sz w:val="24"/>
      <w:szCs w:val="20"/>
      <w:lang w:val="uk-UA" w:eastAsia="ru-RU"/>
    </w:rPr>
  </w:style>
  <w:style w:type="paragraph" w:styleId="af4">
    <w:name w:val="Body Text"/>
    <w:basedOn w:val="a0"/>
    <w:link w:val="af5"/>
    <w:uiPriority w:val="99"/>
    <w:unhideWhenUsed/>
    <w:rsid w:val="004B4B8F"/>
    <w:pPr>
      <w:widowControl w:val="0"/>
    </w:pPr>
    <w:rPr>
      <w:sz w:val="20"/>
      <w:szCs w:val="20"/>
    </w:rPr>
  </w:style>
  <w:style w:type="character" w:customStyle="1" w:styleId="af5">
    <w:name w:val="Основной текст Знак"/>
    <w:link w:val="af4"/>
    <w:uiPriority w:val="99"/>
    <w:rsid w:val="004B4B8F"/>
    <w:rPr>
      <w:rFonts w:ascii="Times New Roman" w:eastAsia="Times New Roman" w:hAnsi="Times New Roman" w:cs="Times New Roman"/>
      <w:sz w:val="20"/>
      <w:szCs w:val="20"/>
      <w:lang w:val="uk-UA" w:eastAsia="ru-RU"/>
    </w:rPr>
  </w:style>
  <w:style w:type="character" w:customStyle="1" w:styleId="af6">
    <w:name w:val="Основной текст с отступом Знак"/>
    <w:link w:val="af7"/>
    <w:uiPriority w:val="99"/>
    <w:semiHidden/>
    <w:rsid w:val="004B4B8F"/>
    <w:rPr>
      <w:rFonts w:ascii="Times New Roman" w:eastAsia="Times New Roman" w:hAnsi="Times New Roman" w:cs="Times New Roman"/>
      <w:sz w:val="24"/>
      <w:szCs w:val="24"/>
      <w:lang w:val="uk-UA" w:eastAsia="ru-RU"/>
    </w:rPr>
  </w:style>
  <w:style w:type="paragraph" w:styleId="af7">
    <w:name w:val="Body Text Indent"/>
    <w:basedOn w:val="a0"/>
    <w:link w:val="af6"/>
    <w:uiPriority w:val="99"/>
    <w:semiHidden/>
    <w:unhideWhenUsed/>
    <w:rsid w:val="004B4B8F"/>
    <w:pPr>
      <w:spacing w:after="120"/>
      <w:ind w:left="283"/>
    </w:pPr>
  </w:style>
  <w:style w:type="paragraph" w:styleId="af8">
    <w:name w:val="Subtitle"/>
    <w:basedOn w:val="a0"/>
    <w:next w:val="a0"/>
    <w:link w:val="af9"/>
    <w:autoRedefine/>
    <w:uiPriority w:val="11"/>
    <w:qFormat/>
    <w:rsid w:val="005A39B7"/>
    <w:pPr>
      <w:jc w:val="center"/>
    </w:pPr>
    <w:rPr>
      <w:b/>
      <w:i/>
      <w:noProof/>
      <w:sz w:val="22"/>
      <w:szCs w:val="22"/>
    </w:rPr>
  </w:style>
  <w:style w:type="character" w:customStyle="1" w:styleId="af9">
    <w:name w:val="Подзаголовок Знак"/>
    <w:link w:val="af8"/>
    <w:uiPriority w:val="11"/>
    <w:rsid w:val="005A39B7"/>
    <w:rPr>
      <w:rFonts w:ascii="Times New Roman" w:eastAsia="Times New Roman" w:hAnsi="Times New Roman"/>
      <w:b/>
      <w:i/>
      <w:noProof/>
      <w:sz w:val="22"/>
      <w:szCs w:val="22"/>
      <w:lang w:val="uk-UA"/>
    </w:rPr>
  </w:style>
  <w:style w:type="character" w:customStyle="1" w:styleId="22">
    <w:name w:val="Основной текст 2 Знак"/>
    <w:link w:val="23"/>
    <w:uiPriority w:val="99"/>
    <w:semiHidden/>
    <w:rsid w:val="004B4B8F"/>
    <w:rPr>
      <w:rFonts w:ascii="Times New Roman" w:eastAsia="Times New Roman" w:hAnsi="Times New Roman" w:cs="Times New Roman"/>
      <w:sz w:val="24"/>
      <w:szCs w:val="24"/>
      <w:lang w:val="uk-UA" w:eastAsia="ru-RU"/>
    </w:rPr>
  </w:style>
  <w:style w:type="paragraph" w:styleId="23">
    <w:name w:val="Body Text 2"/>
    <w:basedOn w:val="a0"/>
    <w:link w:val="22"/>
    <w:uiPriority w:val="99"/>
    <w:semiHidden/>
    <w:unhideWhenUsed/>
    <w:rsid w:val="004B4B8F"/>
    <w:pPr>
      <w:spacing w:after="120" w:line="480" w:lineRule="auto"/>
    </w:pPr>
  </w:style>
  <w:style w:type="character" w:customStyle="1" w:styleId="31">
    <w:name w:val="Основной текст 3 Знак"/>
    <w:link w:val="32"/>
    <w:uiPriority w:val="99"/>
    <w:semiHidden/>
    <w:rsid w:val="004B4B8F"/>
    <w:rPr>
      <w:rFonts w:ascii="Times New Roman" w:eastAsia="Times New Roman" w:hAnsi="Times New Roman" w:cs="Times New Roman"/>
      <w:noProof/>
      <w:sz w:val="16"/>
      <w:szCs w:val="16"/>
      <w:lang w:val="uk-UA" w:eastAsia="ru-RU"/>
    </w:rPr>
  </w:style>
  <w:style w:type="paragraph" w:styleId="32">
    <w:name w:val="Body Text 3"/>
    <w:basedOn w:val="a0"/>
    <w:link w:val="31"/>
    <w:uiPriority w:val="99"/>
    <w:semiHidden/>
    <w:unhideWhenUsed/>
    <w:rsid w:val="004B4B8F"/>
    <w:pPr>
      <w:suppressAutoHyphens/>
      <w:spacing w:after="120"/>
    </w:pPr>
    <w:rPr>
      <w:noProof/>
      <w:sz w:val="16"/>
      <w:szCs w:val="16"/>
    </w:rPr>
  </w:style>
  <w:style w:type="character" w:customStyle="1" w:styleId="24">
    <w:name w:val="Основной текст с отступом 2 Знак"/>
    <w:link w:val="25"/>
    <w:uiPriority w:val="99"/>
    <w:rsid w:val="004B4B8F"/>
    <w:rPr>
      <w:rFonts w:ascii="Times New Roman" w:eastAsia="Times New Roman" w:hAnsi="Times New Roman" w:cs="Times New Roman"/>
      <w:noProof/>
      <w:sz w:val="20"/>
      <w:szCs w:val="20"/>
      <w:lang w:val="uk-UA" w:eastAsia="ru-RU"/>
    </w:rPr>
  </w:style>
  <w:style w:type="paragraph" w:styleId="25">
    <w:name w:val="Body Text Indent 2"/>
    <w:basedOn w:val="a0"/>
    <w:link w:val="24"/>
    <w:uiPriority w:val="99"/>
    <w:unhideWhenUsed/>
    <w:rsid w:val="004B4B8F"/>
    <w:pPr>
      <w:suppressAutoHyphens/>
      <w:spacing w:after="120" w:line="480" w:lineRule="auto"/>
      <w:ind w:left="283"/>
    </w:pPr>
    <w:rPr>
      <w:noProof/>
      <w:sz w:val="20"/>
      <w:szCs w:val="20"/>
    </w:rPr>
  </w:style>
  <w:style w:type="character" w:customStyle="1" w:styleId="33">
    <w:name w:val="Основной текст с отступом 3 Знак"/>
    <w:link w:val="34"/>
    <w:uiPriority w:val="99"/>
    <w:semiHidden/>
    <w:rsid w:val="004B4B8F"/>
    <w:rPr>
      <w:rFonts w:ascii="Times New Roman" w:eastAsia="Times New Roman" w:hAnsi="Times New Roman" w:cs="Times New Roman"/>
      <w:noProof/>
      <w:sz w:val="16"/>
      <w:szCs w:val="16"/>
      <w:lang w:val="uk-UA" w:eastAsia="ru-RU"/>
    </w:rPr>
  </w:style>
  <w:style w:type="paragraph" w:styleId="34">
    <w:name w:val="Body Text Indent 3"/>
    <w:basedOn w:val="a0"/>
    <w:link w:val="33"/>
    <w:uiPriority w:val="99"/>
    <w:semiHidden/>
    <w:unhideWhenUsed/>
    <w:rsid w:val="004B4B8F"/>
    <w:pPr>
      <w:suppressAutoHyphens/>
      <w:spacing w:after="120"/>
      <w:ind w:left="283"/>
    </w:pPr>
    <w:rPr>
      <w:noProof/>
      <w:sz w:val="16"/>
      <w:szCs w:val="16"/>
    </w:rPr>
  </w:style>
  <w:style w:type="character" w:customStyle="1" w:styleId="afa">
    <w:name w:val="Схема документа Знак"/>
    <w:link w:val="afb"/>
    <w:uiPriority w:val="99"/>
    <w:semiHidden/>
    <w:rsid w:val="004B4B8F"/>
    <w:rPr>
      <w:rFonts w:ascii="Tahoma" w:eastAsia="Times New Roman" w:hAnsi="Tahoma" w:cs="Tahoma"/>
      <w:sz w:val="20"/>
      <w:szCs w:val="20"/>
      <w:shd w:val="clear" w:color="auto" w:fill="000080"/>
      <w:lang w:val="uk-UA" w:eastAsia="ru-RU"/>
    </w:rPr>
  </w:style>
  <w:style w:type="paragraph" w:styleId="afb">
    <w:name w:val="Document Map"/>
    <w:basedOn w:val="a0"/>
    <w:link w:val="afa"/>
    <w:uiPriority w:val="99"/>
    <w:semiHidden/>
    <w:unhideWhenUsed/>
    <w:rsid w:val="004B4B8F"/>
    <w:pPr>
      <w:shd w:val="clear" w:color="auto" w:fill="000080"/>
    </w:pPr>
    <w:rPr>
      <w:rFonts w:ascii="Tahoma" w:hAnsi="Tahoma" w:cs="Tahoma"/>
      <w:sz w:val="20"/>
      <w:szCs w:val="20"/>
    </w:rPr>
  </w:style>
  <w:style w:type="character" w:customStyle="1" w:styleId="afc">
    <w:name w:val="Текст Знак"/>
    <w:link w:val="afd"/>
    <w:uiPriority w:val="99"/>
    <w:semiHidden/>
    <w:rsid w:val="004B4B8F"/>
    <w:rPr>
      <w:rFonts w:ascii="Courier New" w:eastAsia="Times New Roman" w:hAnsi="Courier New" w:cs="Times New Roman"/>
      <w:sz w:val="20"/>
      <w:szCs w:val="20"/>
      <w:lang w:val="uk-UA"/>
    </w:rPr>
  </w:style>
  <w:style w:type="paragraph" w:styleId="afd">
    <w:name w:val="Plain Text"/>
    <w:basedOn w:val="a0"/>
    <w:link w:val="afc"/>
    <w:uiPriority w:val="99"/>
    <w:semiHidden/>
    <w:unhideWhenUsed/>
    <w:rsid w:val="004B4B8F"/>
    <w:rPr>
      <w:rFonts w:ascii="Courier New" w:hAnsi="Courier New"/>
      <w:sz w:val="20"/>
      <w:szCs w:val="20"/>
      <w:lang w:eastAsia="en-US"/>
    </w:rPr>
  </w:style>
  <w:style w:type="character" w:customStyle="1" w:styleId="afe">
    <w:name w:val="Тема примечания Знак"/>
    <w:link w:val="aff"/>
    <w:uiPriority w:val="99"/>
    <w:semiHidden/>
    <w:rsid w:val="004B4B8F"/>
    <w:rPr>
      <w:rFonts w:ascii="Times New Roman" w:eastAsia="Times New Roman" w:hAnsi="Times New Roman" w:cs="Times New Roman"/>
      <w:b/>
      <w:bCs/>
      <w:lang w:val="uk-UA" w:eastAsia="ru-RU"/>
    </w:rPr>
  </w:style>
  <w:style w:type="paragraph" w:styleId="aff">
    <w:name w:val="annotation subject"/>
    <w:basedOn w:val="ab"/>
    <w:next w:val="ab"/>
    <w:link w:val="afe"/>
    <w:uiPriority w:val="99"/>
    <w:semiHidden/>
    <w:unhideWhenUsed/>
    <w:rsid w:val="004B4B8F"/>
    <w:rPr>
      <w:b/>
      <w:bCs/>
    </w:rPr>
  </w:style>
  <w:style w:type="character" w:customStyle="1" w:styleId="aff0">
    <w:name w:val="Текст выноски Знак"/>
    <w:link w:val="aff1"/>
    <w:uiPriority w:val="99"/>
    <w:semiHidden/>
    <w:rsid w:val="004B4B8F"/>
    <w:rPr>
      <w:rFonts w:ascii="Tahoma" w:eastAsia="Times New Roman" w:hAnsi="Tahoma" w:cs="Tahoma"/>
      <w:sz w:val="16"/>
      <w:szCs w:val="16"/>
      <w:lang w:val="uk-UA" w:eastAsia="ru-RU"/>
    </w:rPr>
  </w:style>
  <w:style w:type="paragraph" w:styleId="aff1">
    <w:name w:val="Balloon Text"/>
    <w:basedOn w:val="a0"/>
    <w:link w:val="aff0"/>
    <w:uiPriority w:val="99"/>
    <w:semiHidden/>
    <w:unhideWhenUsed/>
    <w:rsid w:val="004B4B8F"/>
    <w:rPr>
      <w:rFonts w:ascii="Tahoma" w:hAnsi="Tahoma" w:cs="Tahoma"/>
      <w:sz w:val="16"/>
      <w:szCs w:val="16"/>
    </w:rPr>
  </w:style>
  <w:style w:type="paragraph" w:styleId="a">
    <w:name w:val="List Paragraph"/>
    <w:basedOn w:val="a0"/>
    <w:autoRedefine/>
    <w:uiPriority w:val="34"/>
    <w:qFormat/>
    <w:rsid w:val="006E2F91"/>
    <w:pPr>
      <w:numPr>
        <w:numId w:val="4"/>
      </w:numPr>
      <w:spacing w:before="20" w:after="20" w:line="276" w:lineRule="auto"/>
      <w:ind w:left="0" w:firstLine="0"/>
      <w:contextualSpacing/>
    </w:pPr>
    <w:rPr>
      <w:rFonts w:eastAsia="Calibri"/>
      <w:b/>
      <w:szCs w:val="22"/>
      <w:lang w:eastAsia="en-US"/>
    </w:rPr>
  </w:style>
  <w:style w:type="paragraph" w:customStyle="1" w:styleId="Futuris6">
    <w:name w:val="Стиль Futuris по ширине После:  6 пт Междустр.интервал:  множите..."/>
    <w:basedOn w:val="a0"/>
    <w:next w:val="aff2"/>
    <w:uiPriority w:val="99"/>
    <w:rsid w:val="004B4B8F"/>
    <w:pPr>
      <w:tabs>
        <w:tab w:val="num" w:pos="720"/>
        <w:tab w:val="num" w:pos="1080"/>
      </w:tabs>
      <w:spacing w:after="80" w:line="312" w:lineRule="auto"/>
      <w:ind w:left="720" w:hanging="360"/>
      <w:contextualSpacing/>
    </w:pPr>
    <w:rPr>
      <w:rFonts w:ascii="Futuris" w:hAnsi="Futuris"/>
      <w:spacing w:val="6"/>
      <w:szCs w:val="20"/>
    </w:rPr>
  </w:style>
  <w:style w:type="paragraph" w:styleId="aff2">
    <w:name w:val="List"/>
    <w:basedOn w:val="a0"/>
    <w:uiPriority w:val="99"/>
    <w:semiHidden/>
    <w:unhideWhenUsed/>
    <w:rsid w:val="004B4B8F"/>
    <w:pPr>
      <w:suppressAutoHyphens/>
      <w:ind w:left="283" w:hanging="283"/>
    </w:pPr>
    <w:rPr>
      <w:noProof/>
      <w:sz w:val="20"/>
      <w:szCs w:val="20"/>
    </w:rPr>
  </w:style>
  <w:style w:type="paragraph" w:customStyle="1" w:styleId="WW-2">
    <w:name w:val="WW-Основной текст с отступом 2"/>
    <w:basedOn w:val="a0"/>
    <w:uiPriority w:val="99"/>
    <w:rsid w:val="004B4B8F"/>
    <w:pPr>
      <w:suppressAutoHyphens/>
      <w:ind w:firstLine="567"/>
    </w:pPr>
    <w:rPr>
      <w:color w:val="000000"/>
      <w:szCs w:val="20"/>
    </w:rPr>
  </w:style>
  <w:style w:type="paragraph" w:customStyle="1" w:styleId="FR2">
    <w:name w:val="FR2"/>
    <w:uiPriority w:val="99"/>
    <w:rsid w:val="004B4B8F"/>
    <w:pPr>
      <w:widowControl w:val="0"/>
      <w:suppressAutoHyphens/>
      <w:spacing w:line="300" w:lineRule="auto"/>
      <w:ind w:firstLine="1500"/>
      <w:jc w:val="both"/>
    </w:pPr>
    <w:rPr>
      <w:rFonts w:ascii="Times New Roman" w:eastAsia="Times New Roman" w:hAnsi="Times New Roman"/>
      <w:noProof/>
      <w:sz w:val="24"/>
      <w:lang w:val="uk-UA"/>
    </w:rPr>
  </w:style>
  <w:style w:type="paragraph" w:customStyle="1" w:styleId="aff3">
    <w:name w:val="Îáû÷íûé.Îáû÷í"/>
    <w:uiPriority w:val="99"/>
    <w:rsid w:val="004B4B8F"/>
    <w:pPr>
      <w:widowControl w:val="0"/>
    </w:pPr>
    <w:rPr>
      <w:rFonts w:ascii="Times New Roman" w:eastAsia="Times New Roman" w:hAnsi="Times New Roman"/>
    </w:rPr>
  </w:style>
  <w:style w:type="paragraph" w:customStyle="1" w:styleId="aff4">
    <w:name w:val="Знак"/>
    <w:basedOn w:val="a0"/>
    <w:uiPriority w:val="99"/>
    <w:rsid w:val="004B4B8F"/>
    <w:rPr>
      <w:rFonts w:ascii="Verdana" w:hAnsi="Verdana" w:cs="Verdana"/>
      <w:lang w:val="en-US" w:eastAsia="en-US"/>
    </w:rPr>
  </w:style>
  <w:style w:type="paragraph" w:customStyle="1" w:styleId="12">
    <w:name w:val="çàãîëîâîê 1"/>
    <w:basedOn w:val="a0"/>
    <w:next w:val="a0"/>
    <w:uiPriority w:val="99"/>
    <w:rsid w:val="004B4B8F"/>
    <w:pPr>
      <w:keepNext/>
      <w:spacing w:before="240" w:after="60" w:line="280" w:lineRule="exact"/>
    </w:pPr>
    <w:rPr>
      <w:b/>
      <w:kern w:val="28"/>
      <w:szCs w:val="20"/>
    </w:rPr>
  </w:style>
  <w:style w:type="paragraph" w:customStyle="1" w:styleId="26">
    <w:name w:val="çàãîëîâîê 2"/>
    <w:basedOn w:val="a0"/>
    <w:next w:val="a0"/>
    <w:uiPriority w:val="99"/>
    <w:rsid w:val="004B4B8F"/>
    <w:pPr>
      <w:keepNext/>
      <w:spacing w:before="240" w:after="60" w:line="280" w:lineRule="exact"/>
    </w:pPr>
    <w:rPr>
      <w:b/>
      <w:i/>
      <w:szCs w:val="20"/>
    </w:rPr>
  </w:style>
  <w:style w:type="paragraph" w:customStyle="1" w:styleId="35">
    <w:name w:val="çàãîëîâîê 3"/>
    <w:basedOn w:val="a0"/>
    <w:next w:val="a0"/>
    <w:uiPriority w:val="99"/>
    <w:rsid w:val="004B4B8F"/>
    <w:pPr>
      <w:keepNext/>
      <w:spacing w:before="20" w:line="280" w:lineRule="exact"/>
      <w:jc w:val="center"/>
    </w:pPr>
    <w:rPr>
      <w:szCs w:val="20"/>
    </w:rPr>
  </w:style>
  <w:style w:type="paragraph" w:customStyle="1" w:styleId="41">
    <w:name w:val="çàãîëîâîê 4"/>
    <w:basedOn w:val="a0"/>
    <w:next w:val="a0"/>
    <w:uiPriority w:val="99"/>
    <w:rsid w:val="004B4B8F"/>
    <w:pPr>
      <w:keepNext/>
      <w:spacing w:before="40" w:line="280" w:lineRule="exact"/>
    </w:pPr>
    <w:rPr>
      <w:szCs w:val="20"/>
    </w:rPr>
  </w:style>
  <w:style w:type="paragraph" w:customStyle="1" w:styleId="51">
    <w:name w:val="çàãîëîâîê 5"/>
    <w:basedOn w:val="a0"/>
    <w:next w:val="a0"/>
    <w:uiPriority w:val="99"/>
    <w:rsid w:val="004B4B8F"/>
    <w:pPr>
      <w:keepNext/>
      <w:spacing w:before="40" w:line="280" w:lineRule="exact"/>
      <w:jc w:val="center"/>
    </w:pPr>
    <w:rPr>
      <w:szCs w:val="20"/>
    </w:rPr>
  </w:style>
  <w:style w:type="paragraph" w:customStyle="1" w:styleId="61">
    <w:name w:val="çàãîëîâîê 6"/>
    <w:basedOn w:val="a0"/>
    <w:next w:val="a0"/>
    <w:uiPriority w:val="99"/>
    <w:rsid w:val="004B4B8F"/>
    <w:pPr>
      <w:spacing w:before="240" w:after="60" w:line="280" w:lineRule="exact"/>
    </w:pPr>
    <w:rPr>
      <w:i/>
      <w:sz w:val="22"/>
      <w:szCs w:val="20"/>
    </w:rPr>
  </w:style>
  <w:style w:type="paragraph" w:customStyle="1" w:styleId="71">
    <w:name w:val="çàãîëîâîê 7"/>
    <w:basedOn w:val="a0"/>
    <w:next w:val="a0"/>
    <w:uiPriority w:val="99"/>
    <w:rsid w:val="004B4B8F"/>
    <w:pPr>
      <w:spacing w:before="240" w:after="60" w:line="280" w:lineRule="exact"/>
    </w:pPr>
    <w:rPr>
      <w:rFonts w:ascii="Arial" w:hAnsi="Arial"/>
      <w:sz w:val="22"/>
      <w:szCs w:val="20"/>
    </w:rPr>
  </w:style>
  <w:style w:type="paragraph" w:customStyle="1" w:styleId="81">
    <w:name w:val="çàãîëîâîê 8"/>
    <w:basedOn w:val="a0"/>
    <w:next w:val="a0"/>
    <w:uiPriority w:val="99"/>
    <w:rsid w:val="004B4B8F"/>
    <w:pPr>
      <w:spacing w:before="240" w:after="60" w:line="280" w:lineRule="exact"/>
    </w:pPr>
    <w:rPr>
      <w:rFonts w:ascii="Arial" w:hAnsi="Arial"/>
      <w:i/>
      <w:sz w:val="22"/>
      <w:szCs w:val="20"/>
    </w:rPr>
  </w:style>
  <w:style w:type="paragraph" w:customStyle="1" w:styleId="91">
    <w:name w:val="çàãîëîâîê 9"/>
    <w:basedOn w:val="a0"/>
    <w:next w:val="a0"/>
    <w:uiPriority w:val="99"/>
    <w:rsid w:val="004B4B8F"/>
    <w:pPr>
      <w:spacing w:before="240" w:after="60" w:line="280" w:lineRule="exact"/>
    </w:pPr>
    <w:rPr>
      <w:rFonts w:ascii="Arial" w:hAnsi="Arial"/>
      <w:b/>
      <w:i/>
      <w:sz w:val="18"/>
      <w:szCs w:val="20"/>
    </w:rPr>
  </w:style>
  <w:style w:type="paragraph" w:customStyle="1" w:styleId="aff5">
    <w:name w:val="òåêñò ïðèìå÷àíèÿ"/>
    <w:basedOn w:val="a0"/>
    <w:uiPriority w:val="99"/>
    <w:rsid w:val="004B4B8F"/>
    <w:pPr>
      <w:spacing w:before="40" w:line="280" w:lineRule="exact"/>
    </w:pPr>
    <w:rPr>
      <w:sz w:val="22"/>
      <w:szCs w:val="20"/>
    </w:rPr>
  </w:style>
  <w:style w:type="paragraph" w:customStyle="1" w:styleId="aff6">
    <w:name w:val="àäðåñ"/>
    <w:basedOn w:val="a0"/>
    <w:uiPriority w:val="99"/>
    <w:rsid w:val="004B4B8F"/>
    <w:pPr>
      <w:framePr w:w="7920" w:h="1980" w:hSpace="180" w:wrap="auto" w:hAnchor="page" w:xAlign="center" w:yAlign="bottom"/>
      <w:spacing w:before="40" w:line="280" w:lineRule="exact"/>
      <w:ind w:left="2880"/>
    </w:pPr>
    <w:rPr>
      <w:szCs w:val="20"/>
    </w:rPr>
  </w:style>
  <w:style w:type="paragraph" w:customStyle="1" w:styleId="13">
    <w:name w:val="îãëàâëåíèå 1"/>
    <w:basedOn w:val="a0"/>
    <w:next w:val="a0"/>
    <w:uiPriority w:val="99"/>
    <w:rsid w:val="004B4B8F"/>
    <w:pPr>
      <w:tabs>
        <w:tab w:val="right" w:leader="dot" w:pos="9921"/>
      </w:tabs>
      <w:spacing w:before="120" w:after="120" w:line="280" w:lineRule="exact"/>
    </w:pPr>
    <w:rPr>
      <w:caps/>
      <w:sz w:val="22"/>
      <w:szCs w:val="20"/>
    </w:rPr>
  </w:style>
  <w:style w:type="paragraph" w:customStyle="1" w:styleId="27">
    <w:name w:val="îãëàâëåíèå 2"/>
    <w:basedOn w:val="a0"/>
    <w:next w:val="a0"/>
    <w:uiPriority w:val="99"/>
    <w:rsid w:val="004B4B8F"/>
    <w:pPr>
      <w:tabs>
        <w:tab w:val="right" w:leader="dot" w:pos="9921"/>
      </w:tabs>
      <w:spacing w:before="40" w:line="280" w:lineRule="exact"/>
      <w:ind w:left="200"/>
    </w:pPr>
    <w:rPr>
      <w:sz w:val="22"/>
      <w:szCs w:val="20"/>
    </w:rPr>
  </w:style>
  <w:style w:type="paragraph" w:customStyle="1" w:styleId="36">
    <w:name w:val="îãëàâëåíèå 3"/>
    <w:basedOn w:val="a0"/>
    <w:next w:val="a0"/>
    <w:uiPriority w:val="99"/>
    <w:rsid w:val="004B4B8F"/>
    <w:pPr>
      <w:tabs>
        <w:tab w:val="right" w:leader="dot" w:pos="9921"/>
      </w:tabs>
      <w:spacing w:before="40" w:line="280" w:lineRule="exact"/>
      <w:ind w:left="400"/>
    </w:pPr>
    <w:rPr>
      <w:i/>
      <w:sz w:val="22"/>
      <w:szCs w:val="20"/>
    </w:rPr>
  </w:style>
  <w:style w:type="paragraph" w:customStyle="1" w:styleId="42">
    <w:name w:val="îãëàâëåíèå 4"/>
    <w:basedOn w:val="a0"/>
    <w:next w:val="a0"/>
    <w:uiPriority w:val="99"/>
    <w:rsid w:val="004B4B8F"/>
    <w:pPr>
      <w:tabs>
        <w:tab w:val="right" w:leader="dot" w:pos="9921"/>
      </w:tabs>
      <w:spacing w:before="40" w:line="280" w:lineRule="exact"/>
      <w:ind w:left="600"/>
    </w:pPr>
    <w:rPr>
      <w:sz w:val="18"/>
      <w:szCs w:val="20"/>
    </w:rPr>
  </w:style>
  <w:style w:type="paragraph" w:customStyle="1" w:styleId="52">
    <w:name w:val="îãëàâëåíèå 5"/>
    <w:basedOn w:val="a0"/>
    <w:next w:val="a0"/>
    <w:uiPriority w:val="99"/>
    <w:rsid w:val="004B4B8F"/>
    <w:pPr>
      <w:tabs>
        <w:tab w:val="right" w:leader="dot" w:pos="9921"/>
      </w:tabs>
      <w:spacing w:before="40" w:line="280" w:lineRule="exact"/>
      <w:ind w:left="800"/>
    </w:pPr>
    <w:rPr>
      <w:sz w:val="18"/>
      <w:szCs w:val="20"/>
    </w:rPr>
  </w:style>
  <w:style w:type="paragraph" w:customStyle="1" w:styleId="62">
    <w:name w:val="îãëàâëåíèå 6"/>
    <w:basedOn w:val="a0"/>
    <w:next w:val="a0"/>
    <w:uiPriority w:val="99"/>
    <w:rsid w:val="004B4B8F"/>
    <w:pPr>
      <w:tabs>
        <w:tab w:val="right" w:leader="dot" w:pos="9921"/>
      </w:tabs>
      <w:spacing w:before="40" w:line="280" w:lineRule="exact"/>
      <w:ind w:left="1000"/>
    </w:pPr>
    <w:rPr>
      <w:sz w:val="18"/>
      <w:szCs w:val="20"/>
    </w:rPr>
  </w:style>
  <w:style w:type="paragraph" w:customStyle="1" w:styleId="72">
    <w:name w:val="îãëàâëåíèå 7"/>
    <w:basedOn w:val="a0"/>
    <w:next w:val="a0"/>
    <w:uiPriority w:val="99"/>
    <w:rsid w:val="004B4B8F"/>
    <w:pPr>
      <w:tabs>
        <w:tab w:val="right" w:leader="dot" w:pos="9921"/>
      </w:tabs>
      <w:spacing w:before="40" w:line="280" w:lineRule="exact"/>
      <w:ind w:left="1200"/>
    </w:pPr>
    <w:rPr>
      <w:sz w:val="18"/>
      <w:szCs w:val="20"/>
    </w:rPr>
  </w:style>
  <w:style w:type="paragraph" w:customStyle="1" w:styleId="82">
    <w:name w:val="îãëàâëåíèå 8"/>
    <w:basedOn w:val="a0"/>
    <w:next w:val="a0"/>
    <w:uiPriority w:val="99"/>
    <w:rsid w:val="004B4B8F"/>
    <w:pPr>
      <w:tabs>
        <w:tab w:val="right" w:leader="dot" w:pos="9921"/>
      </w:tabs>
      <w:spacing w:before="40" w:line="280" w:lineRule="exact"/>
      <w:ind w:left="1400"/>
    </w:pPr>
    <w:rPr>
      <w:sz w:val="18"/>
      <w:szCs w:val="20"/>
    </w:rPr>
  </w:style>
  <w:style w:type="paragraph" w:customStyle="1" w:styleId="92">
    <w:name w:val="îãëàâëåíèå 9"/>
    <w:basedOn w:val="a0"/>
    <w:next w:val="a0"/>
    <w:uiPriority w:val="99"/>
    <w:rsid w:val="004B4B8F"/>
    <w:pPr>
      <w:tabs>
        <w:tab w:val="right" w:leader="dot" w:pos="9921"/>
      </w:tabs>
      <w:spacing w:before="40" w:line="280" w:lineRule="exact"/>
      <w:ind w:left="1600"/>
    </w:pPr>
    <w:rPr>
      <w:sz w:val="18"/>
      <w:szCs w:val="20"/>
    </w:rPr>
  </w:style>
  <w:style w:type="paragraph" w:customStyle="1" w:styleId="aff7">
    <w:name w:val="òåêñò ñíîñêè"/>
    <w:basedOn w:val="a0"/>
    <w:uiPriority w:val="99"/>
    <w:rsid w:val="004B4B8F"/>
    <w:pPr>
      <w:spacing w:before="40" w:line="280" w:lineRule="exact"/>
    </w:pPr>
    <w:rPr>
      <w:rFonts w:ascii="Garamond" w:hAnsi="Garamond"/>
      <w:sz w:val="18"/>
      <w:szCs w:val="20"/>
    </w:rPr>
  </w:style>
  <w:style w:type="paragraph" w:customStyle="1" w:styleId="14">
    <w:name w:val="Текст1"/>
    <w:basedOn w:val="a0"/>
    <w:uiPriority w:val="99"/>
    <w:rsid w:val="004B4B8F"/>
    <w:pPr>
      <w:spacing w:before="40" w:line="280" w:lineRule="exact"/>
    </w:pPr>
    <w:rPr>
      <w:rFonts w:ascii="Courier New" w:hAnsi="Courier New"/>
      <w:sz w:val="20"/>
      <w:szCs w:val="20"/>
    </w:rPr>
  </w:style>
  <w:style w:type="paragraph" w:customStyle="1" w:styleId="aff8">
    <w:name w:val="Таблица"/>
    <w:basedOn w:val="a0"/>
    <w:uiPriority w:val="99"/>
    <w:rsid w:val="004B4B8F"/>
    <w:pPr>
      <w:numPr>
        <w:ilvl w:val="12"/>
      </w:numPr>
      <w:spacing w:before="20" w:after="20"/>
    </w:pPr>
    <w:rPr>
      <w:rFonts w:ascii="Times New Roman CYR" w:hAnsi="Times New Roman CYR"/>
      <w:sz w:val="20"/>
      <w:szCs w:val="20"/>
    </w:rPr>
  </w:style>
  <w:style w:type="paragraph" w:customStyle="1" w:styleId="xl24">
    <w:name w:val="xl24"/>
    <w:basedOn w:val="a0"/>
    <w:uiPriority w:val="99"/>
    <w:rsid w:val="004B4B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0"/>
    <w:uiPriority w:val="99"/>
    <w:rsid w:val="004B4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15">
    <w:name w:val="Основной текст1"/>
    <w:basedOn w:val="a0"/>
    <w:uiPriority w:val="99"/>
    <w:rsid w:val="004B4B8F"/>
    <w:rPr>
      <w:sz w:val="28"/>
      <w:szCs w:val="20"/>
    </w:rPr>
  </w:style>
  <w:style w:type="paragraph" w:customStyle="1" w:styleId="16">
    <w:name w:val="Обычный1"/>
    <w:uiPriority w:val="99"/>
    <w:rsid w:val="004B4B8F"/>
    <w:rPr>
      <w:rFonts w:ascii="Times New Roman" w:eastAsia="Times New Roman" w:hAnsi="Times New Roman"/>
    </w:rPr>
  </w:style>
  <w:style w:type="paragraph" w:customStyle="1" w:styleId="210">
    <w:name w:val="заголовок 21"/>
    <w:basedOn w:val="a0"/>
    <w:next w:val="a0"/>
    <w:uiPriority w:val="99"/>
    <w:rsid w:val="004B4B8F"/>
    <w:pPr>
      <w:keepNext/>
      <w:keepLines/>
      <w:widowControl w:val="0"/>
      <w:tabs>
        <w:tab w:val="left" w:pos="2508"/>
      </w:tabs>
      <w:spacing w:before="240" w:after="120"/>
    </w:pPr>
    <w:rPr>
      <w:b/>
      <w:i/>
      <w:szCs w:val="20"/>
    </w:rPr>
  </w:style>
  <w:style w:type="paragraph" w:customStyle="1" w:styleId="17">
    <w:name w:val="Стиль1"/>
    <w:basedOn w:val="1"/>
    <w:next w:val="1"/>
    <w:uiPriority w:val="99"/>
    <w:rsid w:val="004B4B8F"/>
    <w:pPr>
      <w:pageBreakBefore/>
      <w:jc w:val="center"/>
    </w:pPr>
    <w:rPr>
      <w:rFonts w:ascii="Times New Roman" w:hAnsi="Times New Roman" w:cs="Times New Roman"/>
      <w:b w:val="0"/>
      <w:kern w:val="28"/>
      <w:sz w:val="28"/>
      <w:szCs w:val="20"/>
    </w:rPr>
  </w:style>
  <w:style w:type="paragraph" w:customStyle="1" w:styleId="28">
    <w:name w:val="заголовок 2"/>
    <w:basedOn w:val="a0"/>
    <w:next w:val="a0"/>
    <w:uiPriority w:val="99"/>
    <w:rsid w:val="004B4B8F"/>
    <w:pPr>
      <w:keepNext/>
      <w:autoSpaceDE w:val="0"/>
      <w:autoSpaceDN w:val="0"/>
      <w:jc w:val="center"/>
      <w:outlineLvl w:val="1"/>
    </w:pPr>
    <w:rPr>
      <w:b/>
      <w:bCs/>
    </w:rPr>
  </w:style>
  <w:style w:type="paragraph" w:customStyle="1" w:styleId="xl44">
    <w:name w:val="xl44"/>
    <w:basedOn w:val="a0"/>
    <w:uiPriority w:val="99"/>
    <w:rsid w:val="004B4B8F"/>
    <w:pPr>
      <w:pBdr>
        <w:left w:val="single" w:sz="4" w:space="0" w:color="auto"/>
        <w:bottom w:val="single" w:sz="4" w:space="0" w:color="auto"/>
        <w:right w:val="single" w:sz="4" w:space="0" w:color="auto"/>
      </w:pBdr>
      <w:spacing w:before="100" w:beforeAutospacing="1" w:after="100" w:afterAutospacing="1"/>
    </w:pPr>
  </w:style>
  <w:style w:type="paragraph" w:customStyle="1" w:styleId="18">
    <w:name w:val="Основной текст с отступом1"/>
    <w:basedOn w:val="a0"/>
    <w:uiPriority w:val="99"/>
    <w:rsid w:val="004B4B8F"/>
    <w:pPr>
      <w:tabs>
        <w:tab w:val="left" w:pos="1134"/>
      </w:tabs>
      <w:spacing w:before="40"/>
      <w:ind w:firstLine="567"/>
    </w:pPr>
    <w:rPr>
      <w:i/>
      <w:iCs/>
      <w:sz w:val="28"/>
      <w:szCs w:val="28"/>
    </w:rPr>
  </w:style>
  <w:style w:type="paragraph" w:customStyle="1" w:styleId="101524">
    <w:name w:val="Стиль Оглавление 1 + Слева:  0 см Выступ:  1.5 см Перед:  2.4 пт..."/>
    <w:basedOn w:val="11"/>
    <w:uiPriority w:val="99"/>
    <w:rsid w:val="004B4B8F"/>
    <w:pPr>
      <w:tabs>
        <w:tab w:val="left" w:pos="851"/>
        <w:tab w:val="right" w:leader="dot" w:pos="9072"/>
      </w:tabs>
      <w:spacing w:before="48" w:line="240" w:lineRule="auto"/>
      <w:ind w:left="851" w:rightChars="1418" w:right="742" w:hanging="851"/>
      <w:jc w:val="left"/>
    </w:pPr>
    <w:rPr>
      <w:b/>
      <w:bCs/>
      <w:caps/>
      <w:szCs w:val="22"/>
    </w:rPr>
  </w:style>
  <w:style w:type="paragraph" w:customStyle="1" w:styleId="aff9">
    <w:name w:val="Îáû÷íûé"/>
    <w:uiPriority w:val="99"/>
    <w:rsid w:val="004B4B8F"/>
    <w:rPr>
      <w:rFonts w:ascii="Arial" w:eastAsia="Times New Roman" w:hAnsi="Arial"/>
      <w:sz w:val="24"/>
      <w:lang w:val="uk-UA"/>
    </w:rPr>
  </w:style>
  <w:style w:type="paragraph" w:customStyle="1" w:styleId="29">
    <w:name w:val="Обычный2"/>
    <w:basedOn w:val="a0"/>
    <w:uiPriority w:val="99"/>
    <w:rsid w:val="004B4B8F"/>
    <w:pPr>
      <w:spacing w:before="100" w:beforeAutospacing="1" w:after="100" w:afterAutospacing="1"/>
    </w:pPr>
  </w:style>
  <w:style w:type="paragraph" w:customStyle="1" w:styleId="affa">
    <w:name w:val="ДинТекстОбыч"/>
    <w:basedOn w:val="a0"/>
    <w:uiPriority w:val="99"/>
    <w:rsid w:val="004B4B8F"/>
    <w:pPr>
      <w:widowControl w:val="0"/>
      <w:ind w:firstLine="567"/>
    </w:pPr>
    <w:rPr>
      <w:color w:val="000000"/>
      <w:sz w:val="22"/>
      <w:szCs w:val="20"/>
    </w:rPr>
  </w:style>
  <w:style w:type="paragraph" w:customStyle="1" w:styleId="WW-3">
    <w:name w:val="WW-Основной текст 3"/>
    <w:basedOn w:val="a0"/>
    <w:uiPriority w:val="99"/>
    <w:rsid w:val="004B4B8F"/>
    <w:pPr>
      <w:suppressAutoHyphens/>
    </w:pPr>
    <w:rPr>
      <w:lang w:eastAsia="ar-SA"/>
    </w:rPr>
  </w:style>
  <w:style w:type="paragraph" w:customStyle="1" w:styleId="preambule0">
    <w:name w:val="preambule0"/>
    <w:basedOn w:val="a0"/>
    <w:uiPriority w:val="99"/>
    <w:rsid w:val="004B4B8F"/>
    <w:pPr>
      <w:spacing w:before="120"/>
      <w:ind w:firstLine="720"/>
    </w:pPr>
    <w:rPr>
      <w:rFonts w:ascii="Futuris" w:hAnsi="Futuris"/>
    </w:rPr>
  </w:style>
  <w:style w:type="paragraph" w:customStyle="1" w:styleId="iniiaiieoaeno">
    <w:name w:val="iniiaiieoaeno"/>
    <w:basedOn w:val="a0"/>
    <w:uiPriority w:val="99"/>
    <w:rsid w:val="004B4B8F"/>
    <w:pPr>
      <w:autoSpaceDE w:val="0"/>
      <w:autoSpaceDN w:val="0"/>
      <w:spacing w:after="120"/>
    </w:pPr>
  </w:style>
  <w:style w:type="paragraph" w:customStyle="1" w:styleId="iauiue">
    <w:name w:val="iauiue"/>
    <w:basedOn w:val="a0"/>
    <w:uiPriority w:val="99"/>
    <w:rsid w:val="004B4B8F"/>
    <w:pPr>
      <w:autoSpaceDE w:val="0"/>
      <w:autoSpaceDN w:val="0"/>
    </w:pPr>
  </w:style>
  <w:style w:type="paragraph" w:customStyle="1" w:styleId="abc-paragrahinnotes">
    <w:name w:val="abc-paragrahinnotes"/>
    <w:basedOn w:val="a0"/>
    <w:uiPriority w:val="99"/>
    <w:rsid w:val="004B4B8F"/>
    <w:pPr>
      <w:spacing w:after="240"/>
    </w:pPr>
    <w:rPr>
      <w:rFonts w:ascii="Arial" w:hAnsi="Arial" w:cs="Arial"/>
      <w:sz w:val="18"/>
      <w:szCs w:val="18"/>
    </w:rPr>
  </w:style>
  <w:style w:type="paragraph" w:customStyle="1" w:styleId="100">
    <w:name w:val="10"/>
    <w:basedOn w:val="a0"/>
    <w:uiPriority w:val="99"/>
    <w:rsid w:val="004B4B8F"/>
    <w:pPr>
      <w:keepNext/>
      <w:autoSpaceDE w:val="0"/>
      <w:autoSpaceDN w:val="0"/>
      <w:jc w:val="center"/>
    </w:pPr>
    <w:rPr>
      <w:rFonts w:ascii="Arial" w:hAnsi="Arial" w:cs="Arial"/>
    </w:rPr>
  </w:style>
  <w:style w:type="paragraph" w:customStyle="1" w:styleId="2a">
    <w:name w:val="2"/>
    <w:basedOn w:val="a0"/>
    <w:uiPriority w:val="99"/>
    <w:rsid w:val="004B4B8F"/>
    <w:pPr>
      <w:keepNext/>
      <w:autoSpaceDE w:val="0"/>
      <w:autoSpaceDN w:val="0"/>
      <w:jc w:val="center"/>
    </w:pPr>
    <w:rPr>
      <w:rFonts w:ascii="Arial" w:hAnsi="Arial" w:cs="Arial"/>
      <w:b/>
      <w:bCs/>
      <w:sz w:val="28"/>
      <w:szCs w:val="28"/>
    </w:rPr>
  </w:style>
  <w:style w:type="paragraph" w:customStyle="1" w:styleId="plaintext">
    <w:name w:val="plaintext"/>
    <w:basedOn w:val="a0"/>
    <w:uiPriority w:val="99"/>
    <w:rsid w:val="004B4B8F"/>
    <w:rPr>
      <w:rFonts w:ascii="Courier New" w:hAnsi="Courier New" w:cs="Courier New"/>
      <w:sz w:val="20"/>
      <w:szCs w:val="20"/>
    </w:rPr>
  </w:style>
  <w:style w:type="paragraph" w:customStyle="1" w:styleId="bodytextindent21">
    <w:name w:val="bodytextindent21"/>
    <w:basedOn w:val="a0"/>
    <w:uiPriority w:val="99"/>
    <w:rsid w:val="004B4B8F"/>
    <w:pPr>
      <w:numPr>
        <w:ilvl w:val="12"/>
      </w:numPr>
      <w:autoSpaceDE w:val="0"/>
      <w:autoSpaceDN w:val="0"/>
      <w:ind w:firstLine="720"/>
    </w:pPr>
    <w:rPr>
      <w:rFonts w:ascii="Arial" w:hAnsi="Arial" w:cs="Arial"/>
    </w:rPr>
  </w:style>
  <w:style w:type="paragraph" w:customStyle="1" w:styleId="style4">
    <w:name w:val="style4"/>
    <w:basedOn w:val="a0"/>
    <w:uiPriority w:val="99"/>
    <w:rsid w:val="004B4B8F"/>
    <w:pPr>
      <w:autoSpaceDE w:val="0"/>
      <w:autoSpaceDN w:val="0"/>
    </w:pPr>
  </w:style>
  <w:style w:type="paragraph" w:customStyle="1" w:styleId="style8">
    <w:name w:val="style8"/>
    <w:basedOn w:val="a0"/>
    <w:uiPriority w:val="99"/>
    <w:rsid w:val="004B4B8F"/>
    <w:pPr>
      <w:autoSpaceDE w:val="0"/>
      <w:autoSpaceDN w:val="0"/>
      <w:jc w:val="center"/>
    </w:pPr>
  </w:style>
  <w:style w:type="paragraph" w:customStyle="1" w:styleId="abc-r-paragraphinnotes">
    <w:name w:val="abc-r-paragraphinnotes"/>
    <w:basedOn w:val="a0"/>
    <w:uiPriority w:val="99"/>
    <w:rsid w:val="004B4B8F"/>
    <w:pPr>
      <w:spacing w:after="240"/>
    </w:pPr>
    <w:rPr>
      <w:rFonts w:ascii="Arial" w:hAnsi="Arial" w:cs="Arial"/>
      <w:sz w:val="18"/>
      <w:szCs w:val="18"/>
    </w:rPr>
  </w:style>
  <w:style w:type="paragraph" w:customStyle="1" w:styleId="a10">
    <w:name w:val="a1"/>
    <w:basedOn w:val="a0"/>
    <w:uiPriority w:val="99"/>
    <w:rsid w:val="004B4B8F"/>
    <w:rPr>
      <w:rFonts w:ascii="Verdana" w:hAnsi="Verdana"/>
      <w:sz w:val="20"/>
      <w:szCs w:val="20"/>
    </w:rPr>
  </w:style>
  <w:style w:type="paragraph" w:customStyle="1" w:styleId="style1">
    <w:name w:val="style1"/>
    <w:basedOn w:val="a0"/>
    <w:uiPriority w:val="99"/>
    <w:rsid w:val="004B4B8F"/>
    <w:pPr>
      <w:autoSpaceDE w:val="0"/>
      <w:autoSpaceDN w:val="0"/>
      <w:spacing w:line="326" w:lineRule="atLeast"/>
      <w:ind w:firstLine="576"/>
    </w:pPr>
  </w:style>
  <w:style w:type="paragraph" w:customStyle="1" w:styleId="style40">
    <w:name w:val="style40"/>
    <w:basedOn w:val="a0"/>
    <w:uiPriority w:val="99"/>
    <w:rsid w:val="004B4B8F"/>
    <w:pPr>
      <w:autoSpaceDE w:val="0"/>
      <w:autoSpaceDN w:val="0"/>
      <w:spacing w:line="326" w:lineRule="atLeast"/>
      <w:ind w:firstLine="278"/>
    </w:pPr>
  </w:style>
  <w:style w:type="paragraph" w:customStyle="1" w:styleId="110">
    <w:name w:val="11"/>
    <w:basedOn w:val="a0"/>
    <w:uiPriority w:val="99"/>
    <w:rsid w:val="004B4B8F"/>
    <w:rPr>
      <w:rFonts w:ascii="Verdana" w:hAnsi="Verdana"/>
      <w:sz w:val="20"/>
      <w:szCs w:val="20"/>
    </w:rPr>
  </w:style>
  <w:style w:type="paragraph" w:customStyle="1" w:styleId="2b">
    <w:name w:val="Основной текст2"/>
    <w:basedOn w:val="a0"/>
    <w:uiPriority w:val="99"/>
    <w:rsid w:val="004B4B8F"/>
    <w:pPr>
      <w:widowControl w:val="0"/>
    </w:pPr>
    <w:rPr>
      <w:sz w:val="20"/>
      <w:szCs w:val="20"/>
    </w:rPr>
  </w:style>
  <w:style w:type="paragraph" w:customStyle="1" w:styleId="affb">
    <w:name w:val="Знак Знак"/>
    <w:basedOn w:val="a0"/>
    <w:uiPriority w:val="99"/>
    <w:rsid w:val="004B4B8F"/>
    <w:rPr>
      <w:rFonts w:ascii="Verdana" w:hAnsi="Verdana" w:cs="Verdana"/>
      <w:lang w:val="en-US" w:eastAsia="en-US"/>
    </w:rPr>
  </w:style>
  <w:style w:type="paragraph" w:customStyle="1" w:styleId="Default">
    <w:name w:val="Default"/>
    <w:uiPriority w:val="99"/>
    <w:rsid w:val="004B4B8F"/>
    <w:pPr>
      <w:widowControl w:val="0"/>
      <w:autoSpaceDE w:val="0"/>
      <w:autoSpaceDN w:val="0"/>
      <w:adjustRightInd w:val="0"/>
    </w:pPr>
    <w:rPr>
      <w:rFonts w:ascii="Times New Roman" w:eastAsia="Times New Roman" w:hAnsi="Times New Roman"/>
      <w:color w:val="000000"/>
      <w:sz w:val="24"/>
      <w:szCs w:val="24"/>
    </w:rPr>
  </w:style>
  <w:style w:type="paragraph" w:customStyle="1" w:styleId="BodyText1">
    <w:name w:val="Body Text1"/>
    <w:basedOn w:val="a0"/>
    <w:uiPriority w:val="99"/>
    <w:rsid w:val="004B4B8F"/>
    <w:rPr>
      <w:sz w:val="28"/>
      <w:szCs w:val="20"/>
    </w:rPr>
  </w:style>
  <w:style w:type="paragraph" w:customStyle="1" w:styleId="affc">
    <w:name w:val="Знак Знак Знак Знак Знак Знак Знак"/>
    <w:basedOn w:val="a0"/>
    <w:uiPriority w:val="99"/>
    <w:rsid w:val="004B4B8F"/>
    <w:pPr>
      <w:spacing w:before="60" w:line="240" w:lineRule="exact"/>
    </w:pPr>
    <w:rPr>
      <w:rFonts w:ascii="Verdana" w:hAnsi="Verdana" w:cs="Verdana"/>
      <w:sz w:val="20"/>
      <w:szCs w:val="20"/>
      <w:lang w:val="en-US" w:eastAsia="en-US"/>
    </w:rPr>
  </w:style>
  <w:style w:type="paragraph" w:customStyle="1" w:styleId="affd">
    <w:name w:val="Основной текст (откр.)"/>
    <w:basedOn w:val="a0"/>
    <w:next w:val="a0"/>
    <w:uiPriority w:val="99"/>
    <w:rsid w:val="004B4B8F"/>
    <w:pPr>
      <w:keepNext/>
      <w:spacing w:before="480" w:after="240" w:line="264" w:lineRule="auto"/>
      <w:ind w:left="1134"/>
    </w:pPr>
    <w:rPr>
      <w:color w:val="000000"/>
      <w:sz w:val="22"/>
      <w:lang w:eastAsia="uk-UA"/>
    </w:rPr>
  </w:style>
  <w:style w:type="paragraph" w:customStyle="1" w:styleId="-">
    <w:name w:val="Таблица - текст"/>
    <w:basedOn w:val="a0"/>
    <w:uiPriority w:val="99"/>
    <w:rsid w:val="004B4B8F"/>
    <w:rPr>
      <w:rFonts w:ascii="Arial Narrow" w:hAnsi="Arial Narrow"/>
      <w:color w:val="000000"/>
      <w:sz w:val="16"/>
      <w:lang w:eastAsia="uk-UA"/>
    </w:rPr>
  </w:style>
  <w:style w:type="paragraph" w:customStyle="1" w:styleId="-0">
    <w:name w:val="Таблица - цифры"/>
    <w:basedOn w:val="-"/>
    <w:uiPriority w:val="99"/>
    <w:rsid w:val="004B4B8F"/>
    <w:pPr>
      <w:keepLines/>
      <w:jc w:val="right"/>
    </w:pPr>
  </w:style>
  <w:style w:type="paragraph" w:customStyle="1" w:styleId="19">
    <w:name w:val="Абзац списка1"/>
    <w:basedOn w:val="a0"/>
    <w:uiPriority w:val="99"/>
    <w:rsid w:val="004B4B8F"/>
    <w:pPr>
      <w:spacing w:after="200" w:line="276" w:lineRule="auto"/>
      <w:ind w:left="720"/>
      <w:contextualSpacing/>
    </w:pPr>
    <w:rPr>
      <w:rFonts w:ascii="Calibri" w:hAnsi="Calibri"/>
      <w:sz w:val="22"/>
      <w:szCs w:val="22"/>
      <w:lang w:eastAsia="en-US"/>
    </w:rPr>
  </w:style>
  <w:style w:type="character" w:customStyle="1" w:styleId="1a">
    <w:name w:val="Стиль Заголовок 1 + не все прописные Знак"/>
    <w:link w:val="1b"/>
    <w:locked/>
    <w:rsid w:val="004B4B8F"/>
    <w:rPr>
      <w:rFonts w:ascii="Arial" w:hAnsi="Arial" w:cs="Arial"/>
      <w:b/>
      <w:bCs/>
      <w:caps/>
      <w:kern w:val="32"/>
      <w:sz w:val="28"/>
      <w:szCs w:val="32"/>
      <w:lang w:val="en-US"/>
    </w:rPr>
  </w:style>
  <w:style w:type="paragraph" w:customStyle="1" w:styleId="1b">
    <w:name w:val="Стиль Заголовок 1 + не все прописные"/>
    <w:basedOn w:val="1"/>
    <w:link w:val="1a"/>
    <w:rsid w:val="004B4B8F"/>
    <w:pPr>
      <w:spacing w:line="280" w:lineRule="exact"/>
    </w:pPr>
    <w:rPr>
      <w:rFonts w:eastAsia="Calibri"/>
      <w:caps/>
      <w:sz w:val="28"/>
      <w:lang w:val="en-US" w:eastAsia="en-US"/>
    </w:rPr>
  </w:style>
  <w:style w:type="paragraph" w:customStyle="1" w:styleId="xl27">
    <w:name w:val="xl27"/>
    <w:basedOn w:val="a0"/>
    <w:uiPriority w:val="99"/>
    <w:rsid w:val="004B4B8F"/>
    <w:pPr>
      <w:pBdr>
        <w:left w:val="single" w:sz="4" w:space="0" w:color="auto"/>
        <w:bottom w:val="single" w:sz="4" w:space="0" w:color="auto"/>
        <w:right w:val="single" w:sz="4" w:space="0" w:color="auto"/>
      </w:pBdr>
      <w:spacing w:before="100" w:beforeAutospacing="1" w:after="100" w:afterAutospacing="1"/>
      <w:jc w:val="center"/>
    </w:pPr>
    <w:rPr>
      <w:rFonts w:eastAsia="Calibri"/>
      <w:lang w:val="ru-RU" w:eastAsia="en-US"/>
    </w:rPr>
  </w:style>
  <w:style w:type="paragraph" w:customStyle="1" w:styleId="1c">
    <w:name w:val="Без интервала1"/>
    <w:uiPriority w:val="99"/>
    <w:rsid w:val="004B4B8F"/>
    <w:rPr>
      <w:rFonts w:ascii="Times New Roman" w:hAnsi="Times New Roman"/>
      <w:sz w:val="24"/>
      <w:szCs w:val="24"/>
      <w:lang w:val="en-US" w:eastAsia="en-US"/>
    </w:rPr>
  </w:style>
  <w:style w:type="paragraph" w:customStyle="1" w:styleId="211">
    <w:name w:val="Основной текст21"/>
    <w:basedOn w:val="a0"/>
    <w:uiPriority w:val="99"/>
    <w:rsid w:val="004B4B8F"/>
    <w:pPr>
      <w:widowControl w:val="0"/>
    </w:pPr>
    <w:rPr>
      <w:rFonts w:eastAsia="Calibri"/>
      <w:sz w:val="20"/>
      <w:szCs w:val="20"/>
      <w:lang w:val="en-US" w:eastAsia="en-US"/>
    </w:rPr>
  </w:style>
  <w:style w:type="paragraph" w:customStyle="1" w:styleId="37">
    <w:name w:val="Основной текст3"/>
    <w:basedOn w:val="a0"/>
    <w:uiPriority w:val="99"/>
    <w:rsid w:val="004B4B8F"/>
    <w:pPr>
      <w:widowControl w:val="0"/>
    </w:pPr>
    <w:rPr>
      <w:rFonts w:eastAsia="Calibri"/>
      <w:sz w:val="20"/>
      <w:szCs w:val="20"/>
    </w:rPr>
  </w:style>
  <w:style w:type="paragraph" w:customStyle="1" w:styleId="43">
    <w:name w:val="Основной текст4"/>
    <w:basedOn w:val="a0"/>
    <w:uiPriority w:val="99"/>
    <w:rsid w:val="004B4B8F"/>
    <w:pPr>
      <w:widowControl w:val="0"/>
    </w:pPr>
    <w:rPr>
      <w:rFonts w:eastAsia="Calibri"/>
      <w:sz w:val="20"/>
      <w:szCs w:val="20"/>
    </w:rPr>
  </w:style>
  <w:style w:type="paragraph" w:customStyle="1" w:styleId="2c">
    <w:name w:val="Абзац списка2"/>
    <w:basedOn w:val="a0"/>
    <w:uiPriority w:val="99"/>
    <w:rsid w:val="004B4B8F"/>
    <w:pPr>
      <w:spacing w:after="200" w:line="276" w:lineRule="auto"/>
      <w:ind w:left="720"/>
      <w:contextualSpacing/>
    </w:pPr>
    <w:rPr>
      <w:rFonts w:ascii="Calibri" w:eastAsia="Calibri" w:hAnsi="Calibri"/>
      <w:sz w:val="22"/>
      <w:szCs w:val="22"/>
      <w:lang w:eastAsia="en-US"/>
    </w:rPr>
  </w:style>
  <w:style w:type="paragraph" w:customStyle="1" w:styleId="53">
    <w:name w:val="Основной текст5"/>
    <w:basedOn w:val="a0"/>
    <w:uiPriority w:val="99"/>
    <w:rsid w:val="004B4B8F"/>
    <w:pPr>
      <w:widowControl w:val="0"/>
    </w:pPr>
    <w:rPr>
      <w:rFonts w:eastAsia="Calibri"/>
      <w:sz w:val="20"/>
      <w:szCs w:val="20"/>
    </w:rPr>
  </w:style>
  <w:style w:type="paragraph" w:customStyle="1" w:styleId="2d">
    <w:name w:val="Стиль2"/>
    <w:basedOn w:val="a0"/>
    <w:uiPriority w:val="99"/>
    <w:rsid w:val="004B4B8F"/>
    <w:rPr>
      <w:rFonts w:eastAsia="Calibri"/>
      <w:lang w:val="en-US" w:eastAsia="en-US"/>
    </w:rPr>
  </w:style>
  <w:style w:type="paragraph" w:customStyle="1" w:styleId="310">
    <w:name w:val="Заголовок 31"/>
    <w:basedOn w:val="a0"/>
    <w:uiPriority w:val="99"/>
    <w:rsid w:val="004B4B8F"/>
    <w:pPr>
      <w:widowControl w:val="0"/>
      <w:tabs>
        <w:tab w:val="num" w:pos="2160"/>
      </w:tabs>
      <w:suppressAutoHyphens/>
      <w:spacing w:before="100" w:after="100"/>
      <w:ind w:left="2160" w:hanging="360"/>
      <w:jc w:val="left"/>
      <w:outlineLvl w:val="2"/>
    </w:pPr>
    <w:rPr>
      <w:b/>
      <w:bCs/>
      <w:sz w:val="27"/>
      <w:szCs w:val="27"/>
      <w:lang w:val="ru-RU" w:eastAsia="ar-SA"/>
    </w:rPr>
  </w:style>
  <w:style w:type="paragraph" w:customStyle="1" w:styleId="1d">
    <w:name w:val="Обычный (веб)1"/>
    <w:basedOn w:val="a0"/>
    <w:uiPriority w:val="99"/>
    <w:rsid w:val="004B4B8F"/>
    <w:pPr>
      <w:widowControl w:val="0"/>
      <w:suppressAutoHyphens/>
      <w:spacing w:before="100" w:after="100"/>
      <w:jc w:val="left"/>
    </w:pPr>
    <w:rPr>
      <w:lang w:val="ru-RU" w:eastAsia="ar-SA"/>
    </w:rPr>
  </w:style>
  <w:style w:type="paragraph" w:customStyle="1" w:styleId="rvps7">
    <w:name w:val="rvps7"/>
    <w:basedOn w:val="a0"/>
    <w:uiPriority w:val="99"/>
    <w:rsid w:val="004B4B8F"/>
    <w:pPr>
      <w:spacing w:before="100" w:beforeAutospacing="1" w:after="100" w:afterAutospacing="1"/>
      <w:jc w:val="left"/>
    </w:pPr>
    <w:rPr>
      <w:lang w:val="ru-RU"/>
    </w:rPr>
  </w:style>
  <w:style w:type="paragraph" w:customStyle="1" w:styleId="rvps2">
    <w:name w:val="rvps2"/>
    <w:basedOn w:val="a0"/>
    <w:rsid w:val="004B4B8F"/>
    <w:pPr>
      <w:spacing w:before="100" w:beforeAutospacing="1" w:after="100" w:afterAutospacing="1"/>
      <w:jc w:val="left"/>
    </w:pPr>
    <w:rPr>
      <w:lang w:val="ru-RU"/>
    </w:rPr>
  </w:style>
  <w:style w:type="paragraph" w:customStyle="1" w:styleId="nospacing">
    <w:name w:val="nospacing"/>
    <w:basedOn w:val="a0"/>
    <w:uiPriority w:val="99"/>
    <w:rsid w:val="004B4B8F"/>
    <w:pPr>
      <w:spacing w:before="100" w:beforeAutospacing="1" w:after="100" w:afterAutospacing="1"/>
      <w:jc w:val="left"/>
    </w:pPr>
    <w:rPr>
      <w:lang w:eastAsia="uk-UA"/>
    </w:rPr>
  </w:style>
  <w:style w:type="paragraph" w:customStyle="1" w:styleId="rvps14">
    <w:name w:val="rvps14"/>
    <w:basedOn w:val="a0"/>
    <w:uiPriority w:val="99"/>
    <w:rsid w:val="004B4B8F"/>
    <w:pPr>
      <w:spacing w:before="100" w:beforeAutospacing="1" w:after="100" w:afterAutospacing="1"/>
      <w:jc w:val="left"/>
    </w:pPr>
    <w:rPr>
      <w:lang w:eastAsia="uk-UA"/>
    </w:rPr>
  </w:style>
  <w:style w:type="character" w:customStyle="1" w:styleId="WW-Absatz-Standardschriftart">
    <w:name w:val="WW-Absatz-Standardschriftart"/>
    <w:rsid w:val="004B4B8F"/>
  </w:style>
  <w:style w:type="character" w:customStyle="1" w:styleId="WW-Absatz-Standardschriftart1">
    <w:name w:val="WW-Absatz-Standardschriftart1"/>
    <w:rsid w:val="004B4B8F"/>
  </w:style>
  <w:style w:type="character" w:customStyle="1" w:styleId="WW-Absatz-Standardschriftart11">
    <w:name w:val="WW-Absatz-Standardschriftart11"/>
    <w:rsid w:val="004B4B8F"/>
  </w:style>
  <w:style w:type="character" w:customStyle="1" w:styleId="WW-">
    <w:name w:val="WW-Основной шрифт абзаца"/>
    <w:rsid w:val="004B4B8F"/>
  </w:style>
  <w:style w:type="character" w:customStyle="1" w:styleId="affe">
    <w:name w:val="Знак нумерации"/>
    <w:rsid w:val="004B4B8F"/>
  </w:style>
  <w:style w:type="character" w:customStyle="1" w:styleId="WW-0">
    <w:name w:val="WW-Знак нумерации"/>
    <w:rsid w:val="004B4B8F"/>
  </w:style>
  <w:style w:type="character" w:customStyle="1" w:styleId="WW-1">
    <w:name w:val="WW-Знак нумерации1"/>
    <w:rsid w:val="004B4B8F"/>
  </w:style>
  <w:style w:type="character" w:customStyle="1" w:styleId="WW-11">
    <w:name w:val="WW-Знак нумерации11"/>
    <w:rsid w:val="004B4B8F"/>
  </w:style>
  <w:style w:type="character" w:customStyle="1" w:styleId="z-">
    <w:name w:val="z-Начало формы Знак"/>
    <w:link w:val="z-0"/>
    <w:semiHidden/>
    <w:rsid w:val="004B4B8F"/>
    <w:rPr>
      <w:rFonts w:ascii="Arial" w:eastAsia="Times New Roman" w:hAnsi="Arial" w:cs="Arial"/>
      <w:vanish/>
      <w:sz w:val="16"/>
      <w:szCs w:val="16"/>
      <w:lang w:val="uk-UA" w:eastAsia="ru-RU"/>
    </w:rPr>
  </w:style>
  <w:style w:type="paragraph" w:styleId="z-0">
    <w:name w:val="HTML Top of Form"/>
    <w:basedOn w:val="a0"/>
    <w:next w:val="a0"/>
    <w:link w:val="z-"/>
    <w:hidden/>
    <w:semiHidden/>
    <w:unhideWhenUsed/>
    <w:rsid w:val="004B4B8F"/>
    <w:pPr>
      <w:pBdr>
        <w:bottom w:val="single" w:sz="6" w:space="1" w:color="auto"/>
      </w:pBdr>
      <w:jc w:val="center"/>
    </w:pPr>
    <w:rPr>
      <w:rFonts w:ascii="Arial" w:hAnsi="Arial" w:cs="Arial"/>
      <w:vanish/>
      <w:sz w:val="16"/>
      <w:szCs w:val="16"/>
    </w:rPr>
  </w:style>
  <w:style w:type="character" w:customStyle="1" w:styleId="270">
    <w:name w:val="Знак Знак27"/>
    <w:rsid w:val="004B4B8F"/>
    <w:rPr>
      <w:rFonts w:ascii="Arial" w:eastAsia="Times New Roman" w:hAnsi="Arial" w:cs="Times New Roman" w:hint="default"/>
      <w:b/>
      <w:bCs w:val="0"/>
      <w:kern w:val="28"/>
      <w:sz w:val="28"/>
      <w:szCs w:val="20"/>
      <w:lang w:val="uk-UA" w:eastAsia="ru-RU"/>
    </w:rPr>
  </w:style>
  <w:style w:type="character" w:customStyle="1" w:styleId="260">
    <w:name w:val="Знак Знак26"/>
    <w:rsid w:val="004B4B8F"/>
    <w:rPr>
      <w:rFonts w:ascii="Times New Roman" w:eastAsia="Times New Roman" w:hAnsi="Times New Roman" w:cs="Times New Roman" w:hint="default"/>
      <w:b/>
      <w:bCs w:val="0"/>
      <w:i/>
      <w:iCs w:val="0"/>
      <w:szCs w:val="20"/>
      <w:lang w:val="uk-UA" w:eastAsia="ru-RU"/>
    </w:rPr>
  </w:style>
  <w:style w:type="character" w:customStyle="1" w:styleId="250">
    <w:name w:val="Знак Знак25"/>
    <w:rsid w:val="004B4B8F"/>
    <w:rPr>
      <w:rFonts w:ascii="Arial" w:eastAsia="Times New Roman" w:hAnsi="Arial" w:cs="Times New Roman" w:hint="default"/>
      <w:sz w:val="24"/>
      <w:szCs w:val="20"/>
      <w:lang w:val="uk-UA" w:eastAsia="ru-RU"/>
    </w:rPr>
  </w:style>
  <w:style w:type="character" w:customStyle="1" w:styleId="240">
    <w:name w:val="Знак Знак24"/>
    <w:rsid w:val="004B4B8F"/>
    <w:rPr>
      <w:rFonts w:ascii="Times New Roman CYR" w:eastAsia="Times New Roman" w:hAnsi="Times New Roman CYR" w:cs="Times New Roman" w:hint="default"/>
      <w:color w:val="0000FF"/>
      <w:szCs w:val="20"/>
      <w:u w:val="single"/>
      <w:lang w:val="uk-UA" w:eastAsia="ru-RU"/>
    </w:rPr>
  </w:style>
  <w:style w:type="character" w:customStyle="1" w:styleId="230">
    <w:name w:val="Знак Знак23"/>
    <w:rsid w:val="004B4B8F"/>
    <w:rPr>
      <w:rFonts w:ascii="Times New Roman" w:eastAsia="Times New Roman" w:hAnsi="Times New Roman" w:cs="Times New Roman" w:hint="default"/>
      <w:b/>
      <w:bCs/>
      <w:i/>
      <w:iCs/>
      <w:szCs w:val="20"/>
      <w:lang w:val="uk-UA" w:eastAsia="ru-RU"/>
    </w:rPr>
  </w:style>
  <w:style w:type="character" w:customStyle="1" w:styleId="afff">
    <w:name w:val="Îñíîâíîé øðèôò"/>
    <w:rsid w:val="004B4B8F"/>
  </w:style>
  <w:style w:type="character" w:customStyle="1" w:styleId="afff0">
    <w:name w:val="çíàê ïðèìå÷àíèÿ"/>
    <w:rsid w:val="004B4B8F"/>
    <w:rPr>
      <w:sz w:val="16"/>
    </w:rPr>
  </w:style>
  <w:style w:type="character" w:customStyle="1" w:styleId="afff1">
    <w:name w:val="çíàê ñíîñêè"/>
    <w:rsid w:val="004B4B8F"/>
    <w:rPr>
      <w:vertAlign w:val="superscript"/>
    </w:rPr>
  </w:style>
  <w:style w:type="character" w:customStyle="1" w:styleId="afff2">
    <w:name w:val="íîìåð ñòðàíèöû"/>
    <w:basedOn w:val="afff"/>
    <w:rsid w:val="004B4B8F"/>
  </w:style>
  <w:style w:type="character" w:customStyle="1" w:styleId="noiaee">
    <w:name w:val="noiaee"/>
    <w:rsid w:val="004B4B8F"/>
    <w:rPr>
      <w:b/>
      <w:bCs/>
      <w:color w:val="000000"/>
    </w:rPr>
  </w:style>
  <w:style w:type="character" w:customStyle="1" w:styleId="abc-paragrahinnoteschar">
    <w:name w:val="abc-paragrahinnoteschar"/>
    <w:rsid w:val="004B4B8F"/>
    <w:rPr>
      <w:rFonts w:ascii="Arial" w:hAnsi="Arial" w:cs="Arial" w:hint="default"/>
    </w:rPr>
  </w:style>
  <w:style w:type="character" w:customStyle="1" w:styleId="afff3">
    <w:name w:val="a"/>
    <w:rsid w:val="004B4B8F"/>
    <w:rPr>
      <w:b/>
      <w:bCs/>
    </w:rPr>
  </w:style>
  <w:style w:type="character" w:customStyle="1" w:styleId="1e">
    <w:name w:val="1"/>
    <w:rsid w:val="004B4B8F"/>
    <w:rPr>
      <w:rFonts w:ascii="Arial" w:hAnsi="Arial" w:cs="Arial" w:hint="default"/>
      <w:b/>
      <w:bCs/>
    </w:rPr>
  </w:style>
  <w:style w:type="character" w:customStyle="1" w:styleId="a00">
    <w:name w:val="a0"/>
    <w:rsid w:val="004B4B8F"/>
    <w:rPr>
      <w:rFonts w:ascii="Courier New" w:hAnsi="Courier New" w:cs="Courier New" w:hint="default"/>
    </w:rPr>
  </w:style>
  <w:style w:type="character" w:customStyle="1" w:styleId="fontstyle12">
    <w:name w:val="fontstyle12"/>
    <w:rsid w:val="004B4B8F"/>
    <w:rPr>
      <w:rFonts w:ascii="Times New Roman" w:hAnsi="Times New Roman" w:cs="Times New Roman" w:hint="default"/>
      <w:b/>
      <w:bCs/>
    </w:rPr>
  </w:style>
  <w:style w:type="character" w:customStyle="1" w:styleId="fontstyle13">
    <w:name w:val="fontstyle13"/>
    <w:rsid w:val="004B4B8F"/>
    <w:rPr>
      <w:rFonts w:ascii="Times New Roman" w:hAnsi="Times New Roman" w:cs="Times New Roman" w:hint="default"/>
    </w:rPr>
  </w:style>
  <w:style w:type="character" w:customStyle="1" w:styleId="fontstyle15">
    <w:name w:val="fontstyle15"/>
    <w:rsid w:val="004B4B8F"/>
    <w:rPr>
      <w:rFonts w:ascii="Times New Roman" w:hAnsi="Times New Roman" w:cs="Times New Roman" w:hint="default"/>
    </w:rPr>
  </w:style>
  <w:style w:type="character" w:customStyle="1" w:styleId="fontstyle18">
    <w:name w:val="fontstyle18"/>
    <w:rsid w:val="004B4B8F"/>
    <w:rPr>
      <w:rFonts w:ascii="Times New Roman" w:hAnsi="Times New Roman" w:cs="Times New Roman" w:hint="default"/>
      <w:b/>
      <w:bCs/>
      <w:spacing w:val="-10"/>
    </w:rPr>
  </w:style>
  <w:style w:type="character" w:customStyle="1" w:styleId="fontstyle22">
    <w:name w:val="fontstyle22"/>
    <w:rsid w:val="004B4B8F"/>
    <w:rPr>
      <w:rFonts w:ascii="Times New Roman" w:hAnsi="Times New Roman" w:cs="Times New Roman" w:hint="default"/>
      <w:b/>
      <w:bCs/>
      <w:smallCaps/>
      <w:spacing w:val="-30"/>
    </w:rPr>
  </w:style>
  <w:style w:type="character" w:customStyle="1" w:styleId="google-src-text1">
    <w:name w:val="google-src-text1"/>
    <w:rsid w:val="004B4B8F"/>
    <w:rPr>
      <w:vanish/>
      <w:webHidden w:val="0"/>
      <w:specVanish/>
    </w:rPr>
  </w:style>
  <w:style w:type="character" w:customStyle="1" w:styleId="grame">
    <w:name w:val="grame"/>
    <w:basedOn w:val="a1"/>
    <w:rsid w:val="004B4B8F"/>
  </w:style>
  <w:style w:type="character" w:customStyle="1" w:styleId="spelle">
    <w:name w:val="spelle"/>
    <w:basedOn w:val="a1"/>
    <w:rsid w:val="004B4B8F"/>
  </w:style>
  <w:style w:type="character" w:customStyle="1" w:styleId="-1">
    <w:name w:val="Таблица - выделение"/>
    <w:rsid w:val="004B4B8F"/>
    <w:rPr>
      <w:b/>
      <w:bCs w:val="0"/>
      <w:color w:val="073A78"/>
    </w:rPr>
  </w:style>
  <w:style w:type="character" w:customStyle="1" w:styleId="NormalWebChar">
    <w:name w:val="Normal (Web) Char"/>
    <w:locked/>
    <w:rsid w:val="004B4B8F"/>
    <w:rPr>
      <w:rFonts w:ascii="Times New Roman" w:hAnsi="Times New Roman" w:cs="Times New Roman" w:hint="default"/>
      <w:sz w:val="24"/>
      <w:szCs w:val="24"/>
      <w:lang w:val="uk-UA" w:eastAsia="ru-RU" w:bidi="ar-SA"/>
    </w:rPr>
  </w:style>
  <w:style w:type="character" w:customStyle="1" w:styleId="Heading3Char">
    <w:name w:val="Heading 3 Char"/>
    <w:locked/>
    <w:rsid w:val="004B4B8F"/>
    <w:rPr>
      <w:b/>
      <w:bCs/>
      <w:sz w:val="27"/>
      <w:szCs w:val="27"/>
      <w:lang w:val="ru-RU" w:eastAsia="ru-RU" w:bidi="ar-SA"/>
    </w:rPr>
  </w:style>
  <w:style w:type="character" w:customStyle="1" w:styleId="Heading1Char">
    <w:name w:val="Heading 1 Char"/>
    <w:locked/>
    <w:rsid w:val="004B4B8F"/>
    <w:rPr>
      <w:rFonts w:ascii="Arial" w:hAnsi="Arial" w:cs="Arial" w:hint="default"/>
      <w:b/>
      <w:bCs/>
      <w:kern w:val="32"/>
      <w:sz w:val="32"/>
      <w:szCs w:val="32"/>
      <w:lang w:val="uk-UA" w:eastAsia="ru-RU" w:bidi="ar-SA"/>
    </w:rPr>
  </w:style>
  <w:style w:type="character" w:customStyle="1" w:styleId="130">
    <w:name w:val="Знак Знак13"/>
    <w:rsid w:val="004B4B8F"/>
    <w:rPr>
      <w:rFonts w:ascii="Calibri" w:hAnsi="Calibri" w:hint="default"/>
      <w:sz w:val="16"/>
      <w:lang w:eastAsia="ru-RU"/>
    </w:rPr>
  </w:style>
  <w:style w:type="character" w:customStyle="1" w:styleId="131">
    <w:name w:val="Знак Знак131"/>
    <w:rsid w:val="004B4B8F"/>
    <w:rPr>
      <w:rFonts w:ascii="Calibri" w:hAnsi="Calibri" w:hint="default"/>
      <w:sz w:val="16"/>
      <w:lang w:eastAsia="ru-RU"/>
    </w:rPr>
  </w:style>
  <w:style w:type="character" w:customStyle="1" w:styleId="271">
    <w:name w:val="Знак Знак271"/>
    <w:rsid w:val="004B4B8F"/>
    <w:rPr>
      <w:rFonts w:ascii="Arial" w:hAnsi="Arial" w:cs="Times New Roman" w:hint="default"/>
      <w:b/>
      <w:bCs w:val="0"/>
      <w:kern w:val="28"/>
      <w:sz w:val="20"/>
      <w:szCs w:val="20"/>
      <w:lang w:val="uk-UA" w:eastAsia="ru-RU"/>
    </w:rPr>
  </w:style>
  <w:style w:type="character" w:customStyle="1" w:styleId="261">
    <w:name w:val="Знак Знак261"/>
    <w:rsid w:val="004B4B8F"/>
    <w:rPr>
      <w:rFonts w:ascii="Times New Roman" w:hAnsi="Times New Roman" w:cs="Times New Roman" w:hint="default"/>
      <w:b/>
      <w:bCs w:val="0"/>
      <w:i/>
      <w:iCs w:val="0"/>
      <w:sz w:val="20"/>
      <w:szCs w:val="20"/>
      <w:lang w:val="uk-UA" w:eastAsia="ru-RU"/>
    </w:rPr>
  </w:style>
  <w:style w:type="character" w:customStyle="1" w:styleId="251">
    <w:name w:val="Знак Знак251"/>
    <w:rsid w:val="004B4B8F"/>
    <w:rPr>
      <w:rFonts w:ascii="Arial" w:hAnsi="Arial" w:cs="Times New Roman" w:hint="default"/>
      <w:sz w:val="20"/>
      <w:szCs w:val="20"/>
      <w:lang w:val="uk-UA" w:eastAsia="ru-RU"/>
    </w:rPr>
  </w:style>
  <w:style w:type="character" w:customStyle="1" w:styleId="241">
    <w:name w:val="Знак Знак241"/>
    <w:rsid w:val="004B4B8F"/>
    <w:rPr>
      <w:rFonts w:ascii="Times New Roman CYR" w:hAnsi="Times New Roman CYR" w:cs="Times New Roman" w:hint="default"/>
      <w:color w:val="0000FF"/>
      <w:sz w:val="20"/>
      <w:szCs w:val="20"/>
      <w:u w:val="single"/>
      <w:lang w:val="uk-UA" w:eastAsia="ru-RU"/>
    </w:rPr>
  </w:style>
  <w:style w:type="character" w:customStyle="1" w:styleId="231">
    <w:name w:val="Знак Знак231"/>
    <w:rsid w:val="004B4B8F"/>
    <w:rPr>
      <w:rFonts w:ascii="Times New Roman" w:hAnsi="Times New Roman" w:cs="Times New Roman" w:hint="default"/>
      <w:b/>
      <w:bCs/>
      <w:i/>
      <w:iCs/>
      <w:sz w:val="20"/>
      <w:szCs w:val="20"/>
      <w:lang w:val="uk-UA" w:eastAsia="ru-RU"/>
    </w:rPr>
  </w:style>
  <w:style w:type="character" w:customStyle="1" w:styleId="272">
    <w:name w:val="Знак Знак272"/>
    <w:rsid w:val="004B4B8F"/>
    <w:rPr>
      <w:rFonts w:ascii="Arial" w:hAnsi="Arial" w:cs="Times New Roman" w:hint="default"/>
      <w:b/>
      <w:bCs w:val="0"/>
      <w:kern w:val="28"/>
      <w:sz w:val="20"/>
      <w:szCs w:val="20"/>
      <w:lang w:val="uk-UA" w:eastAsia="ru-RU"/>
    </w:rPr>
  </w:style>
  <w:style w:type="character" w:customStyle="1" w:styleId="262">
    <w:name w:val="Знак Знак262"/>
    <w:rsid w:val="004B4B8F"/>
    <w:rPr>
      <w:rFonts w:ascii="Times New Roman" w:hAnsi="Times New Roman" w:cs="Times New Roman" w:hint="default"/>
      <w:b/>
      <w:bCs w:val="0"/>
      <w:i/>
      <w:iCs w:val="0"/>
      <w:sz w:val="20"/>
      <w:szCs w:val="20"/>
      <w:lang w:val="uk-UA" w:eastAsia="ru-RU"/>
    </w:rPr>
  </w:style>
  <w:style w:type="character" w:customStyle="1" w:styleId="252">
    <w:name w:val="Знак Знак252"/>
    <w:rsid w:val="004B4B8F"/>
    <w:rPr>
      <w:rFonts w:ascii="Arial" w:hAnsi="Arial" w:cs="Times New Roman" w:hint="default"/>
      <w:sz w:val="20"/>
      <w:szCs w:val="20"/>
      <w:lang w:val="uk-UA" w:eastAsia="ru-RU"/>
    </w:rPr>
  </w:style>
  <w:style w:type="character" w:customStyle="1" w:styleId="242">
    <w:name w:val="Знак Знак242"/>
    <w:rsid w:val="004B4B8F"/>
    <w:rPr>
      <w:rFonts w:ascii="Times New Roman CYR" w:hAnsi="Times New Roman CYR" w:cs="Times New Roman" w:hint="default"/>
      <w:color w:val="0000FF"/>
      <w:sz w:val="20"/>
      <w:szCs w:val="20"/>
      <w:u w:val="single"/>
      <w:lang w:val="uk-UA" w:eastAsia="ru-RU"/>
    </w:rPr>
  </w:style>
  <w:style w:type="character" w:customStyle="1" w:styleId="232">
    <w:name w:val="Знак Знак232"/>
    <w:rsid w:val="004B4B8F"/>
    <w:rPr>
      <w:rFonts w:ascii="Times New Roman" w:hAnsi="Times New Roman" w:cs="Times New Roman" w:hint="default"/>
      <w:b/>
      <w:bCs/>
      <w:i/>
      <w:iCs/>
      <w:sz w:val="20"/>
      <w:szCs w:val="20"/>
      <w:lang w:val="uk-UA" w:eastAsia="ru-RU"/>
    </w:rPr>
  </w:style>
  <w:style w:type="character" w:customStyle="1" w:styleId="133">
    <w:name w:val="Знак Знак133"/>
    <w:locked/>
    <w:rsid w:val="004B4B8F"/>
    <w:rPr>
      <w:rFonts w:ascii="Times New Roman" w:hAnsi="Times New Roman" w:cs="Times New Roman" w:hint="default"/>
      <w:sz w:val="24"/>
      <w:szCs w:val="24"/>
      <w:lang w:val="ru-RU" w:eastAsia="ru-RU" w:bidi="ar-SA"/>
    </w:rPr>
  </w:style>
  <w:style w:type="character" w:customStyle="1" w:styleId="132">
    <w:name w:val="Знак Знак132"/>
    <w:locked/>
    <w:rsid w:val="004B4B8F"/>
    <w:rPr>
      <w:rFonts w:ascii="Times New Roman" w:hAnsi="Times New Roman" w:cs="Times New Roman" w:hint="default"/>
      <w:sz w:val="24"/>
      <w:szCs w:val="24"/>
      <w:lang w:val="ru-RU" w:eastAsia="ru-RU" w:bidi="ar-SA"/>
    </w:rPr>
  </w:style>
  <w:style w:type="character" w:customStyle="1" w:styleId="273">
    <w:name w:val="Знак Знак273"/>
    <w:rsid w:val="004B4B8F"/>
    <w:rPr>
      <w:rFonts w:ascii="Arial" w:hAnsi="Arial" w:cs="Times New Roman" w:hint="default"/>
      <w:b/>
      <w:bCs w:val="0"/>
      <w:kern w:val="28"/>
      <w:sz w:val="20"/>
      <w:szCs w:val="20"/>
      <w:lang w:val="uk-UA" w:eastAsia="ru-RU"/>
    </w:rPr>
  </w:style>
  <w:style w:type="character" w:customStyle="1" w:styleId="263">
    <w:name w:val="Знак Знак263"/>
    <w:rsid w:val="004B4B8F"/>
    <w:rPr>
      <w:rFonts w:ascii="Times New Roman" w:hAnsi="Times New Roman" w:cs="Times New Roman" w:hint="default"/>
      <w:b/>
      <w:bCs w:val="0"/>
      <w:i/>
      <w:iCs w:val="0"/>
      <w:sz w:val="20"/>
      <w:szCs w:val="20"/>
      <w:lang w:val="uk-UA" w:eastAsia="ru-RU"/>
    </w:rPr>
  </w:style>
  <w:style w:type="character" w:customStyle="1" w:styleId="253">
    <w:name w:val="Знак Знак253"/>
    <w:rsid w:val="004B4B8F"/>
    <w:rPr>
      <w:rFonts w:ascii="Arial" w:hAnsi="Arial" w:cs="Times New Roman" w:hint="default"/>
      <w:sz w:val="20"/>
      <w:szCs w:val="20"/>
      <w:lang w:val="uk-UA" w:eastAsia="ru-RU"/>
    </w:rPr>
  </w:style>
  <w:style w:type="character" w:customStyle="1" w:styleId="243">
    <w:name w:val="Знак Знак243"/>
    <w:rsid w:val="004B4B8F"/>
    <w:rPr>
      <w:rFonts w:ascii="Times New Roman CYR" w:hAnsi="Times New Roman CYR" w:cs="Times New Roman" w:hint="default"/>
      <w:color w:val="0000FF"/>
      <w:sz w:val="20"/>
      <w:szCs w:val="20"/>
      <w:u w:val="single"/>
      <w:lang w:val="uk-UA" w:eastAsia="ru-RU"/>
    </w:rPr>
  </w:style>
  <w:style w:type="character" w:customStyle="1" w:styleId="233">
    <w:name w:val="Знак Знак233"/>
    <w:rsid w:val="004B4B8F"/>
    <w:rPr>
      <w:rFonts w:ascii="Times New Roman" w:hAnsi="Times New Roman" w:cs="Times New Roman" w:hint="default"/>
      <w:b/>
      <w:bCs/>
      <w:i/>
      <w:iCs/>
      <w:sz w:val="20"/>
      <w:szCs w:val="20"/>
      <w:lang w:val="uk-UA" w:eastAsia="ru-RU"/>
    </w:rPr>
  </w:style>
  <w:style w:type="character" w:customStyle="1" w:styleId="280">
    <w:name w:val="Знак Знак28"/>
    <w:rsid w:val="004B4B8F"/>
    <w:rPr>
      <w:rFonts w:ascii="Arial" w:hAnsi="Arial" w:cs="Arial" w:hint="default"/>
      <w:b/>
      <w:bCs/>
      <w:kern w:val="32"/>
      <w:sz w:val="32"/>
      <w:szCs w:val="32"/>
      <w:lang w:val="uk-UA" w:eastAsia="ru-RU" w:bidi="ar-SA"/>
    </w:rPr>
  </w:style>
  <w:style w:type="character" w:customStyle="1" w:styleId="140">
    <w:name w:val="Знак Знак14"/>
    <w:locked/>
    <w:rsid w:val="004B4B8F"/>
    <w:rPr>
      <w:rFonts w:ascii="Times New Roman" w:hAnsi="Times New Roman" w:cs="Times New Roman" w:hint="default"/>
      <w:sz w:val="24"/>
      <w:szCs w:val="24"/>
      <w:lang w:val="uk-UA" w:eastAsia="ru-RU" w:bidi="ar-SA"/>
    </w:rPr>
  </w:style>
  <w:style w:type="character" w:customStyle="1" w:styleId="120">
    <w:name w:val="Знак Знак12"/>
    <w:rsid w:val="004B4B8F"/>
    <w:rPr>
      <w:rFonts w:ascii="Courier New" w:hAnsi="Courier New" w:cs="Courier New" w:hint="default"/>
      <w:color w:val="000000"/>
      <w:sz w:val="21"/>
      <w:szCs w:val="21"/>
      <w:lang w:val="uk-UA" w:eastAsia="ru-RU" w:bidi="ar-SA"/>
    </w:rPr>
  </w:style>
  <w:style w:type="character" w:customStyle="1" w:styleId="101">
    <w:name w:val="Знак Знак10"/>
    <w:rsid w:val="004B4B8F"/>
    <w:rPr>
      <w:rFonts w:ascii="Times New Roman" w:hAnsi="Times New Roman" w:cs="Times New Roman" w:hint="default"/>
      <w:sz w:val="24"/>
      <w:szCs w:val="24"/>
      <w:lang w:val="uk-UA" w:eastAsia="ru-RU" w:bidi="ar-SA"/>
    </w:rPr>
  </w:style>
  <w:style w:type="character" w:customStyle="1" w:styleId="2e">
    <w:name w:val="Знак Знак2"/>
    <w:rsid w:val="004B4B8F"/>
    <w:rPr>
      <w:rFonts w:ascii="Futuris" w:hAnsi="Futuris" w:cs="Times New Roman" w:hint="default"/>
      <w:sz w:val="24"/>
      <w:lang w:val="uk-UA" w:eastAsia="ru-RU" w:bidi="ar-SA"/>
    </w:rPr>
  </w:style>
  <w:style w:type="character" w:customStyle="1" w:styleId="1f">
    <w:name w:val="Знак Знак1"/>
    <w:rsid w:val="004B4B8F"/>
    <w:rPr>
      <w:rFonts w:ascii="Times New Roman" w:hAnsi="Times New Roman" w:cs="Times New Roman" w:hint="default"/>
      <w:sz w:val="24"/>
      <w:szCs w:val="24"/>
      <w:lang w:val="uk-UA" w:eastAsia="ru-RU" w:bidi="ar-SA"/>
    </w:rPr>
  </w:style>
  <w:style w:type="character" w:customStyle="1" w:styleId="274">
    <w:name w:val="Знак Знак274"/>
    <w:rsid w:val="004B4B8F"/>
    <w:rPr>
      <w:rFonts w:ascii="Arial" w:hAnsi="Arial" w:cs="Times New Roman" w:hint="default"/>
      <w:b/>
      <w:bCs w:val="0"/>
      <w:kern w:val="28"/>
      <w:sz w:val="20"/>
      <w:szCs w:val="20"/>
      <w:lang w:val="uk-UA" w:eastAsia="ru-RU"/>
    </w:rPr>
  </w:style>
  <w:style w:type="character" w:customStyle="1" w:styleId="264">
    <w:name w:val="Знак Знак264"/>
    <w:rsid w:val="004B4B8F"/>
    <w:rPr>
      <w:rFonts w:ascii="Times New Roman" w:hAnsi="Times New Roman" w:cs="Times New Roman" w:hint="default"/>
      <w:b/>
      <w:bCs w:val="0"/>
      <w:i/>
      <w:iCs w:val="0"/>
      <w:sz w:val="20"/>
      <w:szCs w:val="20"/>
      <w:lang w:val="uk-UA" w:eastAsia="ru-RU"/>
    </w:rPr>
  </w:style>
  <w:style w:type="character" w:customStyle="1" w:styleId="254">
    <w:name w:val="Знак Знак254"/>
    <w:rsid w:val="004B4B8F"/>
    <w:rPr>
      <w:rFonts w:ascii="Arial" w:hAnsi="Arial" w:cs="Times New Roman" w:hint="default"/>
      <w:sz w:val="20"/>
      <w:szCs w:val="20"/>
      <w:lang w:val="uk-UA" w:eastAsia="ru-RU"/>
    </w:rPr>
  </w:style>
  <w:style w:type="character" w:customStyle="1" w:styleId="244">
    <w:name w:val="Знак Знак244"/>
    <w:rsid w:val="004B4B8F"/>
    <w:rPr>
      <w:rFonts w:ascii="Times New Roman CYR" w:hAnsi="Times New Roman CYR" w:cs="Times New Roman" w:hint="default"/>
      <w:color w:val="0000FF"/>
      <w:sz w:val="20"/>
      <w:szCs w:val="20"/>
      <w:u w:val="single"/>
      <w:lang w:val="uk-UA" w:eastAsia="ru-RU"/>
    </w:rPr>
  </w:style>
  <w:style w:type="character" w:customStyle="1" w:styleId="234">
    <w:name w:val="Знак Знак234"/>
    <w:rsid w:val="004B4B8F"/>
    <w:rPr>
      <w:rFonts w:ascii="Times New Roman" w:hAnsi="Times New Roman" w:cs="Times New Roman" w:hint="default"/>
      <w:b/>
      <w:bCs/>
      <w:i/>
      <w:iCs/>
      <w:sz w:val="20"/>
      <w:szCs w:val="20"/>
      <w:lang w:val="uk-UA" w:eastAsia="ru-RU"/>
    </w:rPr>
  </w:style>
  <w:style w:type="character" w:customStyle="1" w:styleId="275">
    <w:name w:val="Знак Знак275"/>
    <w:rsid w:val="004B4B8F"/>
    <w:rPr>
      <w:rFonts w:ascii="Arial" w:hAnsi="Arial" w:cs="Times New Roman" w:hint="default"/>
      <w:b/>
      <w:bCs w:val="0"/>
      <w:kern w:val="28"/>
      <w:sz w:val="20"/>
      <w:szCs w:val="20"/>
      <w:lang w:val="uk-UA" w:eastAsia="ru-RU"/>
    </w:rPr>
  </w:style>
  <w:style w:type="character" w:customStyle="1" w:styleId="265">
    <w:name w:val="Знак Знак265"/>
    <w:rsid w:val="004B4B8F"/>
    <w:rPr>
      <w:rFonts w:ascii="Times New Roman" w:hAnsi="Times New Roman" w:cs="Times New Roman" w:hint="default"/>
      <w:b/>
      <w:bCs w:val="0"/>
      <w:i/>
      <w:iCs w:val="0"/>
      <w:sz w:val="20"/>
      <w:szCs w:val="20"/>
      <w:lang w:val="uk-UA" w:eastAsia="ru-RU"/>
    </w:rPr>
  </w:style>
  <w:style w:type="character" w:customStyle="1" w:styleId="255">
    <w:name w:val="Знак Знак255"/>
    <w:rsid w:val="004B4B8F"/>
    <w:rPr>
      <w:rFonts w:ascii="Arial" w:hAnsi="Arial" w:cs="Times New Roman" w:hint="default"/>
      <w:sz w:val="20"/>
      <w:szCs w:val="20"/>
      <w:lang w:val="uk-UA" w:eastAsia="ru-RU"/>
    </w:rPr>
  </w:style>
  <w:style w:type="character" w:customStyle="1" w:styleId="245">
    <w:name w:val="Знак Знак245"/>
    <w:rsid w:val="004B4B8F"/>
    <w:rPr>
      <w:rFonts w:ascii="Times New Roman CYR" w:hAnsi="Times New Roman CYR" w:cs="Times New Roman" w:hint="default"/>
      <w:color w:val="0000FF"/>
      <w:sz w:val="20"/>
      <w:szCs w:val="20"/>
      <w:u w:val="single"/>
      <w:lang w:val="uk-UA" w:eastAsia="ru-RU"/>
    </w:rPr>
  </w:style>
  <w:style w:type="character" w:customStyle="1" w:styleId="235">
    <w:name w:val="Знак Знак235"/>
    <w:rsid w:val="004B4B8F"/>
    <w:rPr>
      <w:rFonts w:ascii="Times New Roman" w:hAnsi="Times New Roman" w:cs="Times New Roman" w:hint="default"/>
      <w:b/>
      <w:bCs/>
      <w:i/>
      <w:iCs/>
      <w:sz w:val="20"/>
      <w:szCs w:val="20"/>
      <w:lang w:val="uk-UA" w:eastAsia="ru-RU"/>
    </w:rPr>
  </w:style>
  <w:style w:type="character" w:customStyle="1" w:styleId="rvts44">
    <w:name w:val="rvts44"/>
    <w:basedOn w:val="a1"/>
    <w:rsid w:val="004B4B8F"/>
  </w:style>
  <w:style w:type="character" w:customStyle="1" w:styleId="rvts15">
    <w:name w:val="rvts15"/>
    <w:basedOn w:val="a1"/>
    <w:rsid w:val="004B4B8F"/>
  </w:style>
  <w:style w:type="character" w:customStyle="1" w:styleId="rvts9">
    <w:name w:val="rvts9"/>
    <w:basedOn w:val="a1"/>
    <w:rsid w:val="004B4B8F"/>
  </w:style>
  <w:style w:type="character" w:customStyle="1" w:styleId="rvts48">
    <w:name w:val="rvts48"/>
    <w:basedOn w:val="a1"/>
    <w:rsid w:val="004B4B8F"/>
  </w:style>
  <w:style w:type="character" w:customStyle="1" w:styleId="rvts23">
    <w:name w:val="rvts23"/>
    <w:basedOn w:val="a1"/>
    <w:rsid w:val="004B4B8F"/>
  </w:style>
  <w:style w:type="paragraph" w:styleId="afff4">
    <w:name w:val="No Spacing"/>
    <w:uiPriority w:val="1"/>
    <w:qFormat/>
    <w:rsid w:val="00470B84"/>
    <w:pPr>
      <w:jc w:val="both"/>
    </w:pPr>
    <w:rPr>
      <w:rFonts w:ascii="Times New Roman" w:eastAsia="Times New Roman" w:hAnsi="Times New Roman"/>
      <w:sz w:val="24"/>
      <w:szCs w:val="24"/>
      <w:lang w:val="uk-UA"/>
    </w:rPr>
  </w:style>
  <w:style w:type="character" w:styleId="afff5">
    <w:name w:val="Emphasis"/>
    <w:uiPriority w:val="20"/>
    <w:qFormat/>
    <w:rsid w:val="00B362D7"/>
    <w:rPr>
      <w:i/>
      <w:iCs/>
    </w:rPr>
  </w:style>
  <w:style w:type="paragraph" w:customStyle="1" w:styleId="1f0">
    <w:name w:val="Знак Знак Знак Знак Знак Знак Знак1"/>
    <w:basedOn w:val="a0"/>
    <w:rsid w:val="009E264D"/>
    <w:pPr>
      <w:spacing w:after="160" w:line="240" w:lineRule="exact"/>
      <w:jc w:val="left"/>
    </w:pPr>
    <w:rPr>
      <w:rFonts w:ascii="Verdana" w:hAnsi="Verdana"/>
      <w:sz w:val="20"/>
      <w:szCs w:val="20"/>
      <w:lang w:val="en-US" w:eastAsia="en-US"/>
    </w:rPr>
  </w:style>
  <w:style w:type="table" w:styleId="afff6">
    <w:name w:val="Table Grid"/>
    <w:basedOn w:val="a2"/>
    <w:uiPriority w:val="99"/>
    <w:rsid w:val="0039152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_"/>
    <w:basedOn w:val="a1"/>
    <w:link w:val="212"/>
    <w:uiPriority w:val="99"/>
    <w:rsid w:val="001171A0"/>
    <w:rPr>
      <w:rFonts w:ascii="Times New Roman" w:hAnsi="Times New Roman"/>
      <w:sz w:val="22"/>
      <w:szCs w:val="22"/>
      <w:shd w:val="clear" w:color="auto" w:fill="FFFFFF"/>
    </w:rPr>
  </w:style>
  <w:style w:type="paragraph" w:customStyle="1" w:styleId="212">
    <w:name w:val="Основной текст (2)1"/>
    <w:basedOn w:val="a0"/>
    <w:link w:val="2f"/>
    <w:uiPriority w:val="99"/>
    <w:rsid w:val="001171A0"/>
    <w:pPr>
      <w:widowControl w:val="0"/>
      <w:shd w:val="clear" w:color="auto" w:fill="FFFFFF"/>
      <w:spacing w:after="180" w:line="274" w:lineRule="exact"/>
      <w:ind w:hanging="340"/>
    </w:pPr>
    <w:rPr>
      <w:rFonts w:eastAsia="Calibri"/>
      <w:sz w:val="22"/>
      <w:szCs w:val="22"/>
      <w:lang w:val="ru-RU"/>
    </w:rPr>
  </w:style>
  <w:style w:type="character" w:customStyle="1" w:styleId="44">
    <w:name w:val="Заголовок №4_"/>
    <w:basedOn w:val="a1"/>
    <w:link w:val="45"/>
    <w:uiPriority w:val="99"/>
    <w:rsid w:val="00271DF8"/>
    <w:rPr>
      <w:rFonts w:ascii="Times New Roman" w:hAnsi="Times New Roman"/>
      <w:b/>
      <w:bCs/>
      <w:sz w:val="22"/>
      <w:szCs w:val="22"/>
      <w:shd w:val="clear" w:color="auto" w:fill="FFFFFF"/>
    </w:rPr>
  </w:style>
  <w:style w:type="character" w:customStyle="1" w:styleId="102">
    <w:name w:val="Основной текст (10)_"/>
    <w:basedOn w:val="a1"/>
    <w:link w:val="1010"/>
    <w:uiPriority w:val="99"/>
    <w:rsid w:val="00271DF8"/>
    <w:rPr>
      <w:rFonts w:ascii="Times New Roman" w:hAnsi="Times New Roman"/>
      <w:i/>
      <w:iCs/>
      <w:sz w:val="22"/>
      <w:szCs w:val="22"/>
      <w:shd w:val="clear" w:color="auto" w:fill="FFFFFF"/>
    </w:rPr>
  </w:style>
  <w:style w:type="character" w:customStyle="1" w:styleId="213">
    <w:name w:val="Основной текст (21)_"/>
    <w:basedOn w:val="a1"/>
    <w:link w:val="214"/>
    <w:uiPriority w:val="99"/>
    <w:rsid w:val="00271DF8"/>
    <w:rPr>
      <w:rFonts w:ascii="Times New Roman" w:hAnsi="Times New Roman"/>
      <w:b/>
      <w:bCs/>
      <w:sz w:val="22"/>
      <w:szCs w:val="22"/>
      <w:shd w:val="clear" w:color="auto" w:fill="FFFFFF"/>
    </w:rPr>
  </w:style>
  <w:style w:type="character" w:customStyle="1" w:styleId="2f0">
    <w:name w:val="Основной текст (2) + Полужирный"/>
    <w:basedOn w:val="2f"/>
    <w:uiPriority w:val="99"/>
    <w:rsid w:val="00271DF8"/>
    <w:rPr>
      <w:rFonts w:ascii="Times New Roman" w:hAnsi="Times New Roman" w:cs="Times New Roman"/>
      <w:b/>
      <w:bCs/>
      <w:sz w:val="22"/>
      <w:szCs w:val="22"/>
      <w:u w:val="none"/>
      <w:shd w:val="clear" w:color="auto" w:fill="FFFFFF"/>
    </w:rPr>
  </w:style>
  <w:style w:type="character" w:customStyle="1" w:styleId="215">
    <w:name w:val="Основной текст (21) + Не полужирный"/>
    <w:basedOn w:val="213"/>
    <w:uiPriority w:val="99"/>
    <w:rsid w:val="00271DF8"/>
    <w:rPr>
      <w:rFonts w:ascii="Times New Roman" w:hAnsi="Times New Roman"/>
      <w:b/>
      <w:bCs/>
      <w:sz w:val="22"/>
      <w:szCs w:val="22"/>
      <w:shd w:val="clear" w:color="auto" w:fill="FFFFFF"/>
    </w:rPr>
  </w:style>
  <w:style w:type="paragraph" w:customStyle="1" w:styleId="45">
    <w:name w:val="Заголовок №4"/>
    <w:basedOn w:val="a0"/>
    <w:link w:val="44"/>
    <w:uiPriority w:val="99"/>
    <w:rsid w:val="00271DF8"/>
    <w:pPr>
      <w:widowControl w:val="0"/>
      <w:shd w:val="clear" w:color="auto" w:fill="FFFFFF"/>
      <w:spacing w:before="840" w:line="514" w:lineRule="exact"/>
      <w:jc w:val="left"/>
      <w:outlineLvl w:val="3"/>
    </w:pPr>
    <w:rPr>
      <w:rFonts w:eastAsia="Calibri"/>
      <w:b/>
      <w:bCs/>
      <w:sz w:val="22"/>
      <w:szCs w:val="22"/>
      <w:lang w:val="ru-RU"/>
    </w:rPr>
  </w:style>
  <w:style w:type="paragraph" w:customStyle="1" w:styleId="1010">
    <w:name w:val="Основной текст (10)1"/>
    <w:basedOn w:val="a0"/>
    <w:link w:val="102"/>
    <w:uiPriority w:val="99"/>
    <w:rsid w:val="00271DF8"/>
    <w:pPr>
      <w:widowControl w:val="0"/>
      <w:shd w:val="clear" w:color="auto" w:fill="FFFFFF"/>
      <w:spacing w:before="180" w:line="274" w:lineRule="exact"/>
    </w:pPr>
    <w:rPr>
      <w:rFonts w:eastAsia="Calibri"/>
      <w:i/>
      <w:iCs/>
      <w:sz w:val="22"/>
      <w:szCs w:val="22"/>
      <w:lang w:val="ru-RU"/>
    </w:rPr>
  </w:style>
  <w:style w:type="paragraph" w:customStyle="1" w:styleId="214">
    <w:name w:val="Основной текст (21)"/>
    <w:basedOn w:val="a0"/>
    <w:link w:val="213"/>
    <w:uiPriority w:val="99"/>
    <w:rsid w:val="00271DF8"/>
    <w:pPr>
      <w:widowControl w:val="0"/>
      <w:shd w:val="clear" w:color="auto" w:fill="FFFFFF"/>
      <w:spacing w:before="60" w:after="180" w:line="240" w:lineRule="atLeast"/>
    </w:pPr>
    <w:rPr>
      <w:rFonts w:eastAsia="Calibri"/>
      <w:b/>
      <w:bCs/>
      <w:sz w:val="22"/>
      <w:szCs w:val="22"/>
      <w:lang w:val="ru-RU"/>
    </w:rPr>
  </w:style>
  <w:style w:type="paragraph" w:customStyle="1" w:styleId="1231243123">
    <w:name w:val="1231243123"/>
    <w:basedOn w:val="25"/>
    <w:link w:val="12312431230"/>
    <w:qFormat/>
    <w:rsid w:val="00271DF8"/>
    <w:pPr>
      <w:tabs>
        <w:tab w:val="left" w:pos="993"/>
      </w:tabs>
      <w:suppressAutoHyphens w:val="0"/>
      <w:spacing w:after="0" w:line="240" w:lineRule="auto"/>
      <w:ind w:left="0"/>
    </w:pPr>
    <w:rPr>
      <w:sz w:val="24"/>
      <w:szCs w:val="24"/>
    </w:rPr>
  </w:style>
  <w:style w:type="character" w:customStyle="1" w:styleId="12312431230">
    <w:name w:val="1231243123 Знак"/>
    <w:basedOn w:val="24"/>
    <w:link w:val="1231243123"/>
    <w:rsid w:val="00271DF8"/>
    <w:rPr>
      <w:rFonts w:ascii="Times New Roman" w:eastAsia="Times New Roman" w:hAnsi="Times New Roman" w:cs="Times New Roman"/>
      <w:noProof/>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77600810">
      <w:bodyDiv w:val="1"/>
      <w:marLeft w:val="0"/>
      <w:marRight w:val="0"/>
      <w:marTop w:val="0"/>
      <w:marBottom w:val="0"/>
      <w:divBdr>
        <w:top w:val="none" w:sz="0" w:space="0" w:color="auto"/>
        <w:left w:val="none" w:sz="0" w:space="0" w:color="auto"/>
        <w:bottom w:val="none" w:sz="0" w:space="0" w:color="auto"/>
        <w:right w:val="none" w:sz="0" w:space="0" w:color="auto"/>
      </w:divBdr>
    </w:div>
    <w:div w:id="177234581">
      <w:bodyDiv w:val="1"/>
      <w:marLeft w:val="0"/>
      <w:marRight w:val="0"/>
      <w:marTop w:val="0"/>
      <w:marBottom w:val="0"/>
      <w:divBdr>
        <w:top w:val="none" w:sz="0" w:space="0" w:color="auto"/>
        <w:left w:val="none" w:sz="0" w:space="0" w:color="auto"/>
        <w:bottom w:val="none" w:sz="0" w:space="0" w:color="auto"/>
        <w:right w:val="none" w:sz="0" w:space="0" w:color="auto"/>
      </w:divBdr>
    </w:div>
    <w:div w:id="211698851">
      <w:bodyDiv w:val="1"/>
      <w:marLeft w:val="0"/>
      <w:marRight w:val="0"/>
      <w:marTop w:val="0"/>
      <w:marBottom w:val="0"/>
      <w:divBdr>
        <w:top w:val="none" w:sz="0" w:space="0" w:color="auto"/>
        <w:left w:val="none" w:sz="0" w:space="0" w:color="auto"/>
        <w:bottom w:val="none" w:sz="0" w:space="0" w:color="auto"/>
        <w:right w:val="none" w:sz="0" w:space="0" w:color="auto"/>
      </w:divBdr>
    </w:div>
    <w:div w:id="332877103">
      <w:bodyDiv w:val="1"/>
      <w:marLeft w:val="0"/>
      <w:marRight w:val="0"/>
      <w:marTop w:val="0"/>
      <w:marBottom w:val="0"/>
      <w:divBdr>
        <w:top w:val="none" w:sz="0" w:space="0" w:color="auto"/>
        <w:left w:val="none" w:sz="0" w:space="0" w:color="auto"/>
        <w:bottom w:val="none" w:sz="0" w:space="0" w:color="auto"/>
        <w:right w:val="none" w:sz="0" w:space="0" w:color="auto"/>
      </w:divBdr>
    </w:div>
    <w:div w:id="367922870">
      <w:bodyDiv w:val="1"/>
      <w:marLeft w:val="0"/>
      <w:marRight w:val="0"/>
      <w:marTop w:val="0"/>
      <w:marBottom w:val="0"/>
      <w:divBdr>
        <w:top w:val="none" w:sz="0" w:space="0" w:color="auto"/>
        <w:left w:val="none" w:sz="0" w:space="0" w:color="auto"/>
        <w:bottom w:val="none" w:sz="0" w:space="0" w:color="auto"/>
        <w:right w:val="none" w:sz="0" w:space="0" w:color="auto"/>
      </w:divBdr>
    </w:div>
    <w:div w:id="377169349">
      <w:bodyDiv w:val="1"/>
      <w:marLeft w:val="0"/>
      <w:marRight w:val="0"/>
      <w:marTop w:val="0"/>
      <w:marBottom w:val="0"/>
      <w:divBdr>
        <w:top w:val="none" w:sz="0" w:space="0" w:color="auto"/>
        <w:left w:val="none" w:sz="0" w:space="0" w:color="auto"/>
        <w:bottom w:val="none" w:sz="0" w:space="0" w:color="auto"/>
        <w:right w:val="none" w:sz="0" w:space="0" w:color="auto"/>
      </w:divBdr>
    </w:div>
    <w:div w:id="774519232">
      <w:bodyDiv w:val="1"/>
      <w:marLeft w:val="0"/>
      <w:marRight w:val="0"/>
      <w:marTop w:val="0"/>
      <w:marBottom w:val="0"/>
      <w:divBdr>
        <w:top w:val="none" w:sz="0" w:space="0" w:color="auto"/>
        <w:left w:val="none" w:sz="0" w:space="0" w:color="auto"/>
        <w:bottom w:val="none" w:sz="0" w:space="0" w:color="auto"/>
        <w:right w:val="none" w:sz="0" w:space="0" w:color="auto"/>
      </w:divBdr>
    </w:div>
    <w:div w:id="918565751">
      <w:bodyDiv w:val="1"/>
      <w:marLeft w:val="0"/>
      <w:marRight w:val="0"/>
      <w:marTop w:val="0"/>
      <w:marBottom w:val="0"/>
      <w:divBdr>
        <w:top w:val="none" w:sz="0" w:space="0" w:color="auto"/>
        <w:left w:val="none" w:sz="0" w:space="0" w:color="auto"/>
        <w:bottom w:val="none" w:sz="0" w:space="0" w:color="auto"/>
        <w:right w:val="none" w:sz="0" w:space="0" w:color="auto"/>
      </w:divBdr>
    </w:div>
    <w:div w:id="969702079">
      <w:bodyDiv w:val="1"/>
      <w:marLeft w:val="0"/>
      <w:marRight w:val="0"/>
      <w:marTop w:val="0"/>
      <w:marBottom w:val="0"/>
      <w:divBdr>
        <w:top w:val="none" w:sz="0" w:space="0" w:color="auto"/>
        <w:left w:val="none" w:sz="0" w:space="0" w:color="auto"/>
        <w:bottom w:val="none" w:sz="0" w:space="0" w:color="auto"/>
        <w:right w:val="none" w:sz="0" w:space="0" w:color="auto"/>
      </w:divBdr>
    </w:div>
    <w:div w:id="997538912">
      <w:bodyDiv w:val="1"/>
      <w:marLeft w:val="0"/>
      <w:marRight w:val="0"/>
      <w:marTop w:val="0"/>
      <w:marBottom w:val="0"/>
      <w:divBdr>
        <w:top w:val="none" w:sz="0" w:space="0" w:color="auto"/>
        <w:left w:val="none" w:sz="0" w:space="0" w:color="auto"/>
        <w:bottom w:val="none" w:sz="0" w:space="0" w:color="auto"/>
        <w:right w:val="none" w:sz="0" w:space="0" w:color="auto"/>
      </w:divBdr>
    </w:div>
    <w:div w:id="1068453614">
      <w:bodyDiv w:val="1"/>
      <w:marLeft w:val="0"/>
      <w:marRight w:val="0"/>
      <w:marTop w:val="0"/>
      <w:marBottom w:val="0"/>
      <w:divBdr>
        <w:top w:val="none" w:sz="0" w:space="0" w:color="auto"/>
        <w:left w:val="none" w:sz="0" w:space="0" w:color="auto"/>
        <w:bottom w:val="none" w:sz="0" w:space="0" w:color="auto"/>
        <w:right w:val="none" w:sz="0" w:space="0" w:color="auto"/>
      </w:divBdr>
      <w:divsChild>
        <w:div w:id="69543048">
          <w:marLeft w:val="0"/>
          <w:marRight w:val="0"/>
          <w:marTop w:val="0"/>
          <w:marBottom w:val="0"/>
          <w:divBdr>
            <w:top w:val="none" w:sz="0" w:space="0" w:color="auto"/>
            <w:left w:val="none" w:sz="0" w:space="0" w:color="auto"/>
            <w:bottom w:val="none" w:sz="0" w:space="0" w:color="auto"/>
            <w:right w:val="none" w:sz="0" w:space="0" w:color="auto"/>
          </w:divBdr>
        </w:div>
        <w:div w:id="396560622">
          <w:marLeft w:val="0"/>
          <w:marRight w:val="0"/>
          <w:marTop w:val="0"/>
          <w:marBottom w:val="0"/>
          <w:divBdr>
            <w:top w:val="none" w:sz="0" w:space="0" w:color="auto"/>
            <w:left w:val="none" w:sz="0" w:space="0" w:color="auto"/>
            <w:bottom w:val="none" w:sz="0" w:space="0" w:color="auto"/>
            <w:right w:val="none" w:sz="0" w:space="0" w:color="auto"/>
          </w:divBdr>
        </w:div>
        <w:div w:id="547298817">
          <w:marLeft w:val="0"/>
          <w:marRight w:val="0"/>
          <w:marTop w:val="0"/>
          <w:marBottom w:val="0"/>
          <w:divBdr>
            <w:top w:val="none" w:sz="0" w:space="0" w:color="auto"/>
            <w:left w:val="none" w:sz="0" w:space="0" w:color="auto"/>
            <w:bottom w:val="none" w:sz="0" w:space="0" w:color="auto"/>
            <w:right w:val="none" w:sz="0" w:space="0" w:color="auto"/>
          </w:divBdr>
        </w:div>
        <w:div w:id="396710792">
          <w:marLeft w:val="0"/>
          <w:marRight w:val="0"/>
          <w:marTop w:val="0"/>
          <w:marBottom w:val="0"/>
          <w:divBdr>
            <w:top w:val="none" w:sz="0" w:space="0" w:color="auto"/>
            <w:left w:val="none" w:sz="0" w:space="0" w:color="auto"/>
            <w:bottom w:val="none" w:sz="0" w:space="0" w:color="auto"/>
            <w:right w:val="none" w:sz="0" w:space="0" w:color="auto"/>
          </w:divBdr>
        </w:div>
        <w:div w:id="905064523">
          <w:marLeft w:val="0"/>
          <w:marRight w:val="0"/>
          <w:marTop w:val="0"/>
          <w:marBottom w:val="0"/>
          <w:divBdr>
            <w:top w:val="none" w:sz="0" w:space="0" w:color="auto"/>
            <w:left w:val="none" w:sz="0" w:space="0" w:color="auto"/>
            <w:bottom w:val="none" w:sz="0" w:space="0" w:color="auto"/>
            <w:right w:val="none" w:sz="0" w:space="0" w:color="auto"/>
          </w:divBdr>
        </w:div>
        <w:div w:id="1288468763">
          <w:marLeft w:val="0"/>
          <w:marRight w:val="0"/>
          <w:marTop w:val="0"/>
          <w:marBottom w:val="0"/>
          <w:divBdr>
            <w:top w:val="none" w:sz="0" w:space="0" w:color="auto"/>
            <w:left w:val="none" w:sz="0" w:space="0" w:color="auto"/>
            <w:bottom w:val="none" w:sz="0" w:space="0" w:color="auto"/>
            <w:right w:val="none" w:sz="0" w:space="0" w:color="auto"/>
          </w:divBdr>
        </w:div>
        <w:div w:id="618102240">
          <w:marLeft w:val="0"/>
          <w:marRight w:val="0"/>
          <w:marTop w:val="0"/>
          <w:marBottom w:val="0"/>
          <w:divBdr>
            <w:top w:val="none" w:sz="0" w:space="0" w:color="auto"/>
            <w:left w:val="none" w:sz="0" w:space="0" w:color="auto"/>
            <w:bottom w:val="none" w:sz="0" w:space="0" w:color="auto"/>
            <w:right w:val="none" w:sz="0" w:space="0" w:color="auto"/>
          </w:divBdr>
        </w:div>
        <w:div w:id="618488230">
          <w:marLeft w:val="0"/>
          <w:marRight w:val="0"/>
          <w:marTop w:val="0"/>
          <w:marBottom w:val="0"/>
          <w:divBdr>
            <w:top w:val="none" w:sz="0" w:space="0" w:color="auto"/>
            <w:left w:val="none" w:sz="0" w:space="0" w:color="auto"/>
            <w:bottom w:val="none" w:sz="0" w:space="0" w:color="auto"/>
            <w:right w:val="none" w:sz="0" w:space="0" w:color="auto"/>
          </w:divBdr>
        </w:div>
      </w:divsChild>
    </w:div>
    <w:div w:id="1134176104">
      <w:bodyDiv w:val="1"/>
      <w:marLeft w:val="0"/>
      <w:marRight w:val="0"/>
      <w:marTop w:val="0"/>
      <w:marBottom w:val="0"/>
      <w:divBdr>
        <w:top w:val="none" w:sz="0" w:space="0" w:color="auto"/>
        <w:left w:val="none" w:sz="0" w:space="0" w:color="auto"/>
        <w:bottom w:val="none" w:sz="0" w:space="0" w:color="auto"/>
        <w:right w:val="none" w:sz="0" w:space="0" w:color="auto"/>
      </w:divBdr>
    </w:div>
    <w:div w:id="1199582308">
      <w:bodyDiv w:val="1"/>
      <w:marLeft w:val="0"/>
      <w:marRight w:val="0"/>
      <w:marTop w:val="0"/>
      <w:marBottom w:val="0"/>
      <w:divBdr>
        <w:top w:val="none" w:sz="0" w:space="0" w:color="auto"/>
        <w:left w:val="none" w:sz="0" w:space="0" w:color="auto"/>
        <w:bottom w:val="none" w:sz="0" w:space="0" w:color="auto"/>
        <w:right w:val="none" w:sz="0" w:space="0" w:color="auto"/>
      </w:divBdr>
    </w:div>
    <w:div w:id="1203713048">
      <w:bodyDiv w:val="1"/>
      <w:marLeft w:val="0"/>
      <w:marRight w:val="0"/>
      <w:marTop w:val="0"/>
      <w:marBottom w:val="0"/>
      <w:divBdr>
        <w:top w:val="none" w:sz="0" w:space="0" w:color="auto"/>
        <w:left w:val="none" w:sz="0" w:space="0" w:color="auto"/>
        <w:bottom w:val="none" w:sz="0" w:space="0" w:color="auto"/>
        <w:right w:val="none" w:sz="0" w:space="0" w:color="auto"/>
      </w:divBdr>
    </w:div>
    <w:div w:id="1272929717">
      <w:bodyDiv w:val="1"/>
      <w:marLeft w:val="0"/>
      <w:marRight w:val="0"/>
      <w:marTop w:val="0"/>
      <w:marBottom w:val="0"/>
      <w:divBdr>
        <w:top w:val="none" w:sz="0" w:space="0" w:color="auto"/>
        <w:left w:val="none" w:sz="0" w:space="0" w:color="auto"/>
        <w:bottom w:val="none" w:sz="0" w:space="0" w:color="auto"/>
        <w:right w:val="none" w:sz="0" w:space="0" w:color="auto"/>
      </w:divBdr>
    </w:div>
    <w:div w:id="1341079560">
      <w:bodyDiv w:val="1"/>
      <w:marLeft w:val="0"/>
      <w:marRight w:val="0"/>
      <w:marTop w:val="0"/>
      <w:marBottom w:val="0"/>
      <w:divBdr>
        <w:top w:val="none" w:sz="0" w:space="0" w:color="auto"/>
        <w:left w:val="none" w:sz="0" w:space="0" w:color="auto"/>
        <w:bottom w:val="none" w:sz="0" w:space="0" w:color="auto"/>
        <w:right w:val="none" w:sz="0" w:space="0" w:color="auto"/>
      </w:divBdr>
    </w:div>
    <w:div w:id="1444038641">
      <w:bodyDiv w:val="1"/>
      <w:marLeft w:val="0"/>
      <w:marRight w:val="0"/>
      <w:marTop w:val="0"/>
      <w:marBottom w:val="0"/>
      <w:divBdr>
        <w:top w:val="none" w:sz="0" w:space="0" w:color="auto"/>
        <w:left w:val="none" w:sz="0" w:space="0" w:color="auto"/>
        <w:bottom w:val="none" w:sz="0" w:space="0" w:color="auto"/>
        <w:right w:val="none" w:sz="0" w:space="0" w:color="auto"/>
      </w:divBdr>
    </w:div>
    <w:div w:id="1446775649">
      <w:bodyDiv w:val="1"/>
      <w:marLeft w:val="0"/>
      <w:marRight w:val="0"/>
      <w:marTop w:val="0"/>
      <w:marBottom w:val="0"/>
      <w:divBdr>
        <w:top w:val="none" w:sz="0" w:space="0" w:color="auto"/>
        <w:left w:val="none" w:sz="0" w:space="0" w:color="auto"/>
        <w:bottom w:val="none" w:sz="0" w:space="0" w:color="auto"/>
        <w:right w:val="none" w:sz="0" w:space="0" w:color="auto"/>
      </w:divBdr>
    </w:div>
    <w:div w:id="1518688961">
      <w:bodyDiv w:val="1"/>
      <w:marLeft w:val="0"/>
      <w:marRight w:val="0"/>
      <w:marTop w:val="0"/>
      <w:marBottom w:val="0"/>
      <w:divBdr>
        <w:top w:val="none" w:sz="0" w:space="0" w:color="auto"/>
        <w:left w:val="none" w:sz="0" w:space="0" w:color="auto"/>
        <w:bottom w:val="none" w:sz="0" w:space="0" w:color="auto"/>
        <w:right w:val="none" w:sz="0" w:space="0" w:color="auto"/>
      </w:divBdr>
    </w:div>
    <w:div w:id="1520002947">
      <w:bodyDiv w:val="1"/>
      <w:marLeft w:val="0"/>
      <w:marRight w:val="0"/>
      <w:marTop w:val="0"/>
      <w:marBottom w:val="0"/>
      <w:divBdr>
        <w:top w:val="none" w:sz="0" w:space="0" w:color="auto"/>
        <w:left w:val="none" w:sz="0" w:space="0" w:color="auto"/>
        <w:bottom w:val="none" w:sz="0" w:space="0" w:color="auto"/>
        <w:right w:val="none" w:sz="0" w:space="0" w:color="auto"/>
      </w:divBdr>
    </w:div>
    <w:div w:id="1570723841">
      <w:bodyDiv w:val="1"/>
      <w:marLeft w:val="0"/>
      <w:marRight w:val="0"/>
      <w:marTop w:val="0"/>
      <w:marBottom w:val="0"/>
      <w:divBdr>
        <w:top w:val="none" w:sz="0" w:space="0" w:color="auto"/>
        <w:left w:val="none" w:sz="0" w:space="0" w:color="auto"/>
        <w:bottom w:val="none" w:sz="0" w:space="0" w:color="auto"/>
        <w:right w:val="none" w:sz="0" w:space="0" w:color="auto"/>
      </w:divBdr>
    </w:div>
    <w:div w:id="1604192866">
      <w:bodyDiv w:val="1"/>
      <w:marLeft w:val="0"/>
      <w:marRight w:val="0"/>
      <w:marTop w:val="0"/>
      <w:marBottom w:val="0"/>
      <w:divBdr>
        <w:top w:val="none" w:sz="0" w:space="0" w:color="auto"/>
        <w:left w:val="none" w:sz="0" w:space="0" w:color="auto"/>
        <w:bottom w:val="none" w:sz="0" w:space="0" w:color="auto"/>
        <w:right w:val="none" w:sz="0" w:space="0" w:color="auto"/>
      </w:divBdr>
    </w:div>
    <w:div w:id="1651708011">
      <w:bodyDiv w:val="1"/>
      <w:marLeft w:val="0"/>
      <w:marRight w:val="0"/>
      <w:marTop w:val="0"/>
      <w:marBottom w:val="0"/>
      <w:divBdr>
        <w:top w:val="none" w:sz="0" w:space="0" w:color="auto"/>
        <w:left w:val="none" w:sz="0" w:space="0" w:color="auto"/>
        <w:bottom w:val="none" w:sz="0" w:space="0" w:color="auto"/>
        <w:right w:val="none" w:sz="0" w:space="0" w:color="auto"/>
      </w:divBdr>
    </w:div>
    <w:div w:id="16707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42C1-A479-4C98-A323-595DB39A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23123</Words>
  <Characters>131804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154618</CharactersWithSpaces>
  <SharedDoc>false</SharedDoc>
  <HLinks>
    <vt:vector size="6" baseType="variant">
      <vt:variant>
        <vt:i4>5177399</vt:i4>
      </vt:variant>
      <vt:variant>
        <vt:i4>0</vt:i4>
      </vt:variant>
      <vt:variant>
        <vt:i4>0</vt:i4>
      </vt:variant>
      <vt:variant>
        <vt:i4>5</vt:i4>
      </vt:variant>
      <vt:variant>
        <vt:lpwstr>http://zakon3.rada.gov.ua/laws/show/929_025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me</cp:lastModifiedBy>
  <cp:revision>4</cp:revision>
  <cp:lastPrinted>2019-04-21T15:54:00Z</cp:lastPrinted>
  <dcterms:created xsi:type="dcterms:W3CDTF">2019-04-22T06:36:00Z</dcterms:created>
  <dcterms:modified xsi:type="dcterms:W3CDTF">2019-04-22T06:38:00Z</dcterms:modified>
</cp:coreProperties>
</file>